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47" w:rsidRPr="003A4EC3" w:rsidRDefault="004140E4" w:rsidP="00AA5D4D">
      <w:pPr>
        <w:pStyle w:val="Titel"/>
        <w:pBdr>
          <w:bottom w:val="single" w:sz="4" w:space="1" w:color="auto"/>
        </w:pBdr>
        <w:rPr>
          <w:color w:val="auto"/>
          <w:sz w:val="40"/>
        </w:rPr>
      </w:pPr>
      <w:r w:rsidRPr="003A4EC3">
        <w:rPr>
          <w:color w:val="auto"/>
          <w:sz w:val="40"/>
        </w:rPr>
        <w:t>AK H2</w:t>
      </w:r>
    </w:p>
    <w:p w:rsidR="004140E4" w:rsidRPr="003A4EC3" w:rsidRDefault="004140E4" w:rsidP="00AA5D4D">
      <w:pPr>
        <w:pStyle w:val="Kop1"/>
        <w:rPr>
          <w:color w:val="auto"/>
          <w:sz w:val="32"/>
        </w:rPr>
      </w:pPr>
      <w:r w:rsidRPr="003A4EC3">
        <w:rPr>
          <w:color w:val="auto"/>
          <w:sz w:val="32"/>
        </w:rPr>
        <w:t>§1 Vergrijzing en ontgroening</w:t>
      </w:r>
    </w:p>
    <w:p w:rsidR="00C33ED9" w:rsidRPr="003A4EC3" w:rsidRDefault="00C33ED9" w:rsidP="00AA5D4D">
      <w:p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Nederland is hard op weg naar </w:t>
      </w:r>
      <w:r w:rsidRPr="003A4EC3">
        <w:rPr>
          <w:b/>
          <w:sz w:val="24"/>
          <w:szCs w:val="24"/>
        </w:rPr>
        <w:t>17 miljoen</w:t>
      </w:r>
      <w:r w:rsidRPr="003A4EC3">
        <w:rPr>
          <w:sz w:val="24"/>
          <w:szCs w:val="24"/>
        </w:rPr>
        <w:t xml:space="preserve"> inwoners. Er dagen worden er 515 kinderen geboren en overlijden er 375 mensen. De im</w:t>
      </w:r>
      <w:r w:rsidRPr="003A4EC3">
        <w:rPr>
          <w:b/>
          <w:sz w:val="24"/>
          <w:szCs w:val="24"/>
        </w:rPr>
        <w:t xml:space="preserve">migratie </w:t>
      </w:r>
      <w:r w:rsidRPr="003A4EC3">
        <w:rPr>
          <w:sz w:val="24"/>
          <w:szCs w:val="24"/>
        </w:rPr>
        <w:t>bedraagt 390 personen en de e</w:t>
      </w:r>
      <w:r w:rsidRPr="003A4EC3">
        <w:rPr>
          <w:b/>
          <w:sz w:val="24"/>
          <w:szCs w:val="24"/>
        </w:rPr>
        <w:t>migratie</w:t>
      </w:r>
      <w:r w:rsidRPr="003A4EC3">
        <w:rPr>
          <w:sz w:val="24"/>
          <w:szCs w:val="24"/>
        </w:rPr>
        <w:t xml:space="preserve"> 330 personen. Nederland groeit per dag dus met 200 mensen. </w:t>
      </w:r>
    </w:p>
    <w:p w:rsidR="00C33ED9" w:rsidRPr="003A4EC3" w:rsidRDefault="00C33ED9" w:rsidP="00AA5D4D">
      <w:p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Het </w:t>
      </w:r>
      <w:r w:rsidRPr="003A4EC3">
        <w:rPr>
          <w:b/>
          <w:sz w:val="24"/>
          <w:szCs w:val="24"/>
        </w:rPr>
        <w:t>geboorteoverschot</w:t>
      </w:r>
      <w:r w:rsidRPr="003A4EC3">
        <w:rPr>
          <w:sz w:val="24"/>
          <w:szCs w:val="24"/>
        </w:rPr>
        <w:t xml:space="preserve"> is klein in tegenstelling tot de periode vlak na </w:t>
      </w:r>
      <w:r w:rsidR="002F5408" w:rsidRPr="003A4EC3">
        <w:rPr>
          <w:sz w:val="24"/>
          <w:szCs w:val="24"/>
        </w:rPr>
        <w:t>WOII</w:t>
      </w:r>
      <w:r w:rsidRPr="003A4EC3">
        <w:rPr>
          <w:sz w:val="24"/>
          <w:szCs w:val="24"/>
        </w:rPr>
        <w:t xml:space="preserve">. Het </w:t>
      </w:r>
      <w:r w:rsidRPr="003A4EC3">
        <w:rPr>
          <w:b/>
          <w:sz w:val="24"/>
          <w:szCs w:val="24"/>
        </w:rPr>
        <w:t>migratiesaldo</w:t>
      </w:r>
      <w:r w:rsidRPr="003A4EC3">
        <w:rPr>
          <w:sz w:val="24"/>
          <w:szCs w:val="24"/>
        </w:rPr>
        <w:t xml:space="preserve"> schommelt tussen positief en negatief. </w:t>
      </w:r>
    </w:p>
    <w:p w:rsidR="00C33ED9" w:rsidRPr="003A4EC3" w:rsidRDefault="00C33ED9" w:rsidP="00AA5D4D">
      <w:p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Het </w:t>
      </w:r>
      <w:r w:rsidRPr="003A4EC3">
        <w:rPr>
          <w:b/>
          <w:sz w:val="24"/>
          <w:szCs w:val="24"/>
        </w:rPr>
        <w:t>vruchtbaarheidscijfer</w:t>
      </w:r>
      <w:r w:rsidRPr="003A4EC3">
        <w:rPr>
          <w:sz w:val="24"/>
          <w:szCs w:val="24"/>
        </w:rPr>
        <w:t xml:space="preserve"> </w:t>
      </w:r>
      <w:r w:rsidR="00133DB9" w:rsidRPr="003A4EC3">
        <w:rPr>
          <w:sz w:val="24"/>
          <w:szCs w:val="24"/>
        </w:rPr>
        <w:t>(</w:t>
      </w:r>
      <w:r w:rsidR="006F5668" w:rsidRPr="003A4EC3">
        <w:rPr>
          <w:sz w:val="24"/>
          <w:szCs w:val="24"/>
        </w:rPr>
        <w:t xml:space="preserve">het gemiddeld aantal kinderen dat geboren zal worden per vrouw) </w:t>
      </w:r>
      <w:r w:rsidRPr="003A4EC3">
        <w:rPr>
          <w:sz w:val="24"/>
          <w:szCs w:val="24"/>
        </w:rPr>
        <w:t xml:space="preserve">is gedaald van 4 kinderen per moeder tot minder dan 2. Steeds meer vrouwen blijven kinderloos of beperken het aantal tot 2. Het eerste kind wordt pas geboren als de vrouw gemiddeld </w:t>
      </w:r>
      <w:r w:rsidRPr="003A4EC3">
        <w:rPr>
          <w:b/>
          <w:sz w:val="24"/>
          <w:szCs w:val="24"/>
        </w:rPr>
        <w:t>29,4</w:t>
      </w:r>
      <w:r w:rsidRPr="003A4EC3">
        <w:rPr>
          <w:sz w:val="24"/>
          <w:szCs w:val="24"/>
        </w:rPr>
        <w:t xml:space="preserve"> jaar oud is. Om de bevolking op peil te houden moeten vrouwen gemiddeld </w:t>
      </w:r>
      <w:r w:rsidRPr="003A4EC3">
        <w:rPr>
          <w:b/>
          <w:sz w:val="24"/>
          <w:szCs w:val="24"/>
        </w:rPr>
        <w:t>2,1</w:t>
      </w:r>
      <w:r w:rsidRPr="003A4EC3">
        <w:rPr>
          <w:sz w:val="24"/>
          <w:szCs w:val="24"/>
        </w:rPr>
        <w:t xml:space="preserve"> kind krijgen. </w:t>
      </w:r>
    </w:p>
    <w:p w:rsidR="00C33ED9" w:rsidRPr="003A4EC3" w:rsidRDefault="00C33ED9" w:rsidP="00AA5D4D">
      <w:p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Oorzaken van deze daling zijn </w:t>
      </w:r>
      <w:r w:rsidRPr="003A4EC3">
        <w:rPr>
          <w:b/>
          <w:sz w:val="24"/>
          <w:szCs w:val="24"/>
        </w:rPr>
        <w:t>maatschappelijk</w:t>
      </w:r>
      <w:r w:rsidRPr="003A4EC3">
        <w:rPr>
          <w:sz w:val="24"/>
          <w:szCs w:val="24"/>
        </w:rPr>
        <w:t xml:space="preserve"> voering van de en </w:t>
      </w:r>
      <w:r w:rsidRPr="003A4EC3">
        <w:rPr>
          <w:b/>
          <w:sz w:val="24"/>
          <w:szCs w:val="24"/>
        </w:rPr>
        <w:t>cultureel</w:t>
      </w:r>
      <w:r w:rsidRPr="003A4EC3">
        <w:rPr>
          <w:sz w:val="24"/>
          <w:szCs w:val="24"/>
        </w:rPr>
        <w:t xml:space="preserve"> bepaald: </w:t>
      </w:r>
    </w:p>
    <w:p w:rsidR="00C33ED9" w:rsidRPr="003A4EC3" w:rsidRDefault="00C33ED9" w:rsidP="00AA5D4D">
      <w:pPr>
        <w:pStyle w:val="Lijstalinea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Invoering van de </w:t>
      </w:r>
      <w:r w:rsidRPr="003A4EC3">
        <w:rPr>
          <w:b/>
          <w:sz w:val="24"/>
          <w:szCs w:val="24"/>
        </w:rPr>
        <w:t>anticonceptiepil</w:t>
      </w:r>
      <w:r w:rsidRPr="003A4EC3">
        <w:rPr>
          <w:sz w:val="24"/>
          <w:szCs w:val="24"/>
        </w:rPr>
        <w:t>;</w:t>
      </w:r>
    </w:p>
    <w:p w:rsidR="00C33ED9" w:rsidRPr="003A4EC3" w:rsidRDefault="00C33ED9" w:rsidP="00AA5D4D">
      <w:pPr>
        <w:pStyle w:val="Lijstalinea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Minder invloed van de </w:t>
      </w:r>
      <w:r w:rsidRPr="003A4EC3">
        <w:rPr>
          <w:b/>
          <w:sz w:val="24"/>
          <w:szCs w:val="24"/>
        </w:rPr>
        <w:t>religie</w:t>
      </w:r>
      <w:r w:rsidRPr="003A4EC3">
        <w:rPr>
          <w:sz w:val="24"/>
          <w:szCs w:val="24"/>
        </w:rPr>
        <w:t>, steeds meer mensen verlaten de kerk.</w:t>
      </w:r>
    </w:p>
    <w:p w:rsidR="00C33ED9" w:rsidRPr="003A4EC3" w:rsidRDefault="00C33ED9" w:rsidP="00AA5D4D">
      <w:p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Het aandeel van de jongeren (0 – 19 jaar) neemt relatief af: </w:t>
      </w:r>
      <w:r w:rsidRPr="003A4EC3">
        <w:rPr>
          <w:b/>
          <w:sz w:val="24"/>
          <w:szCs w:val="24"/>
        </w:rPr>
        <w:t>ontgroening</w:t>
      </w:r>
      <w:r w:rsidRPr="003A4EC3">
        <w:rPr>
          <w:sz w:val="24"/>
          <w:szCs w:val="24"/>
        </w:rPr>
        <w:t xml:space="preserve">. </w:t>
      </w:r>
    </w:p>
    <w:p w:rsidR="00C33ED9" w:rsidRPr="003A4EC3" w:rsidRDefault="00C33ED9" w:rsidP="00AA5D4D">
      <w:p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Het aandeel ouderen (65+) neemt toe: </w:t>
      </w:r>
      <w:r w:rsidRPr="003A4EC3">
        <w:rPr>
          <w:b/>
          <w:sz w:val="24"/>
          <w:szCs w:val="24"/>
        </w:rPr>
        <w:t>vergrijzing</w:t>
      </w:r>
      <w:r w:rsidRPr="003A4EC3">
        <w:rPr>
          <w:sz w:val="24"/>
          <w:szCs w:val="24"/>
        </w:rPr>
        <w:t>. Begonnen reeds in 1920, maar in de afgelopen decennia versneld. Oorzaken:</w:t>
      </w:r>
    </w:p>
    <w:p w:rsidR="00C33ED9" w:rsidRPr="003A4EC3" w:rsidRDefault="00C33ED9" w:rsidP="00AA5D4D">
      <w:pPr>
        <w:pStyle w:val="Lijstalinea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Daling </w:t>
      </w:r>
      <w:r w:rsidRPr="003A4EC3">
        <w:rPr>
          <w:b/>
          <w:sz w:val="24"/>
          <w:szCs w:val="24"/>
        </w:rPr>
        <w:t>aantal kinderen</w:t>
      </w:r>
      <w:r w:rsidRPr="003A4EC3">
        <w:rPr>
          <w:sz w:val="24"/>
          <w:szCs w:val="24"/>
        </w:rPr>
        <w:t xml:space="preserve"> per vrouw;</w:t>
      </w:r>
    </w:p>
    <w:p w:rsidR="00C33ED9" w:rsidRPr="003A4EC3" w:rsidRDefault="00C33ED9" w:rsidP="00AA5D4D">
      <w:pPr>
        <w:pStyle w:val="Lijstalinea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3A4EC3">
        <w:rPr>
          <w:sz w:val="24"/>
          <w:szCs w:val="24"/>
        </w:rPr>
        <w:t xml:space="preserve">De </w:t>
      </w:r>
      <w:r w:rsidR="002F5408" w:rsidRPr="003A4EC3">
        <w:rPr>
          <w:sz w:val="24"/>
          <w:szCs w:val="24"/>
        </w:rPr>
        <w:t xml:space="preserve">groep ouderen groeit ook absoluut, omdat de </w:t>
      </w:r>
      <w:r w:rsidR="002F5408" w:rsidRPr="003A4EC3">
        <w:rPr>
          <w:b/>
          <w:sz w:val="24"/>
          <w:szCs w:val="24"/>
        </w:rPr>
        <w:t>geboortegolf</w:t>
      </w:r>
      <w:r w:rsidR="002F5408" w:rsidRPr="003A4EC3">
        <w:rPr>
          <w:sz w:val="24"/>
          <w:szCs w:val="24"/>
        </w:rPr>
        <w:t xml:space="preserve"> van vlak na WOII nu ouder wordt dan 65 jaar;</w:t>
      </w:r>
    </w:p>
    <w:p w:rsidR="002F5408" w:rsidRPr="003A4EC3" w:rsidRDefault="002F5408" w:rsidP="00AA5D4D">
      <w:pPr>
        <w:pStyle w:val="Lijstalinea"/>
        <w:numPr>
          <w:ilvl w:val="0"/>
          <w:numId w:val="3"/>
        </w:numPr>
        <w:spacing w:line="240" w:lineRule="auto"/>
        <w:rPr>
          <w:sz w:val="24"/>
        </w:rPr>
      </w:pPr>
      <w:r w:rsidRPr="003A4EC3">
        <w:rPr>
          <w:sz w:val="24"/>
          <w:szCs w:val="24"/>
        </w:rPr>
        <w:t xml:space="preserve">De </w:t>
      </w:r>
      <w:r w:rsidRPr="003A4EC3">
        <w:rPr>
          <w:b/>
          <w:sz w:val="24"/>
          <w:szCs w:val="24"/>
        </w:rPr>
        <w:t>levensverwachting</w:t>
      </w:r>
      <w:r w:rsidRPr="003A4EC3">
        <w:rPr>
          <w:sz w:val="24"/>
          <w:szCs w:val="24"/>
        </w:rPr>
        <w:t xml:space="preserve"> (= aantal jaren dat iemand op een bepaalde leeftijd verwacht te leven) is sinds 1870 meer dan verdubbeld. De levensverwachting</w:t>
      </w:r>
      <w:r w:rsidRPr="003A4EC3">
        <w:rPr>
          <w:sz w:val="24"/>
        </w:rPr>
        <w:t xml:space="preserve"> voor een meisje van 2009 is ruim </w:t>
      </w:r>
      <w:r w:rsidRPr="003A4EC3">
        <w:rPr>
          <w:b/>
          <w:sz w:val="24"/>
        </w:rPr>
        <w:t>82</w:t>
      </w:r>
      <w:r w:rsidRPr="003A4EC3">
        <w:rPr>
          <w:sz w:val="24"/>
        </w:rPr>
        <w:t xml:space="preserve"> jaar, voor een jongen </w:t>
      </w:r>
      <w:r w:rsidRPr="003A4EC3">
        <w:rPr>
          <w:b/>
          <w:sz w:val="24"/>
        </w:rPr>
        <w:t>78,5</w:t>
      </w:r>
      <w:r w:rsidRPr="003A4EC3">
        <w:rPr>
          <w:sz w:val="24"/>
        </w:rPr>
        <w:t xml:space="preserve"> jaar.</w:t>
      </w:r>
    </w:p>
    <w:p w:rsidR="00C33ED9" w:rsidRPr="003A4EC3" w:rsidRDefault="002F5408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In Nederland wordt het geld verdiend door de groep van 20 – 65 jaar (= </w:t>
      </w:r>
      <w:r w:rsidR="00D30AD8" w:rsidRPr="003A4EC3">
        <w:rPr>
          <w:b/>
          <w:sz w:val="24"/>
        </w:rPr>
        <w:t>produc</w:t>
      </w:r>
      <w:r w:rsidRPr="003A4EC3">
        <w:rPr>
          <w:b/>
          <w:sz w:val="24"/>
        </w:rPr>
        <w:t>tieven</w:t>
      </w:r>
      <w:r w:rsidRPr="003A4EC3">
        <w:rPr>
          <w:sz w:val="24"/>
        </w:rPr>
        <w:t xml:space="preserve">). De demografische druk neemt toe, omdat de </w:t>
      </w:r>
      <w:r w:rsidRPr="003A4EC3">
        <w:rPr>
          <w:b/>
          <w:sz w:val="24"/>
        </w:rPr>
        <w:t>grijze druk</w:t>
      </w:r>
      <w:r w:rsidRPr="003A4EC3">
        <w:rPr>
          <w:sz w:val="24"/>
        </w:rPr>
        <w:t xml:space="preserve"> toeneemt. Daarnaast onderscheiden we de </w:t>
      </w:r>
      <w:r w:rsidRPr="003A4EC3">
        <w:rPr>
          <w:b/>
          <w:sz w:val="24"/>
        </w:rPr>
        <w:t>groene druk</w:t>
      </w:r>
      <w:r w:rsidRPr="003A4EC3">
        <w:rPr>
          <w:sz w:val="24"/>
        </w:rPr>
        <w:t xml:space="preserve"> (de niet-werkende jongeren). </w:t>
      </w:r>
    </w:p>
    <w:p w:rsidR="00133DB9" w:rsidRPr="003A4EC3" w:rsidRDefault="002F5408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verwachting is dat, als de baby boomgeneratie uitsterft, er een </w:t>
      </w:r>
      <w:r w:rsidRPr="003A4EC3">
        <w:rPr>
          <w:b/>
          <w:sz w:val="24"/>
        </w:rPr>
        <w:t>sterfteoverschot</w:t>
      </w:r>
      <w:r w:rsidRPr="003A4EC3">
        <w:rPr>
          <w:sz w:val="24"/>
        </w:rPr>
        <w:t xml:space="preserve"> zal optreden. Als de immigratie dat niet compenseert treedt er een </w:t>
      </w:r>
      <w:r w:rsidRPr="003A4EC3">
        <w:rPr>
          <w:b/>
          <w:sz w:val="24"/>
        </w:rPr>
        <w:t>demografische krimp</w:t>
      </w:r>
      <w:r w:rsidR="004E6890" w:rsidRPr="003A4EC3">
        <w:rPr>
          <w:sz w:val="24"/>
        </w:rPr>
        <w:t xml:space="preserve"> op. </w:t>
      </w:r>
    </w:p>
    <w:tbl>
      <w:tblPr>
        <w:tblStyle w:val="Onopgemaaktetabel3"/>
        <w:tblW w:w="9138" w:type="dxa"/>
        <w:tblLayout w:type="fixed"/>
        <w:tblLook w:val="0600" w:firstRow="0" w:lastRow="0" w:firstColumn="0" w:lastColumn="0" w:noHBand="1" w:noVBand="1"/>
      </w:tblPr>
      <w:tblGrid>
        <w:gridCol w:w="3114"/>
        <w:gridCol w:w="236"/>
        <w:gridCol w:w="5788"/>
      </w:tblGrid>
      <w:tr w:rsidR="003A4EC3" w:rsidRPr="003A4EC3" w:rsidTr="00B7263A">
        <w:tc>
          <w:tcPr>
            <w:tcW w:w="3114" w:type="dxa"/>
          </w:tcPr>
          <w:p w:rsidR="003A4EC3" w:rsidRPr="003A4EC3" w:rsidRDefault="003A4EC3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Demografie</w:t>
            </w:r>
          </w:p>
        </w:tc>
        <w:tc>
          <w:tcPr>
            <w:tcW w:w="236" w:type="dxa"/>
          </w:tcPr>
          <w:p w:rsidR="003A4EC3" w:rsidRPr="003A4EC3" w:rsidRDefault="003A4EC3" w:rsidP="00AA5D4D">
            <w:pPr>
              <w:tabs>
                <w:tab w:val="left" w:pos="735"/>
              </w:tabs>
              <w:rPr>
                <w:sz w:val="24"/>
              </w:rPr>
            </w:pPr>
            <w:r w:rsidRPr="003A4EC3">
              <w:rPr>
                <w:sz w:val="24"/>
              </w:rPr>
              <w:t>=</w:t>
            </w:r>
            <w:r w:rsidRPr="003A4EC3">
              <w:rPr>
                <w:sz w:val="24"/>
              </w:rPr>
              <w:tab/>
            </w:r>
          </w:p>
        </w:tc>
        <w:tc>
          <w:tcPr>
            <w:tcW w:w="5788" w:type="dxa"/>
          </w:tcPr>
          <w:p w:rsidR="003A4EC3" w:rsidRPr="003A4EC3" w:rsidRDefault="003A4EC3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wetenschap die zich bezighoudt met de opbouw en groei van de bevolking. Dèmos = volk en graphoo = beschrijven. Kortom: bevolkingsbeschrijving. </w:t>
            </w:r>
          </w:p>
        </w:tc>
      </w:tr>
    </w:tbl>
    <w:p w:rsidR="003A4EC3" w:rsidRPr="003A4EC3" w:rsidRDefault="003A4EC3" w:rsidP="00AA5D4D">
      <w:pPr>
        <w:spacing w:line="240" w:lineRule="auto"/>
        <w:rPr>
          <w:sz w:val="24"/>
        </w:rPr>
      </w:pPr>
      <w:r w:rsidRPr="003A4EC3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 wp14:anchorId="7378B4AB" wp14:editId="78B7EAB2">
            <wp:simplePos x="0" y="0"/>
            <wp:positionH relativeFrom="margin">
              <wp:posOffset>-13970</wp:posOffset>
            </wp:positionH>
            <wp:positionV relativeFrom="margin">
              <wp:posOffset>7434580</wp:posOffset>
            </wp:positionV>
            <wp:extent cx="2105025" cy="2105025"/>
            <wp:effectExtent l="0" t="0" r="9525" b="9525"/>
            <wp:wrapSquare wrapText="bothSides"/>
            <wp:docPr id="1" name="Afbeelding 1" descr="wb_02_01_an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_02_01_ant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408" w:rsidRPr="003A4EC3" w:rsidRDefault="002F5408" w:rsidP="00AA5D4D">
      <w:pPr>
        <w:spacing w:line="240" w:lineRule="auto"/>
        <w:rPr>
          <w:sz w:val="24"/>
        </w:rPr>
      </w:pPr>
    </w:p>
    <w:p w:rsidR="003A4EC3" w:rsidRPr="003A4EC3" w:rsidRDefault="003A4EC3" w:rsidP="00AA5D4D">
      <w:pPr>
        <w:spacing w:line="240" w:lineRule="auto"/>
        <w:rPr>
          <w:sz w:val="24"/>
        </w:rPr>
      </w:pPr>
    </w:p>
    <w:p w:rsidR="003A4EC3" w:rsidRPr="003A4EC3" w:rsidRDefault="003A4EC3" w:rsidP="00AA5D4D">
      <w:pPr>
        <w:spacing w:line="240" w:lineRule="auto"/>
        <w:rPr>
          <w:sz w:val="24"/>
        </w:rPr>
      </w:pPr>
    </w:p>
    <w:p w:rsidR="003A4EC3" w:rsidRPr="003A4EC3" w:rsidRDefault="003A4EC3" w:rsidP="00AA5D4D">
      <w:pPr>
        <w:spacing w:line="240" w:lineRule="auto"/>
        <w:rPr>
          <w:sz w:val="24"/>
        </w:rPr>
      </w:pPr>
    </w:p>
    <w:p w:rsidR="004140E4" w:rsidRPr="003A4EC3" w:rsidRDefault="004140E4" w:rsidP="00AA5D4D">
      <w:pPr>
        <w:pStyle w:val="Kop2"/>
        <w:rPr>
          <w:color w:val="auto"/>
        </w:rPr>
      </w:pPr>
      <w:r w:rsidRPr="003A4EC3">
        <w:rPr>
          <w:color w:val="auto"/>
        </w:rPr>
        <w:lastRenderedPageBreak/>
        <w:t>B109 Veranderingen in bevolkingsaantal</w:t>
      </w:r>
    </w:p>
    <w:p w:rsidR="002F5408" w:rsidRPr="003A4EC3" w:rsidRDefault="009B36EE" w:rsidP="00AA5D4D">
      <w:pPr>
        <w:spacing w:line="240" w:lineRule="auto"/>
        <w:rPr>
          <w:sz w:val="24"/>
        </w:rPr>
      </w:pPr>
      <w:r w:rsidRPr="003A4EC3">
        <w:rPr>
          <w:sz w:val="24"/>
        </w:rPr>
        <w:t>De bevolking van een gebied verandert door 2 factoren:</w:t>
      </w:r>
    </w:p>
    <w:p w:rsidR="009B36EE" w:rsidRPr="003A4EC3" w:rsidRDefault="009B36EE" w:rsidP="00AA5D4D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Veranderingen door </w:t>
      </w:r>
      <w:r w:rsidRPr="003A4EC3">
        <w:rPr>
          <w:b/>
          <w:sz w:val="24"/>
        </w:rPr>
        <w:t>geboorte en sterfte</w:t>
      </w:r>
      <w:r w:rsidRPr="003A4EC3">
        <w:rPr>
          <w:sz w:val="24"/>
        </w:rPr>
        <w:t xml:space="preserve"> (natuurlijke veranderingen).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114"/>
        <w:gridCol w:w="236"/>
        <w:gridCol w:w="5754"/>
      </w:tblGrid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Geboorteoverschot</w:t>
            </w:r>
            <w:r w:rsidRPr="003A4EC3">
              <w:rPr>
                <w:sz w:val="24"/>
              </w:rPr>
              <w:t xml:space="preserve"> 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754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sz w:val="24"/>
              </w:rPr>
              <w:t>Als er meer mensen worden geboren in een jaar dan dat er sterven.</w:t>
            </w:r>
          </w:p>
        </w:tc>
      </w:tr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Sterfteoverschot</w:t>
            </w:r>
            <w:r w:rsidRPr="003A4EC3">
              <w:rPr>
                <w:sz w:val="24"/>
              </w:rPr>
              <w:t xml:space="preserve"> 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754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sz w:val="24"/>
              </w:rPr>
              <w:t>Als er meer mensen sterven in een jaar dan dat er geboren worden.</w:t>
            </w:r>
          </w:p>
        </w:tc>
      </w:tr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Natuurlijke bevolkingsgroei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754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sz w:val="24"/>
              </w:rPr>
              <w:t>Geboorteoverschot en sterfteoverschot samen.</w:t>
            </w:r>
          </w:p>
        </w:tc>
      </w:tr>
    </w:tbl>
    <w:p w:rsidR="009B36EE" w:rsidRPr="003A4EC3" w:rsidRDefault="009B36EE" w:rsidP="00AA5D4D">
      <w:pPr>
        <w:pStyle w:val="Lijstalinea"/>
        <w:numPr>
          <w:ilvl w:val="0"/>
          <w:numId w:val="4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Veranderingen doordat mensen uit een gebied vertrekken of doordat ze zich in een gebied vestigen (migratie). </w:t>
      </w:r>
    </w:p>
    <w:tbl>
      <w:tblPr>
        <w:tblStyle w:val="Onopgemaaktetabel3"/>
        <w:tblW w:w="9138" w:type="dxa"/>
        <w:tblLayout w:type="fixed"/>
        <w:tblLook w:val="0600" w:firstRow="0" w:lastRow="0" w:firstColumn="0" w:lastColumn="0" w:noHBand="1" w:noVBand="1"/>
      </w:tblPr>
      <w:tblGrid>
        <w:gridCol w:w="3114"/>
        <w:gridCol w:w="236"/>
        <w:gridCol w:w="5788"/>
      </w:tblGrid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Migratie</w:t>
            </w:r>
            <w:r w:rsidRPr="003A4EC3">
              <w:rPr>
                <w:sz w:val="24"/>
              </w:rPr>
              <w:t xml:space="preserve"> 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tabs>
                <w:tab w:val="left" w:pos="735"/>
              </w:tabs>
              <w:rPr>
                <w:sz w:val="24"/>
              </w:rPr>
            </w:pPr>
            <w:r w:rsidRPr="003A4EC3">
              <w:rPr>
                <w:sz w:val="24"/>
              </w:rPr>
              <w:t>=</w:t>
            </w:r>
            <w:r w:rsidRPr="003A4EC3">
              <w:rPr>
                <w:sz w:val="24"/>
              </w:rPr>
              <w:tab/>
            </w:r>
          </w:p>
        </w:tc>
        <w:tc>
          <w:tcPr>
            <w:tcW w:w="5788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sz w:val="24"/>
              </w:rPr>
              <w:t>Het verhuizen van het ene woongebied naar het andere.</w:t>
            </w:r>
          </w:p>
        </w:tc>
      </w:tr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Vestigingsoverschot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tabs>
                <w:tab w:val="left" w:pos="735"/>
              </w:tabs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788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Als er zich meer mensen vestigen dan dat er uit dat gebied vertrekken.</w:t>
            </w:r>
          </w:p>
        </w:tc>
      </w:tr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Vertreksoverschot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tabs>
                <w:tab w:val="left" w:pos="735"/>
              </w:tabs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788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Als er meer mensen vertrekken dan dat er zich vestigen. </w:t>
            </w:r>
          </w:p>
        </w:tc>
      </w:tr>
      <w:tr w:rsidR="003A4EC3" w:rsidRPr="003A4EC3" w:rsidTr="009B36EE">
        <w:tc>
          <w:tcPr>
            <w:tcW w:w="3114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Migratiesaldo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tabs>
                <w:tab w:val="left" w:pos="735"/>
              </w:tabs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788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Vestiging + vertrek.</w:t>
            </w:r>
          </w:p>
        </w:tc>
      </w:tr>
    </w:tbl>
    <w:p w:rsidR="009B36EE" w:rsidRPr="003A4EC3" w:rsidRDefault="009B36EE" w:rsidP="00AA5D4D">
      <w:pPr>
        <w:spacing w:line="240" w:lineRule="auto"/>
        <w:rPr>
          <w:sz w:val="24"/>
        </w:rPr>
      </w:pPr>
    </w:p>
    <w:p w:rsidR="004140E4" w:rsidRPr="003A4EC3" w:rsidRDefault="004140E4" w:rsidP="00AA5D4D">
      <w:pPr>
        <w:pStyle w:val="Kop2"/>
        <w:rPr>
          <w:color w:val="auto"/>
        </w:rPr>
      </w:pPr>
      <w:r w:rsidRPr="003A4EC3">
        <w:rPr>
          <w:color w:val="auto"/>
        </w:rPr>
        <w:t>B110 Bevolkingscijfers: absoluut en relatief</w:t>
      </w:r>
    </w:p>
    <w:p w:rsidR="002F5408" w:rsidRPr="003A4EC3" w:rsidRDefault="009B36EE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Je kunt bevolkingscijfers op 2 manieren </w:t>
      </w:r>
      <w:r w:rsidRPr="003A4EC3">
        <w:rPr>
          <w:b/>
          <w:sz w:val="24"/>
        </w:rPr>
        <w:t>weergeven</w:t>
      </w:r>
      <w:r w:rsidRPr="003A4EC3">
        <w:rPr>
          <w:sz w:val="24"/>
        </w:rPr>
        <w:t>:</w:t>
      </w:r>
    </w:p>
    <w:p w:rsidR="009B36EE" w:rsidRPr="003A4EC3" w:rsidRDefault="009B36EE" w:rsidP="00AA5D4D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Bij </w:t>
      </w:r>
      <w:r w:rsidRPr="003A4EC3">
        <w:rPr>
          <w:b/>
          <w:sz w:val="24"/>
        </w:rPr>
        <w:t>absolute getallen</w:t>
      </w:r>
      <w:r w:rsidRPr="003A4EC3">
        <w:rPr>
          <w:sz w:val="24"/>
        </w:rPr>
        <w:t xml:space="preserve"> gaat het om aantallen of hoeveelheden. </w:t>
      </w:r>
      <w:r w:rsidR="004F3AB9" w:rsidRPr="003A4EC3">
        <w:rPr>
          <w:sz w:val="24"/>
        </w:rPr>
        <w:t xml:space="preserve">Dit kan ook weergegeven worden voor migranten. 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4F3AB9">
        <w:tc>
          <w:tcPr>
            <w:tcW w:w="3256" w:type="dxa"/>
          </w:tcPr>
          <w:p w:rsidR="009B36EE" w:rsidRPr="003A4EC3" w:rsidRDefault="009B36EE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Geboortecijfer</w:t>
            </w:r>
          </w:p>
        </w:tc>
        <w:tc>
          <w:tcPr>
            <w:tcW w:w="236" w:type="dxa"/>
          </w:tcPr>
          <w:p w:rsidR="009B36EE" w:rsidRPr="003A4EC3" w:rsidRDefault="009B36EE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9B36EE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Het aantal geboorten per jaar per 1000 inwoners.</w:t>
            </w:r>
          </w:p>
        </w:tc>
      </w:tr>
      <w:tr w:rsidR="003A4EC3" w:rsidRPr="003A4EC3" w:rsidTr="004F3AB9">
        <w:tc>
          <w:tcPr>
            <w:tcW w:w="3256" w:type="dxa"/>
          </w:tcPr>
          <w:p w:rsidR="004F3AB9" w:rsidRPr="003A4EC3" w:rsidRDefault="004F3AB9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Sterftecijfer</w:t>
            </w:r>
          </w:p>
        </w:tc>
        <w:tc>
          <w:tcPr>
            <w:tcW w:w="236" w:type="dxa"/>
          </w:tcPr>
          <w:p w:rsidR="004F3AB9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4F3AB9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Het aantal sterfgevallen per jaar per 1000 inwoners. </w:t>
            </w:r>
          </w:p>
        </w:tc>
      </w:tr>
    </w:tbl>
    <w:p w:rsidR="009B36EE" w:rsidRPr="003A4EC3" w:rsidRDefault="004F3AB9" w:rsidP="00AA5D4D">
      <w:pPr>
        <w:pStyle w:val="Lijstalinea"/>
        <w:numPr>
          <w:ilvl w:val="0"/>
          <w:numId w:val="5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Bij </w:t>
      </w:r>
      <w:r w:rsidRPr="003A4EC3">
        <w:rPr>
          <w:b/>
          <w:sz w:val="24"/>
        </w:rPr>
        <w:t>relatieve getallen</w:t>
      </w:r>
      <w:r w:rsidRPr="003A4EC3">
        <w:rPr>
          <w:sz w:val="24"/>
        </w:rPr>
        <w:t xml:space="preserve"> gaat het om percentages of promillages. Met relatieve getallen kun je gebieden met elkaar </w:t>
      </w:r>
      <w:r w:rsidRPr="003A4EC3">
        <w:rPr>
          <w:b/>
          <w:sz w:val="24"/>
        </w:rPr>
        <w:t>vergelijken</w:t>
      </w:r>
      <w:r w:rsidRPr="003A4EC3">
        <w:rPr>
          <w:sz w:val="24"/>
        </w:rPr>
        <w:t xml:space="preserve">. </w:t>
      </w:r>
    </w:p>
    <w:p w:rsidR="002F5408" w:rsidRPr="003A4EC3" w:rsidRDefault="004140E4" w:rsidP="00AA5D4D">
      <w:pPr>
        <w:pStyle w:val="Kop2"/>
        <w:rPr>
          <w:color w:val="auto"/>
        </w:rPr>
      </w:pPr>
      <w:r w:rsidRPr="003A4EC3">
        <w:rPr>
          <w:color w:val="auto"/>
        </w:rPr>
        <w:t>B111 Demografische transitie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4F3AB9" w:rsidRPr="003A4EC3" w:rsidRDefault="004F3AB9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Demografische transities</w:t>
            </w:r>
          </w:p>
        </w:tc>
        <w:tc>
          <w:tcPr>
            <w:tcW w:w="236" w:type="dxa"/>
          </w:tcPr>
          <w:p w:rsidR="004F3AB9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4F3AB9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veranderingen in de bevolkingsgroei door geboorte en sterfte. </w:t>
            </w:r>
          </w:p>
        </w:tc>
      </w:tr>
    </w:tbl>
    <w:p w:rsidR="004F3AB9" w:rsidRPr="003A4EC3" w:rsidRDefault="004F3AB9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Een </w:t>
      </w:r>
      <w:r w:rsidRPr="003A4EC3">
        <w:rPr>
          <w:b/>
          <w:sz w:val="24"/>
        </w:rPr>
        <w:t>demografisch transitiemodel</w:t>
      </w:r>
      <w:r w:rsidRPr="003A4EC3">
        <w:rPr>
          <w:sz w:val="24"/>
        </w:rPr>
        <w:t xml:space="preserve"> laat de veranderingen (in de afgelopen 200 jaar) zien in </w:t>
      </w:r>
      <w:r w:rsidRPr="003A4EC3">
        <w:rPr>
          <w:b/>
          <w:sz w:val="24"/>
        </w:rPr>
        <w:t>4</w:t>
      </w:r>
      <w:r w:rsidRPr="003A4EC3">
        <w:rPr>
          <w:sz w:val="24"/>
        </w:rPr>
        <w:t xml:space="preserve"> fasen. Hoe hoger de fase, hoe </w:t>
      </w:r>
      <w:r w:rsidRPr="003A4EC3">
        <w:rPr>
          <w:b/>
          <w:sz w:val="24"/>
        </w:rPr>
        <w:t>lager</w:t>
      </w:r>
      <w:r w:rsidRPr="003A4EC3">
        <w:rPr>
          <w:sz w:val="24"/>
        </w:rPr>
        <w:t xml:space="preserve"> het geboorte- en sterftecijfer. 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4F3AB9" w:rsidRPr="003A4EC3" w:rsidRDefault="004F3AB9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Bevolkingsexplosie</w:t>
            </w:r>
          </w:p>
        </w:tc>
        <w:tc>
          <w:tcPr>
            <w:tcW w:w="236" w:type="dxa"/>
          </w:tcPr>
          <w:p w:rsidR="004F3AB9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4F3AB9" w:rsidRPr="003A4EC3" w:rsidRDefault="004F3AB9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Een snelle groei van de bevolking door een </w:t>
            </w:r>
            <w:r w:rsidRPr="003A4EC3">
              <w:rPr>
                <w:b/>
                <w:sz w:val="24"/>
              </w:rPr>
              <w:t>snel dalend</w:t>
            </w:r>
            <w:r w:rsidRPr="003A4EC3">
              <w:rPr>
                <w:sz w:val="24"/>
              </w:rPr>
              <w:t xml:space="preserve"> sterftecijfer en een </w:t>
            </w:r>
            <w:r w:rsidRPr="003A4EC3">
              <w:rPr>
                <w:b/>
                <w:sz w:val="24"/>
              </w:rPr>
              <w:t>hoog blijvend</w:t>
            </w:r>
            <w:r w:rsidRPr="003A4EC3">
              <w:rPr>
                <w:sz w:val="24"/>
              </w:rPr>
              <w:t xml:space="preserve"> geboortecijfer. </w:t>
            </w:r>
          </w:p>
        </w:tc>
      </w:tr>
    </w:tbl>
    <w:p w:rsidR="004F3AB9" w:rsidRPr="003A4EC3" w:rsidRDefault="004F3AB9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Arme landen doorlopen het demografisch transitiemodel in een veel kortere periode dan de Europese landen. </w:t>
      </w:r>
    </w:p>
    <w:p w:rsidR="004140E4" w:rsidRPr="003A4EC3" w:rsidRDefault="004140E4" w:rsidP="00AA5D4D">
      <w:pPr>
        <w:pStyle w:val="Kop2"/>
        <w:rPr>
          <w:color w:val="auto"/>
        </w:rPr>
      </w:pPr>
      <w:r w:rsidRPr="003A4EC3">
        <w:rPr>
          <w:color w:val="auto"/>
        </w:rPr>
        <w:t>B112 Bevolkingsdiagram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Bevolkingsdiagram</w:t>
            </w:r>
            <w:r w:rsidRPr="003A4EC3">
              <w:rPr>
                <w:sz w:val="24"/>
              </w:rPr>
              <w:t xml:space="preserve"> (of: </w:t>
            </w:r>
            <w:r w:rsidRPr="003A4EC3">
              <w:rPr>
                <w:b/>
                <w:sz w:val="24"/>
              </w:rPr>
              <w:t>bevolkingspiramide</w:t>
            </w:r>
            <w:r w:rsidRPr="003A4EC3">
              <w:rPr>
                <w:sz w:val="24"/>
              </w:rPr>
              <w:t>)</w:t>
            </w:r>
          </w:p>
        </w:tc>
        <w:tc>
          <w:tcPr>
            <w:tcW w:w="23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Een staafdiagram met de </w:t>
            </w:r>
            <w:r w:rsidRPr="003A4EC3">
              <w:rPr>
                <w:b/>
                <w:sz w:val="24"/>
              </w:rPr>
              <w:t xml:space="preserve">leeftijdsopbouw </w:t>
            </w:r>
            <w:r w:rsidRPr="003A4EC3">
              <w:rPr>
                <w:sz w:val="24"/>
              </w:rPr>
              <w:t xml:space="preserve">van de bevolking. </w:t>
            </w:r>
          </w:p>
        </w:tc>
      </w:tr>
    </w:tbl>
    <w:p w:rsidR="004F3AB9" w:rsidRPr="003A4EC3" w:rsidRDefault="00D30AD8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Elke staaf stelt een </w:t>
      </w:r>
      <w:r w:rsidRPr="003A4EC3">
        <w:rPr>
          <w:b/>
          <w:sz w:val="24"/>
        </w:rPr>
        <w:t xml:space="preserve">leeftijdsgroep </w:t>
      </w:r>
      <w:r w:rsidRPr="003A4EC3">
        <w:rPr>
          <w:sz w:val="24"/>
        </w:rPr>
        <w:t xml:space="preserve">voor en elke staaf is gesplitst in een mannen- en vrouwendeel. </w:t>
      </w:r>
    </w:p>
    <w:p w:rsidR="00D30AD8" w:rsidRPr="003A4EC3" w:rsidRDefault="00D30AD8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aantallen worden aangegeven: met </w:t>
      </w:r>
      <w:r w:rsidRPr="003A4EC3">
        <w:rPr>
          <w:b/>
          <w:sz w:val="24"/>
        </w:rPr>
        <w:t>absolute</w:t>
      </w:r>
      <w:r w:rsidRPr="003A4EC3">
        <w:rPr>
          <w:sz w:val="24"/>
        </w:rPr>
        <w:t xml:space="preserve"> of </w:t>
      </w:r>
      <w:r w:rsidRPr="003A4EC3">
        <w:rPr>
          <w:b/>
          <w:sz w:val="24"/>
        </w:rPr>
        <w:t>relatieve getallen</w:t>
      </w:r>
      <w:r w:rsidRPr="003A4EC3">
        <w:rPr>
          <w:sz w:val="24"/>
        </w:rPr>
        <w:t xml:space="preserve">. </w:t>
      </w:r>
    </w:p>
    <w:p w:rsidR="004140E4" w:rsidRPr="003A4EC3" w:rsidRDefault="004140E4" w:rsidP="00AA5D4D">
      <w:pPr>
        <w:pStyle w:val="Kop2"/>
        <w:rPr>
          <w:color w:val="auto"/>
        </w:rPr>
      </w:pPr>
      <w:r w:rsidRPr="003A4EC3">
        <w:rPr>
          <w:color w:val="auto"/>
        </w:rPr>
        <w:lastRenderedPageBreak/>
        <w:t>B115 Demografische druk</w:t>
      </w:r>
    </w:p>
    <w:p w:rsidR="002F5408" w:rsidRPr="003A4EC3" w:rsidRDefault="00D30AD8" w:rsidP="00AA5D4D">
      <w:pPr>
        <w:spacing w:line="240" w:lineRule="auto"/>
        <w:rPr>
          <w:sz w:val="24"/>
        </w:rPr>
      </w:pPr>
      <w:r w:rsidRPr="003A4EC3">
        <w:rPr>
          <w:sz w:val="24"/>
        </w:rPr>
        <w:t>In de leeftijdsopbouw van een bevolking onderscheid je vaak 3 groepen:</w:t>
      </w:r>
    </w:p>
    <w:p w:rsidR="00D30AD8" w:rsidRPr="003A4EC3" w:rsidRDefault="00D30AD8" w:rsidP="00AA5D4D">
      <w:pPr>
        <w:pStyle w:val="Lijstalinea"/>
        <w:numPr>
          <w:ilvl w:val="0"/>
          <w:numId w:val="6"/>
        </w:numPr>
        <w:spacing w:line="240" w:lineRule="auto"/>
        <w:rPr>
          <w:sz w:val="24"/>
        </w:rPr>
      </w:pPr>
      <w:r w:rsidRPr="003A4EC3">
        <w:rPr>
          <w:sz w:val="24"/>
        </w:rPr>
        <w:t>Jongeren (0 – 19);</w:t>
      </w:r>
    </w:p>
    <w:p w:rsidR="00D30AD8" w:rsidRPr="003A4EC3" w:rsidRDefault="00D30AD8" w:rsidP="00AA5D4D">
      <w:pPr>
        <w:pStyle w:val="Lijstalinea"/>
        <w:numPr>
          <w:ilvl w:val="0"/>
          <w:numId w:val="6"/>
        </w:numPr>
        <w:spacing w:line="240" w:lineRule="auto"/>
        <w:rPr>
          <w:sz w:val="24"/>
        </w:rPr>
      </w:pPr>
      <w:r w:rsidRPr="003A4EC3">
        <w:rPr>
          <w:sz w:val="24"/>
        </w:rPr>
        <w:t>Productieven (20 – 65);</w:t>
      </w:r>
    </w:p>
    <w:p w:rsidR="00D30AD8" w:rsidRPr="003A4EC3" w:rsidRDefault="00D30AD8" w:rsidP="00AA5D4D">
      <w:pPr>
        <w:pStyle w:val="Lijstalinea"/>
        <w:numPr>
          <w:ilvl w:val="0"/>
          <w:numId w:val="6"/>
        </w:numPr>
        <w:spacing w:line="240" w:lineRule="auto"/>
        <w:rPr>
          <w:sz w:val="24"/>
        </w:rPr>
      </w:pPr>
      <w:r w:rsidRPr="003A4EC3">
        <w:rPr>
          <w:sz w:val="24"/>
        </w:rPr>
        <w:t>Ouderen (65+).</w:t>
      </w:r>
    </w:p>
    <w:p w:rsidR="00D30AD8" w:rsidRPr="003A4EC3" w:rsidRDefault="00D30AD8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</w:t>
      </w:r>
      <w:r w:rsidRPr="003A4EC3">
        <w:rPr>
          <w:b/>
          <w:sz w:val="24"/>
        </w:rPr>
        <w:t>productieve groep</w:t>
      </w:r>
      <w:r w:rsidRPr="003A4EC3">
        <w:rPr>
          <w:sz w:val="24"/>
        </w:rPr>
        <w:t xml:space="preserve"> verdient het geld voor de andere groepen. 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Demografische druk</w:t>
            </w:r>
          </w:p>
        </w:tc>
        <w:tc>
          <w:tcPr>
            <w:tcW w:w="23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verhouding tussen de productieve en de niet-productieve leeftijdsgroep. </w:t>
            </w:r>
          </w:p>
        </w:tc>
      </w:tr>
    </w:tbl>
    <w:p w:rsidR="00D30AD8" w:rsidRPr="003A4EC3" w:rsidRDefault="00D30AD8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Door vergrijzing wordt de demografische druk steeds groter. </w:t>
      </w:r>
    </w:p>
    <w:p w:rsidR="00D30AD8" w:rsidRPr="003A4EC3" w:rsidRDefault="00D30AD8" w:rsidP="00AA5D4D">
      <w:pPr>
        <w:pStyle w:val="Lijstalinea"/>
        <w:numPr>
          <w:ilvl w:val="0"/>
          <w:numId w:val="7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Demografische druk = </w:t>
      </w:r>
      <w:r w:rsidRPr="003A4EC3">
        <w:rPr>
          <w:sz w:val="24"/>
          <w:vertAlign w:val="superscript"/>
        </w:rPr>
        <w:t>aantal 0 – 19 jaar + 65+</w:t>
      </w:r>
      <w:r w:rsidRPr="003A4EC3">
        <w:rPr>
          <w:sz w:val="24"/>
        </w:rPr>
        <w:t>/</w:t>
      </w:r>
      <w:r w:rsidRPr="003A4EC3">
        <w:rPr>
          <w:sz w:val="24"/>
          <w:vertAlign w:val="subscript"/>
        </w:rPr>
        <w:t>aantal 20 – 65 jaar</w:t>
      </w:r>
      <w:r w:rsidRPr="003A4EC3">
        <w:rPr>
          <w:sz w:val="24"/>
        </w:rPr>
        <w:t xml:space="preserve"> x 100%. 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Groene druk</w:t>
            </w:r>
          </w:p>
        </w:tc>
        <w:tc>
          <w:tcPr>
            <w:tcW w:w="23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verhouding tussen de groep 0 – 19 jaar en de groep 20 – 65 jaar. </w:t>
            </w:r>
          </w:p>
        </w:tc>
      </w:tr>
      <w:tr w:rsidR="003A4EC3" w:rsidRPr="003A4EC3" w:rsidTr="002110BD">
        <w:tc>
          <w:tcPr>
            <w:tcW w:w="3256" w:type="dxa"/>
          </w:tcPr>
          <w:p w:rsidR="00D30AD8" w:rsidRPr="003A4EC3" w:rsidRDefault="00D30AD8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Grijze druk</w:t>
            </w:r>
          </w:p>
        </w:tc>
        <w:tc>
          <w:tcPr>
            <w:tcW w:w="236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D30AD8" w:rsidRPr="003A4EC3" w:rsidRDefault="00D30AD8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verhouding tussen de groep 65+ en de groep 20 – 65 jaar. </w:t>
            </w:r>
          </w:p>
        </w:tc>
      </w:tr>
    </w:tbl>
    <w:p w:rsidR="004140E4" w:rsidRPr="003A4EC3" w:rsidRDefault="004140E4" w:rsidP="00AA5D4D">
      <w:pPr>
        <w:pStyle w:val="Kop1"/>
        <w:rPr>
          <w:color w:val="auto"/>
          <w:sz w:val="32"/>
        </w:rPr>
      </w:pPr>
      <w:r w:rsidRPr="003A4EC3">
        <w:rPr>
          <w:color w:val="auto"/>
          <w:sz w:val="32"/>
        </w:rPr>
        <w:t>§2 Help, vergrijzing!</w:t>
      </w:r>
    </w:p>
    <w:p w:rsidR="009E566E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>Door het aantal geboorten te stimuleren</w:t>
      </w:r>
      <w:r w:rsidRPr="003A4EC3">
        <w:rPr>
          <w:b/>
          <w:sz w:val="24"/>
        </w:rPr>
        <w:t xml:space="preserve"> </w:t>
      </w:r>
      <w:r w:rsidRPr="003A4EC3">
        <w:rPr>
          <w:sz w:val="24"/>
        </w:rPr>
        <w:t xml:space="preserve">of het aantal immigranten te laten toenemen is het mogelijk om de vergrijzing te stoppen. </w:t>
      </w:r>
    </w:p>
    <w:p w:rsidR="009E566E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Door een hoger </w:t>
      </w:r>
      <w:r w:rsidRPr="003A4EC3">
        <w:rPr>
          <w:b/>
          <w:sz w:val="24"/>
        </w:rPr>
        <w:t>geboortecijfer</w:t>
      </w:r>
      <w:r w:rsidRPr="003A4EC3">
        <w:rPr>
          <w:sz w:val="24"/>
        </w:rPr>
        <w:t xml:space="preserve"> </w:t>
      </w:r>
      <w:r w:rsidR="004D06EC" w:rsidRPr="003A4EC3">
        <w:rPr>
          <w:sz w:val="24"/>
        </w:rPr>
        <w:t xml:space="preserve">(= het aantal geboorten per 1000 inwoners per jaar) </w:t>
      </w:r>
      <w:r w:rsidRPr="003A4EC3">
        <w:rPr>
          <w:sz w:val="24"/>
        </w:rPr>
        <w:t xml:space="preserve">zal de </w:t>
      </w:r>
      <w:r w:rsidRPr="003A4EC3">
        <w:rPr>
          <w:b/>
          <w:sz w:val="24"/>
        </w:rPr>
        <w:t>ontgroening</w:t>
      </w:r>
      <w:r w:rsidRPr="003A4EC3">
        <w:rPr>
          <w:sz w:val="24"/>
        </w:rPr>
        <w:t xml:space="preserve"> afnemen of zelfs veranderen in </w:t>
      </w:r>
      <w:r w:rsidRPr="003A4EC3">
        <w:rPr>
          <w:b/>
          <w:sz w:val="24"/>
        </w:rPr>
        <w:t>vergroening</w:t>
      </w:r>
      <w:r w:rsidRPr="003A4EC3">
        <w:rPr>
          <w:sz w:val="24"/>
        </w:rPr>
        <w:t xml:space="preserve">. </w:t>
      </w:r>
    </w:p>
    <w:p w:rsidR="009E566E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Kindvriendelijke maatregelen, zoals </w:t>
      </w:r>
      <w:r w:rsidRPr="003A4EC3">
        <w:rPr>
          <w:b/>
          <w:sz w:val="24"/>
        </w:rPr>
        <w:t xml:space="preserve">zorgverlof </w:t>
      </w:r>
      <w:r w:rsidRPr="003A4EC3">
        <w:rPr>
          <w:sz w:val="24"/>
        </w:rPr>
        <w:t xml:space="preserve">of </w:t>
      </w:r>
      <w:r w:rsidRPr="003A4EC3">
        <w:rPr>
          <w:b/>
          <w:sz w:val="24"/>
        </w:rPr>
        <w:t>hogere kinderbijslag</w:t>
      </w:r>
      <w:r w:rsidRPr="003A4EC3">
        <w:rPr>
          <w:sz w:val="24"/>
        </w:rPr>
        <w:t xml:space="preserve"> kunnen hiertoe bijdragen. Toch willen mensen liever </w:t>
      </w:r>
      <w:r w:rsidRPr="003A4EC3">
        <w:rPr>
          <w:b/>
          <w:sz w:val="24"/>
        </w:rPr>
        <w:t>kleinere gezinnen</w:t>
      </w:r>
      <w:r w:rsidRPr="003A4EC3">
        <w:rPr>
          <w:sz w:val="24"/>
        </w:rPr>
        <w:t xml:space="preserve">. Hooguit zullen vrouwen eerder een eerste kind gaan krijgen. </w:t>
      </w:r>
    </w:p>
    <w:p w:rsidR="009E566E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>Massale immigratie mogelijk maken; gevolgen: vergrijzing gaat dalen en geboortecijfer gaat omhoog. Kritiek:</w:t>
      </w:r>
    </w:p>
    <w:p w:rsidR="009E566E" w:rsidRPr="003A4EC3" w:rsidRDefault="009E566E" w:rsidP="00AA5D4D">
      <w:pPr>
        <w:pStyle w:val="Lijstalinea"/>
        <w:numPr>
          <w:ilvl w:val="0"/>
          <w:numId w:val="8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Ook de latere generaties immigranten zullen een kleiner gezin willen. </w:t>
      </w:r>
    </w:p>
    <w:p w:rsidR="009E566E" w:rsidRPr="003A4EC3" w:rsidRDefault="009E566E" w:rsidP="00AA5D4D">
      <w:pPr>
        <w:pStyle w:val="Lijstalinea"/>
        <w:numPr>
          <w:ilvl w:val="0"/>
          <w:numId w:val="8"/>
        </w:numPr>
        <w:spacing w:line="240" w:lineRule="auto"/>
        <w:rPr>
          <w:sz w:val="24"/>
        </w:rPr>
      </w:pPr>
      <w:r w:rsidRPr="003A4EC3">
        <w:rPr>
          <w:sz w:val="24"/>
        </w:rPr>
        <w:t>Er is veel weer</w:t>
      </w:r>
      <w:r w:rsidR="00133DB9" w:rsidRPr="003A4EC3">
        <w:rPr>
          <w:sz w:val="24"/>
        </w:rPr>
        <w:t>stand tegen massale immigratie (verhuizing van de buitelanden naar je land)</w:t>
      </w:r>
    </w:p>
    <w:p w:rsidR="009E566E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>Gevolgen vergrijzing:</w:t>
      </w:r>
    </w:p>
    <w:p w:rsidR="009E566E" w:rsidRPr="003A4EC3" w:rsidRDefault="009E566E" w:rsidP="00AA5D4D">
      <w:pPr>
        <w:pStyle w:val="Lijstalinea"/>
        <w:numPr>
          <w:ilvl w:val="0"/>
          <w:numId w:val="9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Er is veel geld nodig om extra </w:t>
      </w:r>
      <w:r w:rsidRPr="003A4EC3">
        <w:rPr>
          <w:b/>
          <w:sz w:val="24"/>
        </w:rPr>
        <w:t xml:space="preserve">gezondheidszorg </w:t>
      </w:r>
      <w:r w:rsidRPr="003A4EC3">
        <w:rPr>
          <w:sz w:val="24"/>
        </w:rPr>
        <w:t xml:space="preserve">en extra </w:t>
      </w:r>
      <w:r w:rsidRPr="003A4EC3">
        <w:rPr>
          <w:b/>
          <w:sz w:val="24"/>
        </w:rPr>
        <w:t>AOW-uitkeringen</w:t>
      </w:r>
      <w:r w:rsidRPr="003A4EC3">
        <w:rPr>
          <w:sz w:val="24"/>
        </w:rPr>
        <w:t xml:space="preserve"> te betalen. </w:t>
      </w:r>
    </w:p>
    <w:p w:rsidR="009E566E" w:rsidRPr="003A4EC3" w:rsidRDefault="009E566E" w:rsidP="00AA5D4D">
      <w:pPr>
        <w:pStyle w:val="Lijstalinea"/>
        <w:numPr>
          <w:ilvl w:val="0"/>
          <w:numId w:val="9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Ouderenzorg levert veel </w:t>
      </w:r>
      <w:r w:rsidRPr="003A4EC3">
        <w:rPr>
          <w:b/>
          <w:sz w:val="24"/>
        </w:rPr>
        <w:t xml:space="preserve">werkgelegenheid </w:t>
      </w:r>
      <w:r w:rsidRPr="003A4EC3">
        <w:rPr>
          <w:sz w:val="24"/>
        </w:rPr>
        <w:t xml:space="preserve">op in de </w:t>
      </w:r>
      <w:r w:rsidRPr="003A4EC3">
        <w:rPr>
          <w:b/>
          <w:sz w:val="24"/>
        </w:rPr>
        <w:t>zorg</w:t>
      </w:r>
      <w:r w:rsidRPr="003A4EC3">
        <w:rPr>
          <w:sz w:val="24"/>
        </w:rPr>
        <w:t xml:space="preserve">, maar ook bij de op de ouderen gerichte zakelijke bedrijven. </w:t>
      </w:r>
    </w:p>
    <w:p w:rsidR="009E566E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Doordat de levensverwachting is gestegen is de vraag gerezen om de pensioenleeftijd te verhogen. </w:t>
      </w:r>
    </w:p>
    <w:p w:rsidR="009A0A0B" w:rsidRPr="003A4EC3" w:rsidRDefault="009E566E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</w:t>
      </w:r>
      <w:r w:rsidRPr="003A4EC3">
        <w:rPr>
          <w:b/>
          <w:sz w:val="24"/>
        </w:rPr>
        <w:t>demografische krimp</w:t>
      </w:r>
      <w:r w:rsidRPr="003A4EC3">
        <w:rPr>
          <w:sz w:val="24"/>
        </w:rPr>
        <w:t xml:space="preserve"> over een aantal jaren zal niet overal </w:t>
      </w:r>
      <w:r w:rsidR="009A0A0B" w:rsidRPr="003A4EC3">
        <w:rPr>
          <w:sz w:val="24"/>
        </w:rPr>
        <w:t xml:space="preserve">gelijk zijn. In het westen blijft de bevolking groeien; in Zuid-Limburg zal deze afnemen door </w:t>
      </w:r>
      <w:r w:rsidR="009A0A0B" w:rsidRPr="003A4EC3">
        <w:rPr>
          <w:b/>
          <w:sz w:val="24"/>
        </w:rPr>
        <w:t>het vertrek van jonge mensen</w:t>
      </w:r>
      <w:r w:rsidR="009A0A0B" w:rsidRPr="003A4EC3">
        <w:rPr>
          <w:sz w:val="24"/>
        </w:rPr>
        <w:t xml:space="preserve"> voor werk. </w:t>
      </w:r>
    </w:p>
    <w:p w:rsidR="009A0A0B" w:rsidRPr="003A4EC3" w:rsidRDefault="009A0A0B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In andere Europese landen is de krimp veel groter, bijv. in het </w:t>
      </w:r>
      <w:r w:rsidRPr="003A4EC3">
        <w:rPr>
          <w:b/>
          <w:sz w:val="24"/>
        </w:rPr>
        <w:t>oosten</w:t>
      </w:r>
      <w:r w:rsidRPr="003A4EC3">
        <w:rPr>
          <w:sz w:val="24"/>
        </w:rPr>
        <w:t xml:space="preserve"> van Duitsland. Daar heeft men zelfs flatwijken afgebroken ten behoeve van </w:t>
      </w:r>
      <w:r w:rsidRPr="003A4EC3">
        <w:rPr>
          <w:b/>
          <w:sz w:val="24"/>
        </w:rPr>
        <w:t>eengezinswoningen</w:t>
      </w:r>
      <w:r w:rsidRPr="003A4EC3">
        <w:rPr>
          <w:sz w:val="24"/>
        </w:rPr>
        <w:t xml:space="preserve"> op grote stukken grond. </w:t>
      </w:r>
    </w:p>
    <w:p w:rsidR="009A0A0B" w:rsidRPr="003A4EC3" w:rsidRDefault="009A0A0B" w:rsidP="00AA5D4D">
      <w:pPr>
        <w:spacing w:line="240" w:lineRule="auto"/>
        <w:rPr>
          <w:sz w:val="24"/>
        </w:rPr>
      </w:pPr>
      <w:r w:rsidRPr="003A4EC3">
        <w:rPr>
          <w:sz w:val="24"/>
        </w:rPr>
        <w:lastRenderedPageBreak/>
        <w:t>In Zuid-Limburg werken 7 gemeenten samen in Parkstad Limburg. Er woonden in 2009</w:t>
      </w:r>
      <w:r w:rsidR="00AF3806" w:rsidRPr="003A4EC3">
        <w:rPr>
          <w:sz w:val="24"/>
        </w:rPr>
        <w:t xml:space="preserve"> </w:t>
      </w:r>
      <w:r w:rsidRPr="003A4EC3">
        <w:rPr>
          <w:sz w:val="24"/>
        </w:rPr>
        <w:t>240.000 mensen. De verstedelijking begon na 1900</w:t>
      </w:r>
      <w:r w:rsidR="00AF3806" w:rsidRPr="003A4EC3">
        <w:rPr>
          <w:sz w:val="24"/>
        </w:rPr>
        <w:t>.</w:t>
      </w:r>
      <w:r w:rsidRPr="003A4EC3">
        <w:rPr>
          <w:sz w:val="24"/>
        </w:rPr>
        <w:t xml:space="preserve"> Na sluiting mijnen ontstond er hoge werkeloosheid. Hierdoor verhuizen veel jongeren voor werk en studie (</w:t>
      </w:r>
      <w:r w:rsidRPr="003A4EC3">
        <w:rPr>
          <w:b/>
          <w:sz w:val="24"/>
        </w:rPr>
        <w:t>ontgroening</w:t>
      </w:r>
      <w:r w:rsidRPr="003A4EC3">
        <w:rPr>
          <w:sz w:val="24"/>
        </w:rPr>
        <w:t xml:space="preserve">). Tegelijk neemt </w:t>
      </w:r>
      <w:r w:rsidRPr="003A4EC3">
        <w:rPr>
          <w:b/>
          <w:sz w:val="24"/>
        </w:rPr>
        <w:t>vergrijzing</w:t>
      </w:r>
      <w:r w:rsidRPr="003A4EC3">
        <w:rPr>
          <w:sz w:val="24"/>
        </w:rPr>
        <w:t xml:space="preserve"> toe. Het aantal inwoners neemt af. </w:t>
      </w:r>
    </w:p>
    <w:p w:rsidR="009A0A0B" w:rsidRPr="003A4EC3" w:rsidRDefault="00AF3806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problemen die daardoor ontstaan zijn groot. Het draagvlak voor voorzieningen wordt te laag. Ze verdwijnen uit een buurt. </w:t>
      </w:r>
    </w:p>
    <w:p w:rsidR="00133DB9" w:rsidRPr="003A4EC3" w:rsidRDefault="00AF3806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In krimpende wijken moet een goed plan oor de inrichting worden gemaakt. Ze bouwen er nieuwe woningen, parken en plantsoenen. Ook nieuwe wijkcentra en </w:t>
      </w:r>
      <w:r w:rsidR="00C32A87" w:rsidRPr="003A4EC3">
        <w:rPr>
          <w:sz w:val="24"/>
        </w:rPr>
        <w:t xml:space="preserve">bedrijventerreinen zijn nodig. </w:t>
      </w:r>
    </w:p>
    <w:p w:rsidR="004140E4" w:rsidRPr="003A4EC3" w:rsidRDefault="004140E4" w:rsidP="00AA5D4D">
      <w:pPr>
        <w:pStyle w:val="Kop3"/>
        <w:rPr>
          <w:color w:val="auto"/>
        </w:rPr>
      </w:pPr>
      <w:r w:rsidRPr="003A4EC3">
        <w:rPr>
          <w:color w:val="auto"/>
        </w:rPr>
        <w:t xml:space="preserve">W3: een bevolkingspiramide herkennen aan de periode en de begrippen </w:t>
      </w:r>
      <w:r w:rsidRPr="003A4EC3">
        <w:rPr>
          <w:b/>
          <w:color w:val="auto"/>
        </w:rPr>
        <w:t>ontgroening</w:t>
      </w:r>
      <w:r w:rsidRPr="003A4EC3">
        <w:rPr>
          <w:color w:val="auto"/>
        </w:rPr>
        <w:t xml:space="preserve"> en </w:t>
      </w:r>
      <w:r w:rsidRPr="003A4EC3">
        <w:rPr>
          <w:b/>
          <w:color w:val="auto"/>
        </w:rPr>
        <w:t>vergrijzing</w:t>
      </w:r>
      <w:r w:rsidRPr="003A4EC3">
        <w:rPr>
          <w:color w:val="auto"/>
        </w:rPr>
        <w:t xml:space="preserve"> er op toepassen</w:t>
      </w:r>
    </w:p>
    <w:p w:rsidR="00C32A87" w:rsidRPr="003A4EC3" w:rsidRDefault="006F5668" w:rsidP="00AA5D4D">
      <w:pPr>
        <w:spacing w:line="240" w:lineRule="auto"/>
        <w:rPr>
          <w:sz w:val="24"/>
        </w:rPr>
      </w:pPr>
      <w:r w:rsidRPr="003A4EC3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2B3A221" wp14:editId="005FA263">
            <wp:extent cx="3028950" cy="3533775"/>
            <wp:effectExtent l="0" t="0" r="0" b="9525"/>
            <wp:docPr id="2" name="Afbeelding 2" descr="WB_02_03_an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WB_02_03_ant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E4" w:rsidRPr="003A4EC3" w:rsidRDefault="004140E4" w:rsidP="00AA5D4D">
      <w:pPr>
        <w:pStyle w:val="Kop3"/>
        <w:rPr>
          <w:color w:val="auto"/>
        </w:rPr>
      </w:pPr>
      <w:r w:rsidRPr="003A4EC3">
        <w:rPr>
          <w:color w:val="auto"/>
        </w:rPr>
        <w:t>W5 en W6: bevolkingskenmerken van Parkstad Limburg en Nederland met elkaar vergelijken</w:t>
      </w:r>
    </w:p>
    <w:p w:rsidR="00AF3806" w:rsidRPr="003A4EC3" w:rsidRDefault="006F5668" w:rsidP="00AA5D4D">
      <w:pPr>
        <w:spacing w:line="240" w:lineRule="auto"/>
        <w:rPr>
          <w:sz w:val="24"/>
        </w:rPr>
      </w:pPr>
      <w:r w:rsidRPr="003A4EC3">
        <w:rPr>
          <w:noProof/>
          <w:lang w:eastAsia="nl-NL"/>
        </w:rPr>
        <w:drawing>
          <wp:inline distT="0" distB="0" distL="0" distR="0" wp14:anchorId="6FE54DA2" wp14:editId="4AE03D5C">
            <wp:extent cx="4284000" cy="2385232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51" t="32641" r="27910" b="22662"/>
                    <a:stretch/>
                  </pic:blipFill>
                  <pic:spPr bwMode="auto">
                    <a:xfrm>
                      <a:off x="0" y="0"/>
                      <a:ext cx="4284000" cy="238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668" w:rsidRPr="003A4EC3" w:rsidRDefault="006F5668" w:rsidP="00AA5D4D">
      <w:pPr>
        <w:pStyle w:val="Kop2"/>
        <w:rPr>
          <w:color w:val="auto"/>
        </w:rPr>
      </w:pPr>
      <w:r w:rsidRPr="003A4EC3">
        <w:rPr>
          <w:color w:val="auto"/>
        </w:rPr>
        <w:lastRenderedPageBreak/>
        <w:t>B150 Stadsvernieuwing</w:t>
      </w:r>
    </w:p>
    <w:p w:rsidR="00AF3806" w:rsidRPr="003A4EC3" w:rsidRDefault="00AF3806" w:rsidP="00AA5D4D">
      <w:pPr>
        <w:spacing w:line="240" w:lineRule="auto"/>
        <w:rPr>
          <w:sz w:val="24"/>
        </w:rPr>
      </w:pPr>
      <w:r w:rsidRPr="003A4EC3">
        <w:rPr>
          <w:b/>
          <w:sz w:val="24"/>
        </w:rPr>
        <w:t>Woningnood</w:t>
      </w:r>
      <w:r w:rsidRPr="003A4EC3">
        <w:rPr>
          <w:sz w:val="24"/>
        </w:rPr>
        <w:t xml:space="preserve"> ontstaat als de kwaliteit en kwantiteit van het aanbod niet overeenkomt met de vraag naar woningen. Verouderde woonwijken werden daarom verbeterd (</w:t>
      </w:r>
      <w:r w:rsidRPr="003A4EC3">
        <w:rPr>
          <w:b/>
          <w:sz w:val="24"/>
        </w:rPr>
        <w:t>stadsvernieuwing</w:t>
      </w:r>
      <w:r w:rsidRPr="003A4EC3">
        <w:rPr>
          <w:sz w:val="24"/>
        </w:rPr>
        <w:t xml:space="preserve">). </w:t>
      </w:r>
    </w:p>
    <w:p w:rsidR="004D06EC" w:rsidRPr="003A4EC3" w:rsidRDefault="00AF3806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Stadsvernieuwing kent 2 vormen: </w:t>
      </w:r>
      <w:r w:rsidR="003F29FF" w:rsidRPr="003A4EC3">
        <w:rPr>
          <w:b/>
          <w:sz w:val="24"/>
        </w:rPr>
        <w:t>sloop</w:t>
      </w:r>
      <w:r w:rsidR="004D06EC" w:rsidRPr="003A4EC3">
        <w:rPr>
          <w:b/>
          <w:sz w:val="24"/>
        </w:rPr>
        <w:t xml:space="preserve"> &amp; nieuwbouw </w:t>
      </w:r>
      <w:r w:rsidR="004D06EC" w:rsidRPr="003A4EC3">
        <w:rPr>
          <w:sz w:val="24"/>
        </w:rPr>
        <w:t xml:space="preserve">en </w:t>
      </w:r>
      <w:r w:rsidR="004D06EC" w:rsidRPr="003A4EC3">
        <w:rPr>
          <w:b/>
          <w:sz w:val="24"/>
        </w:rPr>
        <w:t>renovatie</w:t>
      </w:r>
      <w:r w:rsidR="004D06EC" w:rsidRPr="003A4EC3">
        <w:rPr>
          <w:sz w:val="24"/>
        </w:rPr>
        <w:t xml:space="preserve">. </w:t>
      </w:r>
      <w:r w:rsidR="004D06EC" w:rsidRPr="003A4EC3">
        <w:rPr>
          <w:b/>
          <w:sz w:val="24"/>
        </w:rPr>
        <w:t>Restauratie</w:t>
      </w:r>
      <w:r w:rsidR="004D06EC" w:rsidRPr="003A4EC3">
        <w:rPr>
          <w:sz w:val="24"/>
        </w:rPr>
        <w:t xml:space="preserve"> = een speciale vorm van renovatie waarbij oude, waardevolle bouwwerken worden hersteld. </w:t>
      </w:r>
    </w:p>
    <w:p w:rsidR="006F5668" w:rsidRPr="003A4EC3" w:rsidRDefault="006F5668" w:rsidP="00AA5D4D">
      <w:pPr>
        <w:pStyle w:val="Kop2"/>
        <w:rPr>
          <w:color w:val="auto"/>
        </w:rPr>
      </w:pPr>
      <w:r w:rsidRPr="003A4EC3">
        <w:rPr>
          <w:color w:val="auto"/>
        </w:rPr>
        <w:t>B151 Woningdichtheid en woningbezetting</w:t>
      </w:r>
    </w:p>
    <w:p w:rsidR="004D06EC" w:rsidRPr="003A4EC3" w:rsidRDefault="004D06EC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Bij de stadsvernieuwing moet rekening worden gehouden met veranderde omstandigheden. Een afname van het aantal personen per woning leidt tot een lagere </w:t>
      </w:r>
      <w:r w:rsidRPr="003A4EC3">
        <w:rPr>
          <w:b/>
          <w:sz w:val="24"/>
        </w:rPr>
        <w:t>woningbezetting</w:t>
      </w:r>
      <w:r w:rsidRPr="003A4EC3">
        <w:rPr>
          <w:sz w:val="24"/>
        </w:rPr>
        <w:t xml:space="preserve">. 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4D06EC" w:rsidRPr="003A4EC3" w:rsidRDefault="004D06EC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Woningdichtheid</w:t>
            </w:r>
          </w:p>
        </w:tc>
        <w:tc>
          <w:tcPr>
            <w:tcW w:w="236" w:type="dxa"/>
          </w:tcPr>
          <w:p w:rsidR="004D06EC" w:rsidRPr="003A4EC3" w:rsidRDefault="004D06EC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4D06EC" w:rsidRPr="003A4EC3" w:rsidRDefault="004D06EC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Het gemiddeld aantal woningen per m</w:t>
            </w:r>
            <w:r w:rsidRPr="003A4EC3">
              <w:rPr>
                <w:sz w:val="24"/>
                <w:vertAlign w:val="superscript"/>
              </w:rPr>
              <w:t>2</w:t>
            </w:r>
            <w:r w:rsidRPr="003A4EC3">
              <w:rPr>
                <w:sz w:val="24"/>
              </w:rPr>
              <w:t xml:space="preserve">. </w:t>
            </w:r>
          </w:p>
        </w:tc>
      </w:tr>
    </w:tbl>
    <w:p w:rsidR="006F5668" w:rsidRPr="003A4EC3" w:rsidRDefault="006F5668" w:rsidP="00AA5D4D">
      <w:pPr>
        <w:pStyle w:val="Kop2"/>
        <w:rPr>
          <w:color w:val="auto"/>
        </w:rPr>
      </w:pPr>
      <w:r w:rsidRPr="003A4EC3">
        <w:rPr>
          <w:color w:val="auto"/>
        </w:rPr>
        <w:t>B156 Getto’s</w:t>
      </w:r>
    </w:p>
    <w:p w:rsidR="00AF3806" w:rsidRPr="003A4EC3" w:rsidRDefault="004D06EC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naam </w:t>
      </w:r>
      <w:r w:rsidRPr="003A4EC3">
        <w:rPr>
          <w:b/>
          <w:sz w:val="24"/>
        </w:rPr>
        <w:t>getto</w:t>
      </w:r>
      <w:r w:rsidRPr="003A4EC3">
        <w:rPr>
          <w:sz w:val="24"/>
        </w:rPr>
        <w:t xml:space="preserve"> wordt tegenwoordig gebruikt voor heel arme </w:t>
      </w:r>
      <w:r w:rsidRPr="003A4EC3">
        <w:rPr>
          <w:b/>
          <w:sz w:val="24"/>
        </w:rPr>
        <w:t xml:space="preserve">etnische </w:t>
      </w:r>
      <w:r w:rsidRPr="003A4EC3">
        <w:rPr>
          <w:sz w:val="24"/>
        </w:rPr>
        <w:t xml:space="preserve">wijken, vaak met grote problemen. </w:t>
      </w:r>
    </w:p>
    <w:p w:rsidR="004D06EC" w:rsidRPr="003A4EC3" w:rsidRDefault="004D06EC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In Nederland staan woonwijken met veel problemen bekend als </w:t>
      </w:r>
      <w:r w:rsidRPr="003A4EC3">
        <w:rPr>
          <w:b/>
          <w:sz w:val="24"/>
        </w:rPr>
        <w:t>probleemwijken</w:t>
      </w:r>
      <w:r w:rsidRPr="003A4EC3">
        <w:rPr>
          <w:sz w:val="24"/>
        </w:rPr>
        <w:t xml:space="preserve"> of </w:t>
      </w:r>
      <w:r w:rsidRPr="003A4EC3">
        <w:rPr>
          <w:b/>
          <w:sz w:val="24"/>
        </w:rPr>
        <w:t>achterstandswijken</w:t>
      </w:r>
      <w:r w:rsidRPr="003A4EC3">
        <w:rPr>
          <w:sz w:val="24"/>
        </w:rPr>
        <w:t xml:space="preserve">. Door herinrichting en sociaaleconomische maatregelen wordt geprobeerd de leefbaarheid te verbeteren. </w:t>
      </w:r>
    </w:p>
    <w:p w:rsidR="00C32A87" w:rsidRPr="003A4EC3" w:rsidRDefault="004D06EC" w:rsidP="00AA5D4D">
      <w:pPr>
        <w:spacing w:line="240" w:lineRule="auto"/>
        <w:rPr>
          <w:sz w:val="24"/>
        </w:rPr>
      </w:pPr>
      <w:r w:rsidRPr="003A4EC3">
        <w:rPr>
          <w:sz w:val="24"/>
        </w:rPr>
        <w:t>Bij herinrichting worden delen van een woonwijk vervangen door dure koopwoningen.</w:t>
      </w:r>
      <w:r w:rsidRPr="003A4EC3">
        <w:rPr>
          <w:sz w:val="24"/>
        </w:rPr>
        <w:br/>
        <w:t>verschillende vormen van sociaaleconomische maatregelen zijn: verbetering van de veiligheid, verbetering van (sport)voorzieningen en het geven van (taal)cursussen.</w:t>
      </w:r>
      <w:r w:rsidR="003F29FF" w:rsidRPr="003A4EC3">
        <w:rPr>
          <w:sz w:val="24"/>
        </w:rPr>
        <w:t xml:space="preserve"> </w:t>
      </w:r>
    </w:p>
    <w:p w:rsidR="003F29FF" w:rsidRPr="003A4EC3" w:rsidRDefault="00C32A87" w:rsidP="00AA5D4D">
      <w:pPr>
        <w:pStyle w:val="Kop1"/>
        <w:rPr>
          <w:color w:val="auto"/>
        </w:rPr>
      </w:pPr>
      <w:r w:rsidRPr="003A4EC3">
        <w:rPr>
          <w:noProof/>
          <w:color w:val="auto"/>
          <w:sz w:val="24"/>
          <w:lang w:eastAsia="nl-NL"/>
        </w:rPr>
        <w:drawing>
          <wp:anchor distT="0" distB="0" distL="114300" distR="114300" simplePos="0" relativeHeight="251659264" behindDoc="0" locked="0" layoutInCell="1" allowOverlap="1" wp14:anchorId="179EBDE1" wp14:editId="3FE710D8">
            <wp:simplePos x="0" y="0"/>
            <wp:positionH relativeFrom="margin">
              <wp:align>right</wp:align>
            </wp:positionH>
            <wp:positionV relativeFrom="margin">
              <wp:posOffset>4353560</wp:posOffset>
            </wp:positionV>
            <wp:extent cx="1602740" cy="2070735"/>
            <wp:effectExtent l="0" t="0" r="0" b="571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313_132740-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9FF" w:rsidRPr="003A4EC3">
        <w:rPr>
          <w:color w:val="auto"/>
        </w:rPr>
        <w:t>§3 Krimp bij de buren</w:t>
      </w:r>
    </w:p>
    <w:p w:rsidR="003F29FF" w:rsidRPr="003A4EC3" w:rsidRDefault="000F6C19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Veel Europose landen hebben of krijgen te maken met </w:t>
      </w:r>
      <w:r w:rsidRPr="003A4EC3">
        <w:rPr>
          <w:b/>
          <w:sz w:val="24"/>
        </w:rPr>
        <w:t>vergrijzing</w:t>
      </w:r>
      <w:r w:rsidRPr="003A4EC3">
        <w:rPr>
          <w:sz w:val="24"/>
        </w:rPr>
        <w:t xml:space="preserve"> en een afname van de bevolking. 1 van die landen is Duitsland. Tussen 1990 en 2002 nam de bevolking met 35% af. Als oplossing hebben ze flats afgebroken en vervangen door stadsvilla’</w:t>
      </w:r>
      <w:r w:rsidR="00133DB9" w:rsidRPr="003A4EC3">
        <w:rPr>
          <w:sz w:val="24"/>
        </w:rPr>
        <w:t>s</w:t>
      </w:r>
    </w:p>
    <w:p w:rsidR="000F6C19" w:rsidRPr="003A4EC3" w:rsidRDefault="00C32A87" w:rsidP="00AA5D4D">
      <w:pPr>
        <w:spacing w:line="240" w:lineRule="auto"/>
        <w:rPr>
          <w:sz w:val="24"/>
        </w:rPr>
      </w:pPr>
      <w:r w:rsidRPr="003A4EC3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E7DF979" wp14:editId="61D869FA">
            <wp:simplePos x="0" y="0"/>
            <wp:positionH relativeFrom="margin">
              <wp:align>right</wp:align>
            </wp:positionH>
            <wp:positionV relativeFrom="margin">
              <wp:posOffset>6498029</wp:posOffset>
            </wp:positionV>
            <wp:extent cx="1601470" cy="211582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313_132712-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C19" w:rsidRPr="003A4EC3">
        <w:rPr>
          <w:sz w:val="24"/>
        </w:rPr>
        <w:t xml:space="preserve">In Duitsland zijn grote regionale verschillen in bevolkingsgroei. Dat heeft o.a. te maken met de periode voor WOII, toen Duitsland in 2 </w:t>
      </w:r>
      <w:r w:rsidR="000F6C19" w:rsidRPr="003A4EC3">
        <w:rPr>
          <w:b/>
          <w:sz w:val="24"/>
        </w:rPr>
        <w:t>staten</w:t>
      </w:r>
      <w:r w:rsidR="000F6C19" w:rsidRPr="003A4EC3">
        <w:rPr>
          <w:sz w:val="24"/>
        </w:rPr>
        <w:t xml:space="preserve"> </w:t>
      </w:r>
      <w:r w:rsidR="001120C3" w:rsidRPr="003A4EC3">
        <w:rPr>
          <w:sz w:val="24"/>
        </w:rPr>
        <w:t xml:space="preserve">(grondgebied met eigen bestuur) </w:t>
      </w:r>
      <w:r w:rsidR="000F6C19" w:rsidRPr="003A4EC3">
        <w:rPr>
          <w:sz w:val="24"/>
        </w:rPr>
        <w:t xml:space="preserve">was verdeeld. Oost-Duitsland was </w:t>
      </w:r>
      <w:r w:rsidR="000F6C19" w:rsidRPr="003A4EC3">
        <w:rPr>
          <w:b/>
          <w:sz w:val="24"/>
        </w:rPr>
        <w:t>communistisch</w:t>
      </w:r>
      <w:r w:rsidR="000F6C19" w:rsidRPr="003A4EC3">
        <w:rPr>
          <w:sz w:val="24"/>
        </w:rPr>
        <w:t xml:space="preserve"> (dictatuur) en behoorde tot de Sovjet-Unie; er was geen vrijheid en West-Duitsland was </w:t>
      </w:r>
      <w:r w:rsidR="000F6C19" w:rsidRPr="003A4EC3">
        <w:rPr>
          <w:b/>
          <w:sz w:val="24"/>
        </w:rPr>
        <w:t>kapitalistisch</w:t>
      </w:r>
      <w:r w:rsidR="000F6C19" w:rsidRPr="003A4EC3">
        <w:rPr>
          <w:sz w:val="24"/>
        </w:rPr>
        <w:t xml:space="preserve"> (democratie), had vrijheid en behoorde tot de VS. </w:t>
      </w:r>
    </w:p>
    <w:p w:rsidR="00133DB9" w:rsidRPr="003A4EC3" w:rsidRDefault="000F6C19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Ze werden herenigd als 1 democratisch land. Maar West-Duitsland was rijk en Oost-Duitsland was arm. Oost-Duitsers verhuisde naar West-Duitsland. </w:t>
      </w:r>
    </w:p>
    <w:p w:rsidR="00C32A87" w:rsidRPr="003A4EC3" w:rsidRDefault="00C32A87" w:rsidP="00AA5D4D">
      <w:pPr>
        <w:spacing w:line="240" w:lineRule="auto"/>
        <w:rPr>
          <w:sz w:val="24"/>
        </w:rPr>
      </w:pPr>
    </w:p>
    <w:p w:rsidR="00C32A87" w:rsidRPr="003A4EC3" w:rsidRDefault="00C32A87" w:rsidP="00AA5D4D">
      <w:pPr>
        <w:spacing w:line="240" w:lineRule="auto"/>
        <w:rPr>
          <w:sz w:val="24"/>
        </w:rPr>
      </w:pPr>
    </w:p>
    <w:p w:rsidR="00457729" w:rsidRPr="003A4EC3" w:rsidRDefault="00457729" w:rsidP="00AA5D4D">
      <w:pPr>
        <w:pStyle w:val="Kop1"/>
        <w:rPr>
          <w:color w:val="auto"/>
        </w:rPr>
      </w:pPr>
      <w:r w:rsidRPr="003A4EC3">
        <w:rPr>
          <w:color w:val="auto"/>
        </w:rPr>
        <w:lastRenderedPageBreak/>
        <w:t>§</w:t>
      </w:r>
      <w:r w:rsidR="00C32A87" w:rsidRPr="003A4EC3">
        <w:rPr>
          <w:color w:val="auto"/>
        </w:rPr>
        <w:t>4</w:t>
      </w:r>
      <w:r w:rsidRPr="003A4EC3">
        <w:rPr>
          <w:color w:val="auto"/>
        </w:rPr>
        <w:t xml:space="preserve"> Mobiliteit</w:t>
      </w:r>
    </w:p>
    <w:p w:rsidR="00457729" w:rsidRPr="003A4EC3" w:rsidRDefault="00457729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</w:t>
      </w:r>
      <w:r w:rsidRPr="003A4EC3">
        <w:rPr>
          <w:b/>
          <w:sz w:val="24"/>
        </w:rPr>
        <w:t>mobiliteit</w:t>
      </w:r>
      <w:r w:rsidRPr="003A4EC3">
        <w:rPr>
          <w:sz w:val="24"/>
        </w:rPr>
        <w:t xml:space="preserve"> (het aantal afgelegde kilometers) is gestegen van 50 miljard in 1960 tot 200 miljard tegenwoordig. Oorzaken:</w:t>
      </w:r>
    </w:p>
    <w:p w:rsidR="00457729" w:rsidRPr="003A4EC3" w:rsidRDefault="00457729" w:rsidP="00AA5D4D">
      <w:pPr>
        <w:pStyle w:val="Lijstalinea"/>
        <w:numPr>
          <w:ilvl w:val="0"/>
          <w:numId w:val="10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De </w:t>
      </w:r>
      <w:r w:rsidRPr="003A4EC3">
        <w:rPr>
          <w:b/>
          <w:sz w:val="24"/>
        </w:rPr>
        <w:t>bevolkingsgroei</w:t>
      </w:r>
      <w:r w:rsidRPr="003A4EC3">
        <w:rPr>
          <w:sz w:val="24"/>
        </w:rPr>
        <w:t>, maar ook het toegenomen aantal kilometers per persoon;</w:t>
      </w:r>
    </w:p>
    <w:p w:rsidR="00457729" w:rsidRPr="003A4EC3" w:rsidRDefault="00457729" w:rsidP="00AA5D4D">
      <w:pPr>
        <w:pStyle w:val="Lijstalinea"/>
        <w:numPr>
          <w:ilvl w:val="0"/>
          <w:numId w:val="10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De </w:t>
      </w:r>
      <w:r w:rsidRPr="003A4EC3">
        <w:rPr>
          <w:b/>
          <w:sz w:val="24"/>
        </w:rPr>
        <w:t>suburbanisatie</w:t>
      </w:r>
      <w:r w:rsidRPr="003A4EC3">
        <w:rPr>
          <w:sz w:val="24"/>
        </w:rPr>
        <w:t xml:space="preserve"> </w:t>
      </w:r>
      <w:r w:rsidR="00133DB9" w:rsidRPr="003A4EC3">
        <w:rPr>
          <w:sz w:val="24"/>
        </w:rPr>
        <w:t xml:space="preserve">(migratie van de stad naar de voorstad (suburb)) </w:t>
      </w:r>
      <w:r w:rsidRPr="003A4EC3">
        <w:rPr>
          <w:sz w:val="24"/>
        </w:rPr>
        <w:t>sinds de jaren 60. Mensen wonen ergens anders dan ze werken, waardoor er dagelijks veel wordt gereisd;</w:t>
      </w:r>
    </w:p>
    <w:p w:rsidR="00457729" w:rsidRPr="003A4EC3" w:rsidRDefault="00457729" w:rsidP="00AA5D4D">
      <w:pPr>
        <w:pStyle w:val="Lijstalinea"/>
        <w:numPr>
          <w:ilvl w:val="0"/>
          <w:numId w:val="10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De stijging van de </w:t>
      </w:r>
      <w:r w:rsidRPr="003A4EC3">
        <w:rPr>
          <w:b/>
          <w:sz w:val="24"/>
        </w:rPr>
        <w:t>lonen</w:t>
      </w:r>
      <w:r w:rsidRPr="003A4EC3">
        <w:rPr>
          <w:sz w:val="24"/>
        </w:rPr>
        <w:t xml:space="preserve"> en het aantal </w:t>
      </w:r>
      <w:r w:rsidRPr="003A4EC3">
        <w:rPr>
          <w:b/>
          <w:sz w:val="24"/>
        </w:rPr>
        <w:t>vrije dagen</w:t>
      </w:r>
      <w:r w:rsidRPr="003A4EC3">
        <w:rPr>
          <w:sz w:val="24"/>
        </w:rPr>
        <w:t xml:space="preserve">, met als gevolg veel meer </w:t>
      </w:r>
      <w:r w:rsidRPr="003A4EC3">
        <w:rPr>
          <w:b/>
          <w:sz w:val="24"/>
        </w:rPr>
        <w:t>vrijetijdsverkeer</w:t>
      </w:r>
      <w:r w:rsidRPr="003A4EC3">
        <w:rPr>
          <w:sz w:val="24"/>
        </w:rPr>
        <w:t>;</w:t>
      </w:r>
    </w:p>
    <w:p w:rsidR="00457729" w:rsidRPr="003A4EC3" w:rsidRDefault="00457729" w:rsidP="00AA5D4D">
      <w:pPr>
        <w:pStyle w:val="Lijstalinea"/>
        <w:numPr>
          <w:ilvl w:val="0"/>
          <w:numId w:val="10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Er komen veel meer </w:t>
      </w:r>
      <w:r w:rsidRPr="003A4EC3">
        <w:rPr>
          <w:b/>
          <w:sz w:val="24"/>
        </w:rPr>
        <w:t>auto’s</w:t>
      </w:r>
      <w:r w:rsidRPr="003A4EC3">
        <w:rPr>
          <w:sz w:val="24"/>
        </w:rPr>
        <w:t>;</w:t>
      </w:r>
    </w:p>
    <w:p w:rsidR="00457729" w:rsidRPr="003A4EC3" w:rsidRDefault="00457729" w:rsidP="00AA5D4D">
      <w:pPr>
        <w:pStyle w:val="Lijstalinea"/>
        <w:numPr>
          <w:ilvl w:val="0"/>
          <w:numId w:val="10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Daardoor worden er </w:t>
      </w:r>
      <w:r w:rsidRPr="003A4EC3">
        <w:rPr>
          <w:b/>
          <w:sz w:val="24"/>
        </w:rPr>
        <w:t xml:space="preserve">grotere </w:t>
      </w:r>
      <w:r w:rsidRPr="003A4EC3">
        <w:rPr>
          <w:sz w:val="24"/>
        </w:rPr>
        <w:t xml:space="preserve">afstanden afgelegd. De aanleg van </w:t>
      </w:r>
      <w:r w:rsidRPr="003A4EC3">
        <w:rPr>
          <w:b/>
          <w:sz w:val="24"/>
        </w:rPr>
        <w:t>snelwegen</w:t>
      </w:r>
      <w:r w:rsidRPr="003A4EC3">
        <w:rPr>
          <w:sz w:val="24"/>
        </w:rPr>
        <w:t xml:space="preserve"> heeft de relatieve afstand doen afnemen. </w:t>
      </w:r>
    </w:p>
    <w:p w:rsidR="00457729" w:rsidRPr="003A4EC3" w:rsidRDefault="00457729" w:rsidP="00AA5D4D">
      <w:pPr>
        <w:spacing w:line="240" w:lineRule="auto"/>
        <w:rPr>
          <w:sz w:val="24"/>
        </w:rPr>
      </w:pPr>
      <w:r w:rsidRPr="003A4EC3">
        <w:rPr>
          <w:sz w:val="24"/>
        </w:rPr>
        <w:t>Gevolgen van de groei van het autoverkeer:</w:t>
      </w:r>
    </w:p>
    <w:p w:rsidR="00457729" w:rsidRPr="003A4EC3" w:rsidRDefault="00457729" w:rsidP="00AA5D4D">
      <w:pPr>
        <w:pStyle w:val="Lijstalinea"/>
        <w:numPr>
          <w:ilvl w:val="0"/>
          <w:numId w:val="11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Er zijn 1000en kilometers </w:t>
      </w:r>
      <w:r w:rsidRPr="003A4EC3">
        <w:rPr>
          <w:b/>
          <w:sz w:val="24"/>
        </w:rPr>
        <w:t>snelweg</w:t>
      </w:r>
      <w:r w:rsidRPr="003A4EC3">
        <w:rPr>
          <w:sz w:val="24"/>
        </w:rPr>
        <w:t xml:space="preserve"> aangelegd. Daardoor zijn ook </w:t>
      </w:r>
      <w:r w:rsidRPr="003A4EC3">
        <w:rPr>
          <w:b/>
          <w:sz w:val="24"/>
        </w:rPr>
        <w:t>natuurgebieden</w:t>
      </w:r>
      <w:r w:rsidRPr="003A4EC3">
        <w:rPr>
          <w:sz w:val="24"/>
        </w:rPr>
        <w:t xml:space="preserve"> versnipperd, waardoor veel </w:t>
      </w:r>
      <w:r w:rsidRPr="003A4EC3">
        <w:rPr>
          <w:b/>
          <w:sz w:val="24"/>
        </w:rPr>
        <w:t>diersoorten</w:t>
      </w:r>
      <w:r w:rsidRPr="003A4EC3">
        <w:rPr>
          <w:sz w:val="24"/>
        </w:rPr>
        <w:t xml:space="preserve"> niet kunnen overleven;</w:t>
      </w:r>
    </w:p>
    <w:p w:rsidR="00457729" w:rsidRPr="003A4EC3" w:rsidRDefault="00457729" w:rsidP="00AA5D4D">
      <w:pPr>
        <w:pStyle w:val="Lijstalinea"/>
        <w:numPr>
          <w:ilvl w:val="0"/>
          <w:numId w:val="11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Verkeer veroorzaakt veel </w:t>
      </w:r>
      <w:r w:rsidRPr="003A4EC3">
        <w:rPr>
          <w:b/>
          <w:sz w:val="24"/>
        </w:rPr>
        <w:t>schadelijke stoffen in de lucht</w:t>
      </w:r>
      <w:r w:rsidRPr="003A4EC3">
        <w:rPr>
          <w:sz w:val="24"/>
        </w:rPr>
        <w:t xml:space="preserve">, o.a. ook veel </w:t>
      </w:r>
      <w:r w:rsidRPr="003A4EC3">
        <w:rPr>
          <w:b/>
          <w:sz w:val="24"/>
        </w:rPr>
        <w:t>fijnstof</w:t>
      </w:r>
      <w:r w:rsidRPr="003A4EC3">
        <w:rPr>
          <w:sz w:val="24"/>
        </w:rPr>
        <w:t xml:space="preserve">, oorzaak van veel </w:t>
      </w:r>
      <w:r w:rsidRPr="003A4EC3">
        <w:rPr>
          <w:b/>
          <w:sz w:val="24"/>
        </w:rPr>
        <w:t>ademhalingsproblemen</w:t>
      </w:r>
      <w:r w:rsidRPr="003A4EC3">
        <w:rPr>
          <w:sz w:val="24"/>
        </w:rPr>
        <w:t xml:space="preserve">. Ook is er sprake van veel </w:t>
      </w:r>
      <w:r w:rsidRPr="003A4EC3">
        <w:rPr>
          <w:b/>
          <w:sz w:val="24"/>
        </w:rPr>
        <w:t>geluidsoverlast</w:t>
      </w:r>
      <w:r w:rsidRPr="003A4EC3">
        <w:rPr>
          <w:sz w:val="24"/>
        </w:rPr>
        <w:t>;</w:t>
      </w:r>
    </w:p>
    <w:p w:rsidR="00457729" w:rsidRPr="003A4EC3" w:rsidRDefault="00457729" w:rsidP="00AA5D4D">
      <w:pPr>
        <w:pStyle w:val="Lijstalinea"/>
        <w:numPr>
          <w:ilvl w:val="0"/>
          <w:numId w:val="11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De dagelijkse files kosten heel veel geld: goederen worden te laat afgeleverd, mensen komen te laat op hun werk. Deze kosten bedragen jaarlijks zo’n </w:t>
      </w:r>
      <w:r w:rsidRPr="003A4EC3">
        <w:rPr>
          <w:b/>
          <w:sz w:val="24"/>
        </w:rPr>
        <w:t>3</w:t>
      </w:r>
      <w:r w:rsidRPr="003A4EC3">
        <w:rPr>
          <w:sz w:val="24"/>
        </w:rPr>
        <w:t xml:space="preserve"> miljard euro. </w:t>
      </w:r>
    </w:p>
    <w:p w:rsidR="00457729" w:rsidRPr="003A4EC3" w:rsidRDefault="00391C32" w:rsidP="00AA5D4D">
      <w:pPr>
        <w:spacing w:line="240" w:lineRule="auto"/>
        <w:rPr>
          <w:sz w:val="24"/>
        </w:rPr>
      </w:pPr>
      <w:r w:rsidRPr="003A4EC3">
        <w:rPr>
          <w:sz w:val="24"/>
        </w:rPr>
        <w:t>Oplossingen:</w:t>
      </w:r>
    </w:p>
    <w:p w:rsidR="00391C32" w:rsidRPr="003A4EC3" w:rsidRDefault="00391C32" w:rsidP="00AA5D4D">
      <w:pPr>
        <w:pStyle w:val="Lijstalinea"/>
        <w:numPr>
          <w:ilvl w:val="0"/>
          <w:numId w:val="12"/>
        </w:numPr>
        <w:spacing w:line="240" w:lineRule="auto"/>
        <w:rPr>
          <w:b/>
          <w:sz w:val="24"/>
        </w:rPr>
      </w:pPr>
      <w:r w:rsidRPr="003A4EC3">
        <w:rPr>
          <w:sz w:val="24"/>
        </w:rPr>
        <w:t xml:space="preserve">De aanleg van de </w:t>
      </w:r>
      <w:r w:rsidRPr="003A4EC3">
        <w:rPr>
          <w:b/>
          <w:sz w:val="24"/>
        </w:rPr>
        <w:t xml:space="preserve">Ecologische Hoofdstructuur </w:t>
      </w:r>
      <w:r w:rsidRPr="003A4EC3">
        <w:rPr>
          <w:sz w:val="24"/>
        </w:rPr>
        <w:t xml:space="preserve">(een nationaals netwerk van natuurgebieden die met elkaar zijn verbonden. Niet meer gebruikte landbouwgronden worden omgezet in </w:t>
      </w:r>
      <w:r w:rsidRPr="003A4EC3">
        <w:rPr>
          <w:b/>
          <w:sz w:val="24"/>
        </w:rPr>
        <w:t>natuurgebied</w:t>
      </w:r>
      <w:r w:rsidRPr="003A4EC3">
        <w:rPr>
          <w:sz w:val="24"/>
        </w:rPr>
        <w:t xml:space="preserve">. Er worden verbindingen aangelegd tussen natuurgebieden zoals </w:t>
      </w:r>
      <w:r w:rsidRPr="003A4EC3">
        <w:rPr>
          <w:b/>
          <w:sz w:val="24"/>
        </w:rPr>
        <w:t xml:space="preserve">wildviaducten </w:t>
      </w:r>
      <w:r w:rsidRPr="003A4EC3">
        <w:rPr>
          <w:sz w:val="24"/>
        </w:rPr>
        <w:t xml:space="preserve">en </w:t>
      </w:r>
      <w:r w:rsidRPr="003A4EC3">
        <w:rPr>
          <w:b/>
          <w:sz w:val="24"/>
        </w:rPr>
        <w:t>diertunnels</w:t>
      </w:r>
      <w:r w:rsidRPr="003A4EC3">
        <w:rPr>
          <w:sz w:val="24"/>
        </w:rPr>
        <w:t xml:space="preserve">. </w:t>
      </w:r>
    </w:p>
    <w:p w:rsidR="00391C32" w:rsidRPr="003A4EC3" w:rsidRDefault="00391C32" w:rsidP="00AA5D4D">
      <w:pPr>
        <w:pStyle w:val="Lijstalinea"/>
        <w:numPr>
          <w:ilvl w:val="0"/>
          <w:numId w:val="12"/>
        </w:numPr>
        <w:spacing w:line="240" w:lineRule="auto"/>
        <w:rPr>
          <w:b/>
          <w:sz w:val="24"/>
        </w:rPr>
      </w:pPr>
      <w:r w:rsidRPr="003A4EC3">
        <w:rPr>
          <w:sz w:val="24"/>
        </w:rPr>
        <w:t xml:space="preserve">De milieuproblemen als gevolg van het wegverkeer zijn wel </w:t>
      </w:r>
      <w:r w:rsidRPr="003A4EC3">
        <w:rPr>
          <w:b/>
          <w:sz w:val="24"/>
        </w:rPr>
        <w:t>verminderd</w:t>
      </w:r>
      <w:r w:rsidRPr="003A4EC3">
        <w:rPr>
          <w:sz w:val="24"/>
        </w:rPr>
        <w:t>. Redenen:</w:t>
      </w:r>
    </w:p>
    <w:p w:rsidR="00391C32" w:rsidRPr="003A4EC3" w:rsidRDefault="00391C32" w:rsidP="00AA5D4D">
      <w:pPr>
        <w:pStyle w:val="Lijstalinea"/>
        <w:numPr>
          <w:ilvl w:val="1"/>
          <w:numId w:val="12"/>
        </w:numPr>
        <w:spacing w:line="240" w:lineRule="auto"/>
        <w:rPr>
          <w:b/>
          <w:sz w:val="24"/>
        </w:rPr>
      </w:pPr>
      <w:r w:rsidRPr="003A4EC3">
        <w:rPr>
          <w:sz w:val="24"/>
        </w:rPr>
        <w:t xml:space="preserve">De invoering van de </w:t>
      </w:r>
      <w:r w:rsidRPr="003A4EC3">
        <w:rPr>
          <w:b/>
          <w:sz w:val="24"/>
        </w:rPr>
        <w:t>katalysator</w:t>
      </w:r>
      <w:r w:rsidRPr="003A4EC3">
        <w:rPr>
          <w:sz w:val="24"/>
        </w:rPr>
        <w:t xml:space="preserve"> waardoor minder stikstof wordt uitgestoten;</w:t>
      </w:r>
    </w:p>
    <w:p w:rsidR="00391C32" w:rsidRPr="003A4EC3" w:rsidRDefault="00391C32" w:rsidP="00AA5D4D">
      <w:pPr>
        <w:pStyle w:val="Lijstalinea"/>
        <w:numPr>
          <w:ilvl w:val="1"/>
          <w:numId w:val="12"/>
        </w:numPr>
        <w:spacing w:line="240" w:lineRule="auto"/>
        <w:rPr>
          <w:b/>
          <w:sz w:val="24"/>
        </w:rPr>
      </w:pPr>
      <w:r w:rsidRPr="003A4EC3">
        <w:rPr>
          <w:sz w:val="24"/>
        </w:rPr>
        <w:t xml:space="preserve">De toepassing van </w:t>
      </w:r>
      <w:r w:rsidRPr="003A4EC3">
        <w:rPr>
          <w:b/>
          <w:sz w:val="24"/>
        </w:rPr>
        <w:t>roetfilters</w:t>
      </w:r>
      <w:r w:rsidRPr="003A4EC3">
        <w:rPr>
          <w:sz w:val="24"/>
        </w:rPr>
        <w:t xml:space="preserve"> in dieselmotoren vermindert de uitstoot van fijnstof. </w:t>
      </w:r>
    </w:p>
    <w:p w:rsidR="00391C32" w:rsidRPr="003A4EC3" w:rsidRDefault="00391C32" w:rsidP="00AA5D4D">
      <w:pPr>
        <w:pStyle w:val="Lijstalinea"/>
        <w:numPr>
          <w:ilvl w:val="0"/>
          <w:numId w:val="12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De </w:t>
      </w:r>
      <w:r w:rsidRPr="003A4EC3">
        <w:rPr>
          <w:b/>
          <w:sz w:val="24"/>
        </w:rPr>
        <w:t>geluidshinder</w:t>
      </w:r>
      <w:r w:rsidRPr="003A4EC3">
        <w:rPr>
          <w:sz w:val="24"/>
        </w:rPr>
        <w:t xml:space="preserve"> is afgenomen door </w:t>
      </w:r>
      <w:r w:rsidRPr="003A4EC3">
        <w:rPr>
          <w:b/>
          <w:sz w:val="24"/>
        </w:rPr>
        <w:t>stillere automotoren</w:t>
      </w:r>
      <w:r w:rsidRPr="003A4EC3">
        <w:rPr>
          <w:sz w:val="24"/>
        </w:rPr>
        <w:t xml:space="preserve">, </w:t>
      </w:r>
      <w:r w:rsidRPr="003A4EC3">
        <w:rPr>
          <w:b/>
          <w:sz w:val="24"/>
        </w:rPr>
        <w:t>stillere asfalt</w:t>
      </w:r>
      <w:r w:rsidRPr="003A4EC3">
        <w:rPr>
          <w:sz w:val="24"/>
        </w:rPr>
        <w:t xml:space="preserve"> en </w:t>
      </w:r>
      <w:r w:rsidRPr="003A4EC3">
        <w:rPr>
          <w:b/>
          <w:sz w:val="24"/>
        </w:rPr>
        <w:t>geluidsschermen</w:t>
      </w:r>
      <w:r w:rsidRPr="003A4EC3">
        <w:rPr>
          <w:sz w:val="24"/>
        </w:rPr>
        <w:t xml:space="preserve"> langs de weg. </w:t>
      </w:r>
    </w:p>
    <w:p w:rsidR="00C32A87" w:rsidRPr="003A4EC3" w:rsidRDefault="00C32A87" w:rsidP="00AA5D4D">
      <w:pPr>
        <w:spacing w:line="240" w:lineRule="auto"/>
        <w:rPr>
          <w:sz w:val="24"/>
        </w:rPr>
      </w:pPr>
    </w:p>
    <w:p w:rsidR="00457729" w:rsidRPr="003A4EC3" w:rsidRDefault="00457729" w:rsidP="00AA5D4D">
      <w:pPr>
        <w:pStyle w:val="Kop3"/>
        <w:rPr>
          <w:color w:val="auto"/>
        </w:rPr>
      </w:pPr>
      <w:r w:rsidRPr="003A4EC3">
        <w:rPr>
          <w:color w:val="auto"/>
        </w:rPr>
        <w:lastRenderedPageBreak/>
        <w:t>Met hulp van W9 de opbouw van een stedelijk gebied beschrijven</w:t>
      </w:r>
    </w:p>
    <w:p w:rsidR="00D70667" w:rsidRPr="003A4EC3" w:rsidRDefault="00D70667" w:rsidP="00AA5D4D">
      <w:pPr>
        <w:pStyle w:val="Kop3"/>
        <w:rPr>
          <w:color w:val="auto"/>
        </w:rPr>
      </w:pPr>
      <w:r w:rsidRPr="003A4EC3">
        <w:rPr>
          <w:color w:val="auto"/>
        </w:rPr>
        <w:t>Op W9 de voornaamste verkeersstromen binnen een stedelijk gebied aangeven</w:t>
      </w:r>
    </w:p>
    <w:p w:rsidR="00457729" w:rsidRPr="003A4EC3" w:rsidRDefault="00D70667" w:rsidP="00AA5D4D">
      <w:pPr>
        <w:spacing w:line="240" w:lineRule="auto"/>
        <w:rPr>
          <w:sz w:val="24"/>
        </w:rPr>
      </w:pPr>
      <w:r w:rsidRPr="003A4EC3">
        <w:rPr>
          <w:noProof/>
          <w:lang w:eastAsia="nl-NL"/>
        </w:rPr>
        <w:drawing>
          <wp:inline distT="0" distB="0" distL="0" distR="0" wp14:anchorId="46667F8D" wp14:editId="653814FE">
            <wp:extent cx="5760720" cy="2448000"/>
            <wp:effectExtent l="0" t="0" r="0" b="9525"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29" w:rsidRPr="003A4EC3" w:rsidRDefault="00457729" w:rsidP="00AA5D4D">
      <w:pPr>
        <w:pStyle w:val="Kop3"/>
        <w:rPr>
          <w:color w:val="auto"/>
        </w:rPr>
      </w:pPr>
      <w:r w:rsidRPr="003A4EC3">
        <w:rPr>
          <w:color w:val="auto"/>
        </w:rPr>
        <w:t>Met W11 de ontwikkeling van de milieudruk van het wegverkeer beschrijven</w:t>
      </w:r>
    </w:p>
    <w:p w:rsidR="00457729" w:rsidRPr="003A4EC3" w:rsidRDefault="006B28F4" w:rsidP="00AA5D4D">
      <w:pPr>
        <w:spacing w:line="240" w:lineRule="auto"/>
        <w:rPr>
          <w:sz w:val="24"/>
        </w:rPr>
      </w:pPr>
      <w:r w:rsidRPr="003A4EC3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338A4D22" wp14:editId="5BBDEAAA">
            <wp:extent cx="2448000" cy="2448000"/>
            <wp:effectExtent l="0" t="0" r="9525" b="9525"/>
            <wp:docPr id="3" name="Afbeelding 3" descr="wb_02_06_an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_02_06_ant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29" w:rsidRPr="003A4EC3" w:rsidRDefault="00457729" w:rsidP="00AA5D4D">
      <w:pPr>
        <w:pStyle w:val="Kop2"/>
        <w:rPr>
          <w:color w:val="auto"/>
        </w:rPr>
      </w:pPr>
      <w:r w:rsidRPr="003A4EC3">
        <w:rPr>
          <w:color w:val="auto"/>
        </w:rPr>
        <w:t>B143 Stedelijk gebied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Agglomeratie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Een centrale stad met daaraan vastgegroeide (voor)steden en dorpen.</w:t>
            </w:r>
          </w:p>
        </w:tc>
      </w:tr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Stadsgewest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Alle dorpen en steden die voor werk en voorzieningen op 1 centrale stad zijn gericht.</w:t>
            </w:r>
          </w:p>
        </w:tc>
      </w:tr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Netwerkstad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Over de plaatsen van een stadsgewest ligt een netwerk van contacten.</w:t>
            </w:r>
          </w:p>
        </w:tc>
      </w:tr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Stedelijk gebied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Stadsgewesten die (bijna) aan elkaar zijn vastgegroeid. </w:t>
            </w:r>
          </w:p>
        </w:tc>
      </w:tr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Megalopolis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Stedelijke gebieden die aan elkaar zijn vastgegroeid. </w:t>
            </w:r>
          </w:p>
        </w:tc>
      </w:tr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Metropool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Een enorm grote agglomeratie en verschilt dus van een megalopolis. </w:t>
            </w:r>
          </w:p>
        </w:tc>
      </w:tr>
    </w:tbl>
    <w:p w:rsidR="00457729" w:rsidRPr="003A4EC3" w:rsidRDefault="00457729" w:rsidP="00AA5D4D">
      <w:pPr>
        <w:pStyle w:val="Kop2"/>
        <w:rPr>
          <w:color w:val="auto"/>
        </w:rPr>
      </w:pPr>
      <w:r w:rsidRPr="003A4EC3">
        <w:rPr>
          <w:color w:val="auto"/>
        </w:rPr>
        <w:t>B149 Forensisme en mobiliteit</w:t>
      </w:r>
    </w:p>
    <w:tbl>
      <w:tblPr>
        <w:tblStyle w:val="Onopgemaaktetabel3"/>
        <w:tblW w:w="9104" w:type="dxa"/>
        <w:tblLayout w:type="fixed"/>
        <w:tblLook w:val="0600" w:firstRow="0" w:lastRow="0" w:firstColumn="0" w:lastColumn="0" w:noHBand="1" w:noVBand="1"/>
      </w:tblPr>
      <w:tblGrid>
        <w:gridCol w:w="3256"/>
        <w:gridCol w:w="236"/>
        <w:gridCol w:w="5612"/>
      </w:tblGrid>
      <w:tr w:rsidR="003A4EC3" w:rsidRPr="003A4EC3" w:rsidTr="002110BD">
        <w:tc>
          <w:tcPr>
            <w:tcW w:w="325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Forensen</w:t>
            </w:r>
          </w:p>
        </w:tc>
        <w:tc>
          <w:tcPr>
            <w:tcW w:w="236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=</w:t>
            </w:r>
          </w:p>
        </w:tc>
        <w:tc>
          <w:tcPr>
            <w:tcW w:w="5612" w:type="dxa"/>
          </w:tcPr>
          <w:p w:rsidR="00C770E6" w:rsidRPr="003A4EC3" w:rsidRDefault="00C770E6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Mensen die voor hun werk heen en weer reizen tussen woon- en werkgemeente. </w:t>
            </w:r>
          </w:p>
        </w:tc>
      </w:tr>
    </w:tbl>
    <w:p w:rsidR="00C770E6" w:rsidRPr="003A4EC3" w:rsidRDefault="00C770E6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Het woon-werkverkeer heeft zich gedurende de jaren uitgebreid van verkeer binnen </w:t>
      </w:r>
      <w:r w:rsidRPr="003A4EC3">
        <w:rPr>
          <w:b/>
          <w:sz w:val="24"/>
        </w:rPr>
        <w:t>stadsgewesten</w:t>
      </w:r>
      <w:r w:rsidRPr="003A4EC3">
        <w:rPr>
          <w:sz w:val="24"/>
        </w:rPr>
        <w:t xml:space="preserve"> tot verkeer tussen </w:t>
      </w:r>
      <w:r w:rsidRPr="003A4EC3">
        <w:rPr>
          <w:b/>
          <w:sz w:val="24"/>
        </w:rPr>
        <w:t>stedelijke gebieden</w:t>
      </w:r>
      <w:r w:rsidRPr="003A4EC3">
        <w:rPr>
          <w:sz w:val="24"/>
        </w:rPr>
        <w:t xml:space="preserve">. Zowel de </w:t>
      </w:r>
      <w:r w:rsidRPr="003A4EC3">
        <w:rPr>
          <w:b/>
          <w:sz w:val="24"/>
        </w:rPr>
        <w:t>mobiliteit</w:t>
      </w:r>
      <w:r w:rsidRPr="003A4EC3">
        <w:rPr>
          <w:sz w:val="24"/>
        </w:rPr>
        <w:t xml:space="preserve"> </w:t>
      </w:r>
      <w:r w:rsidR="00133DB9" w:rsidRPr="003A4EC3">
        <w:rPr>
          <w:sz w:val="24"/>
        </w:rPr>
        <w:t xml:space="preserve">(aantal </w:t>
      </w:r>
      <w:r w:rsidR="00133DB9" w:rsidRPr="003A4EC3">
        <w:rPr>
          <w:sz w:val="24"/>
        </w:rPr>
        <w:lastRenderedPageBreak/>
        <w:t xml:space="preserve">verkeersbewegingen van mensen) </w:t>
      </w:r>
      <w:r w:rsidRPr="003A4EC3">
        <w:rPr>
          <w:sz w:val="24"/>
        </w:rPr>
        <w:t xml:space="preserve">als de </w:t>
      </w:r>
      <w:r w:rsidRPr="003A4EC3">
        <w:rPr>
          <w:b/>
          <w:sz w:val="24"/>
        </w:rPr>
        <w:t>automobiliteit</w:t>
      </w:r>
      <w:r w:rsidRPr="003A4EC3">
        <w:rPr>
          <w:sz w:val="24"/>
        </w:rPr>
        <w:t xml:space="preserve"> </w:t>
      </w:r>
      <w:r w:rsidR="00133DB9" w:rsidRPr="003A4EC3">
        <w:rPr>
          <w:sz w:val="24"/>
        </w:rPr>
        <w:t xml:space="preserve">(‘mobiliteit’ met auto) </w:t>
      </w:r>
      <w:r w:rsidRPr="003A4EC3">
        <w:rPr>
          <w:sz w:val="24"/>
        </w:rPr>
        <w:t xml:space="preserve">is toegenomen. Dit veroorzaakt veel </w:t>
      </w:r>
      <w:r w:rsidRPr="003A4EC3">
        <w:rPr>
          <w:b/>
          <w:sz w:val="24"/>
        </w:rPr>
        <w:t>files</w:t>
      </w:r>
      <w:r w:rsidR="00133DB9" w:rsidRPr="003A4EC3">
        <w:rPr>
          <w:sz w:val="24"/>
        </w:rPr>
        <w:t xml:space="preserve"> (langzaam rijdend of stilstaand verkeer). </w:t>
      </w:r>
    </w:p>
    <w:p w:rsidR="00457729" w:rsidRPr="003A4EC3" w:rsidRDefault="002110BD" w:rsidP="00AA5D4D">
      <w:pPr>
        <w:pStyle w:val="Kop1"/>
        <w:rPr>
          <w:color w:val="auto"/>
        </w:rPr>
      </w:pPr>
      <w:r w:rsidRPr="003A4EC3">
        <w:rPr>
          <w:color w:val="auto"/>
        </w:rPr>
        <w:t>§5 Files oplossen</w:t>
      </w:r>
    </w:p>
    <w:p w:rsidR="002110BD" w:rsidRPr="003A4EC3" w:rsidRDefault="002110BD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De eerste file dateert uit 1955 bij de rotonde van </w:t>
      </w:r>
      <w:r w:rsidRPr="003A4EC3">
        <w:rPr>
          <w:b/>
          <w:sz w:val="24"/>
        </w:rPr>
        <w:t>verkeersplein Oude Rijn</w:t>
      </w:r>
      <w:r w:rsidRPr="003A4EC3">
        <w:rPr>
          <w:sz w:val="24"/>
        </w:rPr>
        <w:t xml:space="preserve">. De zwaarte van de file wordt uitgedrukt in het begrip </w:t>
      </w:r>
      <w:r w:rsidRPr="003A4EC3">
        <w:rPr>
          <w:b/>
          <w:sz w:val="24"/>
        </w:rPr>
        <w:t>filedruk</w:t>
      </w:r>
      <w:r w:rsidRPr="003A4EC3">
        <w:rPr>
          <w:sz w:val="24"/>
        </w:rPr>
        <w:t xml:space="preserve"> (</w:t>
      </w:r>
      <w:r w:rsidRPr="003A4EC3">
        <w:rPr>
          <w:b/>
          <w:sz w:val="24"/>
        </w:rPr>
        <w:t>filezwaarte</w:t>
      </w:r>
      <w:r w:rsidRPr="003A4EC3">
        <w:rPr>
          <w:sz w:val="24"/>
        </w:rPr>
        <w:t xml:space="preserve">): lengte x tijdsduur. </w:t>
      </w:r>
    </w:p>
    <w:p w:rsidR="002110BD" w:rsidRPr="003A4EC3" w:rsidRDefault="002110BD" w:rsidP="00AA5D4D">
      <w:pPr>
        <w:spacing w:line="240" w:lineRule="auto"/>
        <w:rPr>
          <w:sz w:val="24"/>
        </w:rPr>
      </w:pPr>
      <w:r w:rsidRPr="003A4EC3">
        <w:rPr>
          <w:sz w:val="24"/>
        </w:rPr>
        <w:t>Maatregelen om de files te verminderen:</w:t>
      </w:r>
    </w:p>
    <w:p w:rsidR="002110BD" w:rsidRPr="003A4EC3" w:rsidRDefault="002110BD" w:rsidP="00AA5D4D">
      <w:pPr>
        <w:pStyle w:val="Lijstalinea"/>
        <w:numPr>
          <w:ilvl w:val="0"/>
          <w:numId w:val="13"/>
        </w:numPr>
        <w:spacing w:line="240" w:lineRule="auto"/>
        <w:rPr>
          <w:sz w:val="24"/>
        </w:rPr>
      </w:pPr>
      <w:r w:rsidRPr="003A4EC3">
        <w:rPr>
          <w:sz w:val="24"/>
        </w:rPr>
        <w:t xml:space="preserve">Benutten; </w:t>
      </w:r>
    </w:p>
    <w:p w:rsidR="002110BD" w:rsidRPr="003A4EC3" w:rsidRDefault="002110BD" w:rsidP="00AA5D4D">
      <w:pPr>
        <w:pStyle w:val="Lijstalinea"/>
        <w:numPr>
          <w:ilvl w:val="0"/>
          <w:numId w:val="13"/>
        </w:numPr>
        <w:spacing w:line="240" w:lineRule="auto"/>
        <w:rPr>
          <w:sz w:val="24"/>
        </w:rPr>
      </w:pPr>
      <w:r w:rsidRPr="003A4EC3">
        <w:rPr>
          <w:sz w:val="24"/>
        </w:rPr>
        <w:t>Bouwen;</w:t>
      </w:r>
    </w:p>
    <w:p w:rsidR="002110BD" w:rsidRPr="003A4EC3" w:rsidRDefault="002110BD" w:rsidP="00AA5D4D">
      <w:pPr>
        <w:pStyle w:val="Lijstalinea"/>
        <w:numPr>
          <w:ilvl w:val="0"/>
          <w:numId w:val="13"/>
        </w:numPr>
        <w:spacing w:line="240" w:lineRule="auto"/>
        <w:rPr>
          <w:sz w:val="24"/>
        </w:rPr>
      </w:pPr>
      <w:r w:rsidRPr="003A4EC3">
        <w:rPr>
          <w:sz w:val="24"/>
        </w:rPr>
        <w:t>Betalen;</w:t>
      </w:r>
    </w:p>
    <w:p w:rsidR="002110BD" w:rsidRPr="003A4EC3" w:rsidRDefault="002110BD" w:rsidP="00AA5D4D">
      <w:pPr>
        <w:pStyle w:val="Lijstalinea"/>
        <w:numPr>
          <w:ilvl w:val="0"/>
          <w:numId w:val="13"/>
        </w:numPr>
        <w:spacing w:line="240" w:lineRule="auto"/>
        <w:rPr>
          <w:sz w:val="24"/>
        </w:rPr>
      </w:pPr>
      <w:r w:rsidRPr="003A4EC3">
        <w:rPr>
          <w:sz w:val="24"/>
        </w:rPr>
        <w:t>Combinatie ov-auto;</w:t>
      </w:r>
    </w:p>
    <w:p w:rsidR="002110BD" w:rsidRPr="003A4EC3" w:rsidRDefault="002110BD" w:rsidP="00AA5D4D">
      <w:pPr>
        <w:pStyle w:val="Lijstalinea"/>
        <w:numPr>
          <w:ilvl w:val="0"/>
          <w:numId w:val="13"/>
        </w:numPr>
        <w:spacing w:line="240" w:lineRule="auto"/>
        <w:rPr>
          <w:sz w:val="24"/>
        </w:rPr>
      </w:pPr>
      <w:r w:rsidRPr="003A4EC3">
        <w:rPr>
          <w:sz w:val="24"/>
        </w:rPr>
        <w:t>Inrichting;</w:t>
      </w:r>
    </w:p>
    <w:p w:rsidR="002110BD" w:rsidRPr="003A4EC3" w:rsidRDefault="002110BD" w:rsidP="00AA5D4D">
      <w:pPr>
        <w:pStyle w:val="Lijstalinea"/>
        <w:numPr>
          <w:ilvl w:val="0"/>
          <w:numId w:val="13"/>
        </w:numPr>
        <w:spacing w:line="240" w:lineRule="auto"/>
        <w:rPr>
          <w:sz w:val="24"/>
        </w:rPr>
      </w:pPr>
      <w:r w:rsidRPr="003A4EC3">
        <w:rPr>
          <w:sz w:val="24"/>
        </w:rPr>
        <w:t>Gedrag.</w:t>
      </w:r>
    </w:p>
    <w:tbl>
      <w:tblPr>
        <w:tblStyle w:val="Onopgemaaktetabel3"/>
        <w:tblW w:w="0" w:type="auto"/>
        <w:tblLook w:val="0600" w:firstRow="0" w:lastRow="0" w:firstColumn="0" w:lastColumn="0" w:noHBand="1" w:noVBand="1"/>
      </w:tblPr>
      <w:tblGrid>
        <w:gridCol w:w="1129"/>
        <w:gridCol w:w="7933"/>
      </w:tblGrid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1: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Gebruik </w:t>
            </w:r>
            <w:r w:rsidRPr="003A4EC3">
              <w:rPr>
                <w:b/>
                <w:sz w:val="24"/>
              </w:rPr>
              <w:t xml:space="preserve">flexibele </w:t>
            </w:r>
            <w:r w:rsidRPr="003A4EC3">
              <w:rPr>
                <w:sz w:val="24"/>
              </w:rPr>
              <w:t>informatieborden.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2: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Nieuwe wegen helpen files te verminderen, totdat deze ook weer vollopen door het toegenomen aantal verkeersdeelnemers. 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3: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Gebruik van </w:t>
            </w:r>
            <w:r w:rsidRPr="003A4EC3">
              <w:rPr>
                <w:b/>
                <w:sz w:val="24"/>
              </w:rPr>
              <w:t>spitsstrook</w:t>
            </w:r>
            <w:r w:rsidRPr="003A4EC3">
              <w:rPr>
                <w:sz w:val="24"/>
              </w:rPr>
              <w:t xml:space="preserve"> (extra rijbaan alleen open tijdens spits). 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4: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filedruk is het grootst in de </w:t>
            </w:r>
            <w:r w:rsidRPr="003A4EC3">
              <w:rPr>
                <w:b/>
                <w:sz w:val="24"/>
              </w:rPr>
              <w:t>Randstad</w:t>
            </w:r>
            <w:r w:rsidRPr="003A4EC3">
              <w:rPr>
                <w:sz w:val="24"/>
              </w:rPr>
              <w:t xml:space="preserve"> en aangrenzende provincies. 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5: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De snelwegen krijgen extra ruimte in de </w:t>
            </w:r>
            <w:r w:rsidRPr="003A4EC3">
              <w:rPr>
                <w:b/>
                <w:sz w:val="24"/>
              </w:rPr>
              <w:t>noordvleugel</w:t>
            </w:r>
            <w:r w:rsidRPr="003A4EC3">
              <w:rPr>
                <w:sz w:val="24"/>
              </w:rPr>
              <w:t xml:space="preserve"> van de Randstad. 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6: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>De files groeien wat betreft verlies van tijd en ten opzicht van voorgaande jaren.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7: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Het idee van de </w:t>
            </w:r>
            <w:r w:rsidRPr="003A4EC3">
              <w:rPr>
                <w:b/>
                <w:sz w:val="24"/>
              </w:rPr>
              <w:t>compacte stad</w:t>
            </w:r>
            <w:r w:rsidRPr="003A4EC3">
              <w:rPr>
                <w:sz w:val="24"/>
              </w:rPr>
              <w:t xml:space="preserve"> kan helpen om de mobiliteit terug te dringen. Nieuwe woonwijken worden </w:t>
            </w:r>
            <w:r w:rsidRPr="003A4EC3">
              <w:rPr>
                <w:b/>
                <w:sz w:val="24"/>
              </w:rPr>
              <w:t>tegen de stad aangebouwd</w:t>
            </w:r>
            <w:r w:rsidRPr="003A4EC3">
              <w:rPr>
                <w:sz w:val="24"/>
              </w:rPr>
              <w:t xml:space="preserve"> en er wordt gezorgd voor beter </w:t>
            </w:r>
            <w:r w:rsidRPr="003A4EC3">
              <w:rPr>
                <w:b/>
                <w:sz w:val="24"/>
              </w:rPr>
              <w:t>openbaar vervoer</w:t>
            </w:r>
            <w:r w:rsidRPr="003A4EC3">
              <w:rPr>
                <w:sz w:val="24"/>
              </w:rPr>
              <w:t xml:space="preserve">. Het grotere inwonertal zorgt voor meer openbaar vervoer en meer ritten per uur. 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8: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b/>
                <w:sz w:val="24"/>
              </w:rPr>
              <w:t>Rekening rijden</w:t>
            </w:r>
            <w:r w:rsidRPr="003A4EC3">
              <w:rPr>
                <w:sz w:val="24"/>
              </w:rPr>
              <w:t xml:space="preserve"> wordt gezien als een oplossing; de gebruiker van de snelweg betaalt ervoor, afhankelijk van het tijdstip, de plaats, het type auto en het aantal gereden kilometers. </w:t>
            </w:r>
          </w:p>
        </w:tc>
      </w:tr>
      <w:tr w:rsidR="003A4EC3" w:rsidRPr="003A4EC3" w:rsidTr="004E6890">
        <w:tc>
          <w:tcPr>
            <w:tcW w:w="1129" w:type="dxa"/>
          </w:tcPr>
          <w:p w:rsidR="004E6890" w:rsidRPr="003A4EC3" w:rsidRDefault="004E6890" w:rsidP="00AA5D4D">
            <w:pPr>
              <w:rPr>
                <w:b/>
                <w:sz w:val="24"/>
              </w:rPr>
            </w:pPr>
            <w:r w:rsidRPr="003A4EC3">
              <w:rPr>
                <w:b/>
                <w:sz w:val="24"/>
              </w:rPr>
              <w:t>Bron 9:</w:t>
            </w:r>
          </w:p>
        </w:tc>
        <w:tc>
          <w:tcPr>
            <w:tcW w:w="7933" w:type="dxa"/>
          </w:tcPr>
          <w:p w:rsidR="004E6890" w:rsidRPr="003A4EC3" w:rsidRDefault="004E6890" w:rsidP="00AA5D4D">
            <w:pPr>
              <w:rPr>
                <w:sz w:val="24"/>
              </w:rPr>
            </w:pPr>
            <w:r w:rsidRPr="003A4EC3">
              <w:rPr>
                <w:sz w:val="24"/>
              </w:rPr>
              <w:t xml:space="preserve">Ook het spoorwegnet wordt uitgebreid, o.a. door de aanleg van nieuwe spoorlijnen zoals de </w:t>
            </w:r>
            <w:r w:rsidRPr="003A4EC3">
              <w:rPr>
                <w:b/>
                <w:sz w:val="24"/>
              </w:rPr>
              <w:t>Hogesnelheidslijn</w:t>
            </w:r>
            <w:r w:rsidRPr="003A4EC3">
              <w:rPr>
                <w:sz w:val="24"/>
              </w:rPr>
              <w:t xml:space="preserve"> en de </w:t>
            </w:r>
            <w:r w:rsidRPr="003A4EC3">
              <w:rPr>
                <w:b/>
                <w:sz w:val="24"/>
              </w:rPr>
              <w:t>Hanzelijn</w:t>
            </w:r>
            <w:r w:rsidRPr="003A4EC3">
              <w:rPr>
                <w:sz w:val="24"/>
              </w:rPr>
              <w:t xml:space="preserve">. Er gaan meer treinen per uur rijden. </w:t>
            </w:r>
          </w:p>
        </w:tc>
      </w:tr>
    </w:tbl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446255" w:rsidRDefault="00446255" w:rsidP="00AA5D4D">
      <w:pPr>
        <w:spacing w:line="240" w:lineRule="auto"/>
      </w:pPr>
    </w:p>
    <w:p w:rsidR="002110BD" w:rsidRDefault="002110BD" w:rsidP="00AA5D4D">
      <w:pPr>
        <w:pStyle w:val="Kop3"/>
        <w:rPr>
          <w:color w:val="auto"/>
        </w:rPr>
      </w:pPr>
      <w:r w:rsidRPr="003A4EC3">
        <w:rPr>
          <w:color w:val="auto"/>
        </w:rPr>
        <w:lastRenderedPageBreak/>
        <w:t>Filemaatregelen in verschillende categorieën kunnen onderbrengen (W13)</w:t>
      </w:r>
    </w:p>
    <w:tbl>
      <w:tblPr>
        <w:tblStyle w:val="Onopgemaaktetabel2"/>
        <w:tblW w:w="0" w:type="auto"/>
        <w:tblLook w:val="0420" w:firstRow="1" w:lastRow="0" w:firstColumn="0" w:lastColumn="0" w:noHBand="0" w:noVBand="1"/>
      </w:tblPr>
      <w:tblGrid>
        <w:gridCol w:w="2310"/>
        <w:gridCol w:w="2169"/>
        <w:gridCol w:w="2424"/>
        <w:gridCol w:w="2169"/>
      </w:tblGrid>
      <w:tr w:rsidR="000009D8" w:rsidTr="00000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03" w:type="dxa"/>
            <w:gridSpan w:val="3"/>
          </w:tcPr>
          <w:p w:rsidR="000009D8" w:rsidRPr="00446255" w:rsidRDefault="000009D8" w:rsidP="00AA5D4D">
            <w:pPr>
              <w:rPr>
                <w:b w:val="0"/>
                <w:sz w:val="24"/>
                <w:szCs w:val="24"/>
              </w:rPr>
            </w:pPr>
            <w:r w:rsidRPr="00446255">
              <w:rPr>
                <w:sz w:val="24"/>
                <w:szCs w:val="24"/>
              </w:rPr>
              <w:t>Wegen</w:t>
            </w: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</w:tr>
      <w:tr w:rsidR="000009D8" w:rsidTr="0000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10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Benutten</w:t>
            </w: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Bouwen</w:t>
            </w:r>
          </w:p>
        </w:tc>
        <w:tc>
          <w:tcPr>
            <w:tcW w:w="2424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Betalen</w:t>
            </w:r>
          </w:p>
        </w:tc>
        <w:tc>
          <w:tcPr>
            <w:tcW w:w="2169" w:type="dxa"/>
          </w:tcPr>
          <w:p w:rsidR="000009D8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Combinatie auto-OV</w:t>
            </w:r>
          </w:p>
        </w:tc>
      </w:tr>
      <w:tr w:rsidR="000009D8" w:rsidTr="000009D8">
        <w:tc>
          <w:tcPr>
            <w:tcW w:w="2310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46255">
              <w:rPr>
                <w:sz w:val="24"/>
                <w:szCs w:val="24"/>
              </w:rPr>
              <w:t>Bron 6 (reistijd)</w:t>
            </w:r>
          </w:p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 (toeritdosering)</w:t>
            </w:r>
          </w:p>
          <w:p w:rsidR="000009D8" w:rsidRPr="00446255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(max. snelheid)</w:t>
            </w:r>
          </w:p>
        </w:tc>
        <w:tc>
          <w:tcPr>
            <w:tcW w:w="2169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Bron 3 en 4 (snelwegen)</w:t>
            </w:r>
          </w:p>
          <w:p w:rsidR="000009D8" w:rsidRP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Bron 7 (spitsstroken)</w:t>
            </w:r>
          </w:p>
        </w:tc>
        <w:tc>
          <w:tcPr>
            <w:tcW w:w="2424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Bron 9 (rekeningrijden)</w:t>
            </w:r>
          </w:p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 (wegenbelasting)</w:t>
            </w:r>
          </w:p>
          <w:p w:rsidR="000009D8" w:rsidRPr="00446255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 (benzine duurder)</w:t>
            </w:r>
          </w:p>
        </w:tc>
        <w:tc>
          <w:tcPr>
            <w:tcW w:w="2169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 (meer P-plaatsen bij station)</w:t>
            </w:r>
          </w:p>
        </w:tc>
      </w:tr>
      <w:tr w:rsidR="000009D8" w:rsidTr="0000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903" w:type="dxa"/>
            <w:gridSpan w:val="3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Openbaar Vervoer</w:t>
            </w:r>
          </w:p>
        </w:tc>
        <w:tc>
          <w:tcPr>
            <w:tcW w:w="2169" w:type="dxa"/>
          </w:tcPr>
          <w:p w:rsidR="000009D8" w:rsidRDefault="000009D8" w:rsidP="00AA5D4D">
            <w:pPr>
              <w:rPr>
                <w:b/>
                <w:sz w:val="24"/>
                <w:szCs w:val="24"/>
              </w:rPr>
            </w:pPr>
          </w:p>
        </w:tc>
      </w:tr>
      <w:tr w:rsidR="000009D8" w:rsidTr="000009D8">
        <w:tc>
          <w:tcPr>
            <w:tcW w:w="2310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Benutten</w:t>
            </w: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Bouwen</w:t>
            </w:r>
          </w:p>
        </w:tc>
        <w:tc>
          <w:tcPr>
            <w:tcW w:w="2424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Betalen</w:t>
            </w:r>
          </w:p>
        </w:tc>
        <w:tc>
          <w:tcPr>
            <w:tcW w:w="2169" w:type="dxa"/>
          </w:tcPr>
          <w:p w:rsidR="000009D8" w:rsidRDefault="000009D8" w:rsidP="00AA5D4D">
            <w:pPr>
              <w:rPr>
                <w:b/>
                <w:sz w:val="24"/>
                <w:szCs w:val="24"/>
              </w:rPr>
            </w:pPr>
          </w:p>
        </w:tc>
      </w:tr>
      <w:tr w:rsidR="000009D8" w:rsidTr="0000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10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 (geen spoorboekje)</w:t>
            </w:r>
          </w:p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 (bus op uitwijkstrook)</w:t>
            </w:r>
          </w:p>
          <w:p w:rsidR="000009D8" w:rsidRPr="00446255" w:rsidRDefault="000009D8" w:rsidP="00AA5D4D">
            <w:pPr>
              <w:pStyle w:val="Lijstalinea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Bron 11 (beter ov in de stad</w:t>
            </w:r>
          </w:p>
        </w:tc>
        <w:tc>
          <w:tcPr>
            <w:tcW w:w="2169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Bron 10 (spoorwegen)</w:t>
            </w:r>
          </w:p>
          <w:p w:rsidR="000009D8" w:rsidRPr="00446255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 (meer stations)</w:t>
            </w:r>
          </w:p>
        </w:tc>
        <w:tc>
          <w:tcPr>
            <w:tcW w:w="2424" w:type="dxa"/>
          </w:tcPr>
          <w:p w:rsidR="000009D8" w:rsidRPr="00446255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(ov duurder in spits)</w:t>
            </w:r>
          </w:p>
        </w:tc>
        <w:tc>
          <w:tcPr>
            <w:tcW w:w="2169" w:type="dxa"/>
          </w:tcPr>
          <w:p w:rsidR="000009D8" w:rsidRPr="000009D8" w:rsidRDefault="000009D8" w:rsidP="00AA5D4D">
            <w:pPr>
              <w:rPr>
                <w:sz w:val="24"/>
                <w:szCs w:val="24"/>
              </w:rPr>
            </w:pPr>
          </w:p>
        </w:tc>
      </w:tr>
      <w:tr w:rsidR="000009D8" w:rsidTr="000009D8">
        <w:tc>
          <w:tcPr>
            <w:tcW w:w="6903" w:type="dxa"/>
            <w:gridSpan w:val="3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</w:tr>
      <w:tr w:rsidR="000009D8" w:rsidTr="0000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10" w:type="dxa"/>
          </w:tcPr>
          <w:p w:rsidR="000009D8" w:rsidRPr="00446255" w:rsidRDefault="000009D8" w:rsidP="00AA5D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Inrichting</w:t>
            </w: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Gedrag en organisatie</w:t>
            </w:r>
          </w:p>
        </w:tc>
        <w:tc>
          <w:tcPr>
            <w:tcW w:w="2424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</w:tr>
      <w:tr w:rsidR="000009D8" w:rsidTr="000009D8">
        <w:tc>
          <w:tcPr>
            <w:tcW w:w="2310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Bron 8 (inrichting)</w:t>
            </w:r>
          </w:p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 (fietsroutes)</w:t>
            </w:r>
          </w:p>
          <w:p w:rsidR="000009D8" w:rsidRPr="00446255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 (ruimtelijk beleid)</w:t>
            </w:r>
          </w:p>
        </w:tc>
        <w:tc>
          <w:tcPr>
            <w:tcW w:w="2169" w:type="dxa"/>
          </w:tcPr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 (werk ruilen)</w:t>
            </w:r>
          </w:p>
          <w:p w:rsidR="000009D8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(carpoolen)</w:t>
            </w:r>
          </w:p>
          <w:p w:rsidR="000009D8" w:rsidRPr="00446255" w:rsidRDefault="000009D8" w:rsidP="00AA5D4D">
            <w:pPr>
              <w:pStyle w:val="Lijstaline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(thuis werken)</w:t>
            </w:r>
          </w:p>
        </w:tc>
        <w:tc>
          <w:tcPr>
            <w:tcW w:w="2424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  <w:tc>
          <w:tcPr>
            <w:tcW w:w="2169" w:type="dxa"/>
          </w:tcPr>
          <w:p w:rsidR="000009D8" w:rsidRPr="00446255" w:rsidRDefault="000009D8" w:rsidP="00AA5D4D">
            <w:pPr>
              <w:rPr>
                <w:sz w:val="24"/>
                <w:szCs w:val="24"/>
              </w:rPr>
            </w:pPr>
          </w:p>
        </w:tc>
      </w:tr>
    </w:tbl>
    <w:p w:rsidR="002110BD" w:rsidRPr="003A4EC3" w:rsidRDefault="002110BD" w:rsidP="00AA5D4D">
      <w:pPr>
        <w:pStyle w:val="Kop2"/>
        <w:rPr>
          <w:color w:val="auto"/>
        </w:rPr>
      </w:pPr>
      <w:r w:rsidRPr="003A4EC3">
        <w:rPr>
          <w:color w:val="auto"/>
        </w:rPr>
        <w:t>B153 Compacte stad en re-urbanisatie</w:t>
      </w:r>
    </w:p>
    <w:p w:rsidR="002110BD" w:rsidRPr="003A4EC3" w:rsidRDefault="004E6890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Het beleid van de </w:t>
      </w:r>
      <w:r w:rsidRPr="003A4EC3">
        <w:rPr>
          <w:b/>
          <w:sz w:val="24"/>
        </w:rPr>
        <w:t>compacte stad</w:t>
      </w:r>
      <w:r w:rsidRPr="003A4EC3">
        <w:rPr>
          <w:sz w:val="24"/>
        </w:rPr>
        <w:t xml:space="preserve"> is een beleid waarbij er meer moet worden gebouwd in de steden en dicht tegen de steden aan. </w:t>
      </w:r>
    </w:p>
    <w:p w:rsidR="002110BD" w:rsidRPr="003A4EC3" w:rsidRDefault="004E6890" w:rsidP="00AA5D4D">
      <w:pPr>
        <w:spacing w:line="240" w:lineRule="auto"/>
        <w:rPr>
          <w:sz w:val="24"/>
        </w:rPr>
      </w:pPr>
      <w:r w:rsidRPr="003A4EC3">
        <w:rPr>
          <w:sz w:val="24"/>
        </w:rPr>
        <w:t xml:space="preserve">Dankzij dit beleid neemt in veel steden de bevolking weer toe: </w:t>
      </w:r>
      <w:r w:rsidRPr="003A4EC3">
        <w:rPr>
          <w:b/>
          <w:sz w:val="24"/>
        </w:rPr>
        <w:t>re-urbanisatie</w:t>
      </w:r>
      <w:r w:rsidRPr="003A4EC3">
        <w:rPr>
          <w:sz w:val="24"/>
        </w:rPr>
        <w:t xml:space="preserve">. </w:t>
      </w:r>
      <w:r w:rsidR="002110BD" w:rsidRPr="003A4EC3">
        <w:rPr>
          <w:sz w:val="24"/>
        </w:rPr>
        <w:t xml:space="preserve"> </w:t>
      </w:r>
    </w:p>
    <w:sectPr w:rsidR="002110BD" w:rsidRPr="003A4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0FE" w:rsidRDefault="009B20FE" w:rsidP="00446255">
      <w:pPr>
        <w:spacing w:after="0" w:line="240" w:lineRule="auto"/>
      </w:pPr>
      <w:r>
        <w:separator/>
      </w:r>
    </w:p>
  </w:endnote>
  <w:endnote w:type="continuationSeparator" w:id="0">
    <w:p w:rsidR="009B20FE" w:rsidRDefault="009B20FE" w:rsidP="00446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0FE" w:rsidRDefault="009B20FE" w:rsidP="00446255">
      <w:pPr>
        <w:spacing w:after="0" w:line="240" w:lineRule="auto"/>
      </w:pPr>
      <w:r>
        <w:separator/>
      </w:r>
    </w:p>
  </w:footnote>
  <w:footnote w:type="continuationSeparator" w:id="0">
    <w:p w:rsidR="009B20FE" w:rsidRDefault="009B20FE" w:rsidP="00446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7764E"/>
    <w:multiLevelType w:val="hybridMultilevel"/>
    <w:tmpl w:val="99E69B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1EC5"/>
    <w:multiLevelType w:val="hybridMultilevel"/>
    <w:tmpl w:val="F1FE2EDC"/>
    <w:lvl w:ilvl="0" w:tplc="EA3EE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3789D"/>
    <w:multiLevelType w:val="hybridMultilevel"/>
    <w:tmpl w:val="72F23B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0365D"/>
    <w:multiLevelType w:val="hybridMultilevel"/>
    <w:tmpl w:val="C38A37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463DF"/>
    <w:multiLevelType w:val="hybridMultilevel"/>
    <w:tmpl w:val="CF1270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85052"/>
    <w:multiLevelType w:val="hybridMultilevel"/>
    <w:tmpl w:val="A5B0D5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55BD9"/>
    <w:multiLevelType w:val="hybridMultilevel"/>
    <w:tmpl w:val="2FECC7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F6821"/>
    <w:multiLevelType w:val="hybridMultilevel"/>
    <w:tmpl w:val="3A541FB6"/>
    <w:lvl w:ilvl="0" w:tplc="76CA8FE8">
      <w:start w:val="3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D5230D"/>
    <w:multiLevelType w:val="hybridMultilevel"/>
    <w:tmpl w:val="AE545D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97664"/>
    <w:multiLevelType w:val="hybridMultilevel"/>
    <w:tmpl w:val="AA680CE2"/>
    <w:lvl w:ilvl="0" w:tplc="803E43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C03CA"/>
    <w:multiLevelType w:val="hybridMultilevel"/>
    <w:tmpl w:val="C944E260"/>
    <w:lvl w:ilvl="0" w:tplc="DA08F1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3E69"/>
    <w:multiLevelType w:val="hybridMultilevel"/>
    <w:tmpl w:val="EA08C6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8477FF"/>
    <w:multiLevelType w:val="hybridMultilevel"/>
    <w:tmpl w:val="90FECA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3595B"/>
    <w:multiLevelType w:val="hybridMultilevel"/>
    <w:tmpl w:val="C84CA9BA"/>
    <w:lvl w:ilvl="0" w:tplc="058885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2"/>
  </w:num>
  <w:num w:numId="7">
    <w:abstractNumId w:val="10"/>
  </w:num>
  <w:num w:numId="8">
    <w:abstractNumId w:val="4"/>
  </w:num>
  <w:num w:numId="9">
    <w:abstractNumId w:val="8"/>
  </w:num>
  <w:num w:numId="10">
    <w:abstractNumId w:val="6"/>
  </w:num>
  <w:num w:numId="11">
    <w:abstractNumId w:val="11"/>
  </w:num>
  <w:num w:numId="12">
    <w:abstractNumId w:val="9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E4"/>
    <w:rsid w:val="000009D8"/>
    <w:rsid w:val="000F6C19"/>
    <w:rsid w:val="0010613F"/>
    <w:rsid w:val="001120C3"/>
    <w:rsid w:val="00133DB9"/>
    <w:rsid w:val="001A1E51"/>
    <w:rsid w:val="002110BD"/>
    <w:rsid w:val="00225D76"/>
    <w:rsid w:val="002C2679"/>
    <w:rsid w:val="002F5408"/>
    <w:rsid w:val="00391C32"/>
    <w:rsid w:val="003A4EC3"/>
    <w:rsid w:val="003F29FF"/>
    <w:rsid w:val="004140E4"/>
    <w:rsid w:val="00446255"/>
    <w:rsid w:val="00457729"/>
    <w:rsid w:val="00490A47"/>
    <w:rsid w:val="004D06EC"/>
    <w:rsid w:val="004E6890"/>
    <w:rsid w:val="004F3AB9"/>
    <w:rsid w:val="006B28F4"/>
    <w:rsid w:val="006F5668"/>
    <w:rsid w:val="009A0A0B"/>
    <w:rsid w:val="009B20FE"/>
    <w:rsid w:val="009B36EE"/>
    <w:rsid w:val="009E566E"/>
    <w:rsid w:val="00AA5D4D"/>
    <w:rsid w:val="00AF3806"/>
    <w:rsid w:val="00B65380"/>
    <w:rsid w:val="00C32A87"/>
    <w:rsid w:val="00C33ED9"/>
    <w:rsid w:val="00C770E6"/>
    <w:rsid w:val="00D30AD8"/>
    <w:rsid w:val="00D45233"/>
    <w:rsid w:val="00D70667"/>
    <w:rsid w:val="00FD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87E25-D18E-4B9F-81E9-6E799466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E6890"/>
  </w:style>
  <w:style w:type="paragraph" w:styleId="Kop1">
    <w:name w:val="heading 1"/>
    <w:basedOn w:val="Standaard"/>
    <w:next w:val="Standaard"/>
    <w:link w:val="Kop1Char"/>
    <w:uiPriority w:val="9"/>
    <w:qFormat/>
    <w:rsid w:val="004E6890"/>
    <w:pPr>
      <w:keepNext/>
      <w:keepLines/>
      <w:pBdr>
        <w:bottom w:val="single" w:sz="4" w:space="1" w:color="000000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0000" w:themeColor="accent1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6890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00000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E689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E689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E6890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E6890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E6890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E6890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E6890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4E689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4E6890"/>
    <w:rPr>
      <w:rFonts w:asciiTheme="majorHAnsi" w:eastAsiaTheme="majorEastAsia" w:hAnsiTheme="majorHAnsi" w:cstheme="majorBidi"/>
      <w:color w:val="000000" w:themeColor="accent1" w:themeShade="BF"/>
      <w:spacing w:val="-7"/>
      <w:sz w:val="80"/>
      <w:szCs w:val="80"/>
    </w:rPr>
  </w:style>
  <w:style w:type="character" w:customStyle="1" w:styleId="Kop1Char">
    <w:name w:val="Kop 1 Char"/>
    <w:basedOn w:val="Standaardalinea-lettertype"/>
    <w:link w:val="Kop1"/>
    <w:uiPriority w:val="9"/>
    <w:rsid w:val="004E6890"/>
    <w:rPr>
      <w:rFonts w:asciiTheme="majorHAnsi" w:eastAsiaTheme="majorEastAsia" w:hAnsiTheme="majorHAnsi" w:cstheme="majorBidi"/>
      <w:color w:val="000000" w:themeColor="accent1" w:themeShade="BF"/>
      <w:sz w:val="36"/>
      <w:szCs w:val="36"/>
    </w:rPr>
  </w:style>
  <w:style w:type="paragraph" w:styleId="Lijstalinea">
    <w:name w:val="List Paragraph"/>
    <w:basedOn w:val="Standaard"/>
    <w:uiPriority w:val="34"/>
    <w:qFormat/>
    <w:rsid w:val="004140E4"/>
    <w:pPr>
      <w:ind w:left="720"/>
      <w:contextualSpacing/>
    </w:pPr>
  </w:style>
  <w:style w:type="table" w:styleId="Tabelraster">
    <w:name w:val="Table Grid"/>
    <w:basedOn w:val="Standaardtabel"/>
    <w:uiPriority w:val="39"/>
    <w:rsid w:val="009B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9B36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4E6890"/>
    <w:rPr>
      <w:rFonts w:asciiTheme="majorHAnsi" w:eastAsiaTheme="majorEastAsia" w:hAnsiTheme="majorHAnsi" w:cstheme="majorBidi"/>
      <w:color w:val="000000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4E6890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E6890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E689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E6890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689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6890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6890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E6890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E689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E6890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4E6890"/>
    <w:rPr>
      <w:b/>
      <w:bCs/>
    </w:rPr>
  </w:style>
  <w:style w:type="character" w:styleId="Nadruk">
    <w:name w:val="Emphasis"/>
    <w:basedOn w:val="Standaardalinea-lettertype"/>
    <w:uiPriority w:val="20"/>
    <w:qFormat/>
    <w:rsid w:val="004E6890"/>
    <w:rPr>
      <w:i/>
      <w:iCs/>
    </w:rPr>
  </w:style>
  <w:style w:type="paragraph" w:styleId="Geenafstand">
    <w:name w:val="No Spacing"/>
    <w:uiPriority w:val="1"/>
    <w:qFormat/>
    <w:rsid w:val="004E6890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E6890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E689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E6890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00000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6890"/>
    <w:rPr>
      <w:rFonts w:asciiTheme="majorHAnsi" w:eastAsiaTheme="majorEastAsia" w:hAnsiTheme="majorHAnsi" w:cstheme="majorBidi"/>
      <w:color w:val="000000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4E689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4E689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4E6890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4E6890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4E6890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E6890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446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46255"/>
  </w:style>
  <w:style w:type="paragraph" w:styleId="Voettekst">
    <w:name w:val="footer"/>
    <w:basedOn w:val="Standaard"/>
    <w:link w:val="VoettekstChar"/>
    <w:uiPriority w:val="99"/>
    <w:unhideWhenUsed/>
    <w:rsid w:val="00446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46255"/>
  </w:style>
  <w:style w:type="table" w:styleId="Onopgemaaktetabel2">
    <w:name w:val="Plain Table 2"/>
    <w:basedOn w:val="Standaardtabel"/>
    <w:uiPriority w:val="42"/>
    <w:rsid w:val="004462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AA5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5D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Aangepast 2">
      <a:dk1>
        <a:sysClr val="windowText" lastClr="000000"/>
      </a:dk1>
      <a:lt1>
        <a:srgbClr val="000000"/>
      </a:lt1>
      <a:dk2>
        <a:srgbClr val="000000"/>
      </a:dk2>
      <a:lt2>
        <a:srgbClr val="000000"/>
      </a:lt2>
      <a:accent1>
        <a:srgbClr val="0000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9</Pages>
  <Words>2207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Charley van der Salm</dc:creator>
  <cp:keywords/>
  <dc:description/>
  <cp:lastModifiedBy>Charley van der Salm</cp:lastModifiedBy>
  <cp:revision>9</cp:revision>
  <cp:lastPrinted>2016-03-22T11:18:00Z</cp:lastPrinted>
  <dcterms:created xsi:type="dcterms:W3CDTF">2016-03-12T17:57:00Z</dcterms:created>
  <dcterms:modified xsi:type="dcterms:W3CDTF">2016-03-22T11:29:00Z</dcterms:modified>
</cp:coreProperties>
</file>