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93" w:rsidRPr="00DA22BE" w:rsidRDefault="0056790C">
      <w:pPr>
        <w:rPr>
          <w:sz w:val="24"/>
        </w:rPr>
      </w:pPr>
      <w:r w:rsidRPr="008000B4">
        <w:rPr>
          <w:b/>
          <w:sz w:val="40"/>
        </w:rPr>
        <w:t>Vroeg christelijke kunst</w:t>
      </w:r>
      <w:r w:rsidRPr="00DA22BE">
        <w:rPr>
          <w:b/>
          <w:sz w:val="32"/>
        </w:rPr>
        <w:t>.</w:t>
      </w:r>
      <w:r w:rsidR="002F7793" w:rsidRPr="00DA22BE">
        <w:rPr>
          <w:b/>
          <w:sz w:val="24"/>
        </w:rPr>
        <w:t xml:space="preserve"> </w:t>
      </w:r>
      <w:r w:rsidR="002F07A1" w:rsidRPr="00DA22BE">
        <w:rPr>
          <w:b/>
          <w:sz w:val="24"/>
        </w:rPr>
        <w:t>Voor de middeleeuwen</w:t>
      </w:r>
      <w:r w:rsidR="007F648E" w:rsidRPr="00DA22BE">
        <w:rPr>
          <w:b/>
          <w:sz w:val="24"/>
        </w:rPr>
        <w:br/>
      </w:r>
      <w:r w:rsidR="007F648E" w:rsidRPr="00DA22BE">
        <w:rPr>
          <w:b/>
          <w:sz w:val="24"/>
        </w:rPr>
        <w:br/>
      </w:r>
      <w:r w:rsidR="007F648E" w:rsidRPr="00DA22BE">
        <w:rPr>
          <w:sz w:val="24"/>
        </w:rPr>
        <w:t xml:space="preserve">Na de dood van Jezus, </w:t>
      </w:r>
      <w:r w:rsidR="00866351" w:rsidRPr="00DA22BE">
        <w:rPr>
          <w:sz w:val="24"/>
        </w:rPr>
        <w:t xml:space="preserve">verspreidde de christelijke kunst maar ondergronds. </w:t>
      </w:r>
    </w:p>
    <w:p w:rsidR="0056790C" w:rsidRPr="00DA22BE" w:rsidRDefault="00AD7974" w:rsidP="00354847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b/>
          <w:sz w:val="22"/>
          <w:szCs w:val="20"/>
        </w:rPr>
      </w:pPr>
      <w:r w:rsidRPr="00AD7974">
        <w:rPr>
          <w:rFonts w:ascii="Verdana" w:hAnsi="Verdana" w:cs="Arial"/>
          <w:noProof/>
          <w:sz w:val="2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4pt;margin-top:5.5pt;width:56.2pt;height:33.25pt;z-index:251659264">
            <v:textbox>
              <w:txbxContent>
                <w:p w:rsidR="00866351" w:rsidRDefault="00866351">
                  <w:r>
                    <w:t>Middel-</w:t>
                  </w:r>
                  <w:r>
                    <w:br/>
                    <w:t>eeuwen</w:t>
                  </w:r>
                </w:p>
              </w:txbxContent>
            </v:textbox>
          </v:shape>
        </w:pict>
      </w:r>
      <w:r w:rsidRPr="00AD7974">
        <w:rPr>
          <w:rFonts w:ascii="Verdana" w:hAnsi="Verdana" w:cs="Arial"/>
          <w:noProof/>
          <w:sz w:val="22"/>
          <w:szCs w:val="20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left:0;text-align:left;margin-left:426.8pt;margin-top:7.9pt;width:31.65pt;height:30.85pt;z-index:251658240"/>
        </w:pict>
      </w:r>
      <w:r w:rsidR="00354847" w:rsidRPr="00DA22BE">
        <w:rPr>
          <w:rFonts w:ascii="Verdana" w:hAnsi="Verdana" w:cs="Arial"/>
          <w:sz w:val="22"/>
          <w:szCs w:val="20"/>
        </w:rPr>
        <w:t xml:space="preserve">Duurde </w:t>
      </w:r>
      <w:r w:rsidR="00354847" w:rsidRPr="00DA22BE">
        <w:rPr>
          <w:rFonts w:ascii="Verdana" w:hAnsi="Verdana" w:cs="Arial"/>
          <w:b/>
          <w:sz w:val="22"/>
          <w:szCs w:val="20"/>
        </w:rPr>
        <w:t xml:space="preserve">tot </w:t>
      </w:r>
      <w:r w:rsidR="0056790C" w:rsidRPr="00DA22BE">
        <w:rPr>
          <w:rFonts w:ascii="Verdana" w:hAnsi="Verdana" w:cs="Arial"/>
          <w:b/>
          <w:sz w:val="22"/>
          <w:szCs w:val="20"/>
        </w:rPr>
        <w:t>5e eeuw</w:t>
      </w:r>
      <w:r w:rsidR="0056790C" w:rsidRPr="00DA22BE">
        <w:rPr>
          <w:rFonts w:ascii="Verdana" w:hAnsi="Verdana" w:cs="Arial"/>
          <w:sz w:val="22"/>
          <w:szCs w:val="20"/>
        </w:rPr>
        <w:t xml:space="preserve"> komt daarna komt er een </w:t>
      </w:r>
      <w:r w:rsidR="0056790C" w:rsidRPr="00DA22BE">
        <w:rPr>
          <w:rFonts w:ascii="Verdana" w:hAnsi="Verdana" w:cs="Arial"/>
          <w:b/>
          <w:sz w:val="22"/>
          <w:szCs w:val="20"/>
        </w:rPr>
        <w:t>einde aan het Romeinse rijk.</w:t>
      </w:r>
      <w:r w:rsidR="00354847" w:rsidRPr="00DA22BE">
        <w:rPr>
          <w:rFonts w:ascii="Verdana" w:hAnsi="Verdana" w:cs="Arial"/>
          <w:b/>
          <w:sz w:val="22"/>
          <w:szCs w:val="20"/>
        </w:rPr>
        <w:t xml:space="preserve">              </w:t>
      </w:r>
    </w:p>
    <w:p w:rsidR="00866351" w:rsidRPr="00DA22BE" w:rsidRDefault="00354847" w:rsidP="003E54C1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 xml:space="preserve">500-1500 </w:t>
      </w:r>
      <w:r w:rsidR="0056790C" w:rsidRPr="00DA22BE">
        <w:rPr>
          <w:rFonts w:ascii="Verdana" w:hAnsi="Verdana" w:cs="Arial"/>
          <w:sz w:val="22"/>
          <w:szCs w:val="20"/>
        </w:rPr>
        <w:t xml:space="preserve">Deze periode wordt de Middeleeuwen genoemd. </w:t>
      </w:r>
    </w:p>
    <w:p w:rsidR="003E54C1" w:rsidRPr="00DA22BE" w:rsidRDefault="00866351" w:rsidP="003E54C1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Keizer Constantijn legaliseerde de Christendom met de Edict van Milaan.</w:t>
      </w:r>
    </w:p>
    <w:p w:rsidR="00354847" w:rsidRPr="00DA22BE" w:rsidRDefault="00354847" w:rsidP="00354847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Onderwerp:</w:t>
      </w:r>
      <w:r w:rsidR="003E54C1" w:rsidRPr="00DA22BE">
        <w:rPr>
          <w:rFonts w:ascii="Verdana" w:hAnsi="Verdana" w:cs="Arial"/>
          <w:b/>
          <w:sz w:val="22"/>
          <w:szCs w:val="20"/>
        </w:rPr>
        <w:t xml:space="preserve"> </w:t>
      </w:r>
      <w:r w:rsidR="003E54C1" w:rsidRPr="008A750E">
        <w:rPr>
          <w:rFonts w:ascii="Verdana" w:hAnsi="Verdana" w:cs="Arial"/>
          <w:sz w:val="22"/>
          <w:szCs w:val="20"/>
          <w:highlight w:val="yellow"/>
        </w:rPr>
        <w:t>bijbelse verhalen</w:t>
      </w:r>
      <w:r w:rsidR="0052391B" w:rsidRPr="00DA22BE">
        <w:rPr>
          <w:rFonts w:ascii="Verdana" w:hAnsi="Verdana" w:cs="Arial"/>
          <w:sz w:val="22"/>
          <w:szCs w:val="20"/>
        </w:rPr>
        <w:br/>
        <w:t>Dus opdracht uit christendom, symbolen uit christelijke geloof.</w:t>
      </w:r>
    </w:p>
    <w:p w:rsidR="003E54C1" w:rsidRPr="00DA22BE" w:rsidRDefault="003E54C1" w:rsidP="003E54C1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Benedctus sticht benedictijnorde EN richt overal a</w:t>
      </w:r>
      <w:r w:rsidRPr="008A750E">
        <w:rPr>
          <w:rFonts w:ascii="Verdana" w:hAnsi="Verdana" w:cs="Arial"/>
          <w:sz w:val="22"/>
          <w:szCs w:val="20"/>
          <w:highlight w:val="yellow"/>
        </w:rPr>
        <w:t>bdijen</w:t>
      </w:r>
      <w:r w:rsidRPr="00DA22BE">
        <w:rPr>
          <w:rFonts w:ascii="Verdana" w:hAnsi="Verdana" w:cs="Arial"/>
          <w:sz w:val="22"/>
          <w:szCs w:val="20"/>
        </w:rPr>
        <w:br/>
        <w:t xml:space="preserve">waarin </w:t>
      </w:r>
      <w:r w:rsidRPr="008A750E">
        <w:rPr>
          <w:rFonts w:ascii="Verdana" w:hAnsi="Verdana" w:cs="Arial"/>
          <w:sz w:val="22"/>
          <w:szCs w:val="20"/>
          <w:highlight w:val="yellow"/>
        </w:rPr>
        <w:t>monniken</w:t>
      </w:r>
      <w:r w:rsidRPr="00DA22BE">
        <w:rPr>
          <w:rFonts w:ascii="Verdana" w:hAnsi="Verdana" w:cs="Arial"/>
          <w:sz w:val="22"/>
          <w:szCs w:val="20"/>
        </w:rPr>
        <w:t xml:space="preserve"> leven onder leiding van een abt.</w:t>
      </w:r>
    </w:p>
    <w:p w:rsidR="0052391B" w:rsidRPr="00DA22BE" w:rsidRDefault="003E54C1" w:rsidP="0052391B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Gevolg: nieuw cultuur leven</w:t>
      </w:r>
    </w:p>
    <w:p w:rsidR="0052391B" w:rsidRPr="00DA22BE" w:rsidRDefault="0052391B" w:rsidP="0052391B">
      <w:pPr>
        <w:pStyle w:val="NormalWeb"/>
        <w:shd w:val="clear" w:color="auto" w:fill="FFFFFF"/>
        <w:rPr>
          <w:rFonts w:ascii="Verdana" w:hAnsi="Verdana" w:cs="Arial"/>
          <w:b/>
          <w:sz w:val="22"/>
          <w:szCs w:val="20"/>
        </w:rPr>
      </w:pPr>
      <w:r w:rsidRPr="00DA22BE">
        <w:rPr>
          <w:rFonts w:ascii="Verdana" w:hAnsi="Verdana" w:cs="Arial"/>
          <w:b/>
          <w:sz w:val="22"/>
          <w:szCs w:val="20"/>
        </w:rPr>
        <w:t>bouwkunst</w:t>
      </w:r>
    </w:p>
    <w:p w:rsidR="0052391B" w:rsidRPr="00DA22BE" w:rsidRDefault="007F648E" w:rsidP="0052391B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8A750E">
        <w:rPr>
          <w:rFonts w:ascii="Verdana" w:hAnsi="Verdana" w:cs="Arial"/>
          <w:sz w:val="22"/>
          <w:szCs w:val="20"/>
          <w:highlight w:val="yellow"/>
        </w:rPr>
        <w:t>Kerkgebouwen</w:t>
      </w:r>
      <w:r w:rsidRPr="00DA22BE">
        <w:rPr>
          <w:rFonts w:ascii="Verdana" w:hAnsi="Verdana" w:cs="Arial"/>
          <w:sz w:val="22"/>
          <w:szCs w:val="20"/>
        </w:rPr>
        <w:t xml:space="preserve"> is de bouwkunst van de middeleeuwen.</w:t>
      </w:r>
      <w:r w:rsidR="0052391B" w:rsidRPr="00DA22BE">
        <w:rPr>
          <w:rFonts w:ascii="Verdana" w:hAnsi="Verdana" w:cs="Arial"/>
          <w:sz w:val="22"/>
          <w:szCs w:val="20"/>
        </w:rPr>
        <w:br/>
      </w:r>
      <w:r w:rsidR="0052391B" w:rsidRPr="00DA22BE">
        <w:rPr>
          <w:rFonts w:ascii="Verdana" w:hAnsi="Verdana" w:cs="Arial"/>
          <w:sz w:val="22"/>
          <w:szCs w:val="20"/>
        </w:rPr>
        <w:br/>
        <w:t xml:space="preserve">SYMBOLEN </w:t>
      </w:r>
    </w:p>
    <w:p w:rsidR="0052391B" w:rsidRPr="00DA22BE" w:rsidRDefault="0052391B" w:rsidP="0052391B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vis = christus</w:t>
      </w:r>
    </w:p>
    <w:p w:rsidR="0052391B" w:rsidRPr="00DA22BE" w:rsidRDefault="0052391B" w:rsidP="0052391B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herder = christus</w:t>
      </w:r>
    </w:p>
    <w:p w:rsidR="0052391B" w:rsidRPr="00DA22BE" w:rsidRDefault="00A76F03" w:rsidP="0052391B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noProof/>
          <w:sz w:val="22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93345</wp:posOffset>
            </wp:positionV>
            <wp:extent cx="2794000" cy="4431030"/>
            <wp:effectExtent l="19050" t="0" r="6350" b="0"/>
            <wp:wrapThrough wrapText="bothSides">
              <wp:wrapPolygon edited="0">
                <wp:start x="-147" y="0"/>
                <wp:lineTo x="-147" y="21544"/>
                <wp:lineTo x="21649" y="21544"/>
                <wp:lineTo x="21649" y="0"/>
                <wp:lineTo x="-147" y="0"/>
              </wp:wrapPolygon>
            </wp:wrapThrough>
            <wp:docPr id="1" name="Picture 1" descr="plattegrond stmarmaggio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plattegrond stmarmaggiore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91B" w:rsidRPr="00DA22BE">
        <w:rPr>
          <w:rFonts w:ascii="Verdana" w:hAnsi="Verdana" w:cs="Arial"/>
          <w:sz w:val="22"/>
          <w:szCs w:val="20"/>
        </w:rPr>
        <w:t xml:space="preserve">lammeren = apostelen </w:t>
      </w:r>
    </w:p>
    <w:p w:rsidR="0052391B" w:rsidRPr="00DA22BE" w:rsidRDefault="0052391B" w:rsidP="0052391B">
      <w:pPr>
        <w:pStyle w:val="NormalWeb"/>
        <w:shd w:val="clear" w:color="auto" w:fill="FFFFFF"/>
        <w:rPr>
          <w:rFonts w:ascii="Verdana" w:hAnsi="Verdana" w:cs="Arial"/>
          <w:b/>
          <w:sz w:val="22"/>
          <w:szCs w:val="20"/>
        </w:rPr>
      </w:pPr>
      <w:r w:rsidRPr="00DA22BE">
        <w:rPr>
          <w:rFonts w:ascii="Verdana" w:hAnsi="Verdana" w:cs="Arial"/>
          <w:b/>
          <w:sz w:val="22"/>
          <w:szCs w:val="20"/>
        </w:rPr>
        <w:t>schilderkunst</w:t>
      </w:r>
    </w:p>
    <w:p w:rsidR="0052391B" w:rsidRPr="00DA22BE" w:rsidRDefault="0052391B" w:rsidP="0052391B">
      <w:pPr>
        <w:pStyle w:val="NormalWeb"/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 xml:space="preserve">Er werd geschilderd op </w:t>
      </w:r>
      <w:r w:rsidRPr="008A750E">
        <w:rPr>
          <w:rFonts w:ascii="Verdana" w:hAnsi="Verdana" w:cs="Arial"/>
          <w:sz w:val="22"/>
          <w:szCs w:val="20"/>
          <w:highlight w:val="yellow"/>
        </w:rPr>
        <w:t>fresco’s</w:t>
      </w:r>
      <w:r w:rsidRPr="00DA22BE">
        <w:rPr>
          <w:rFonts w:ascii="Verdana" w:hAnsi="Verdana" w:cs="Arial"/>
          <w:sz w:val="22"/>
          <w:szCs w:val="20"/>
        </w:rPr>
        <w:br/>
        <w:t xml:space="preserve">Het was gestilleerd, bijna </w:t>
      </w:r>
      <w:r w:rsidRPr="008A750E">
        <w:rPr>
          <w:rFonts w:ascii="Verdana" w:hAnsi="Verdana" w:cs="Arial"/>
          <w:sz w:val="22"/>
          <w:szCs w:val="20"/>
          <w:highlight w:val="yellow"/>
        </w:rPr>
        <w:t>geen ruimtewerk</w:t>
      </w:r>
      <w:r w:rsidRPr="00DA22BE">
        <w:rPr>
          <w:rFonts w:ascii="Verdana" w:hAnsi="Verdana" w:cs="Arial"/>
          <w:sz w:val="22"/>
          <w:szCs w:val="20"/>
        </w:rPr>
        <w:br/>
      </w:r>
      <w:r w:rsidRPr="008A750E">
        <w:rPr>
          <w:rFonts w:ascii="Verdana" w:hAnsi="Verdana" w:cs="Arial"/>
          <w:sz w:val="22"/>
          <w:szCs w:val="20"/>
          <w:highlight w:val="yellow"/>
        </w:rPr>
        <w:t>religie</w:t>
      </w:r>
      <w:r w:rsidRPr="00DA22BE">
        <w:rPr>
          <w:rFonts w:ascii="Verdana" w:hAnsi="Verdana" w:cs="Arial"/>
          <w:sz w:val="22"/>
          <w:szCs w:val="20"/>
        </w:rPr>
        <w:t xml:space="preserve"> was belangrijker om uit te beelden.</w:t>
      </w:r>
    </w:p>
    <w:p w:rsidR="00A76F03" w:rsidRPr="00A76F03" w:rsidRDefault="0052391B" w:rsidP="00A76F03">
      <w:pPr>
        <w:pStyle w:val="NormalWeb"/>
        <w:spacing w:before="0" w:beforeAutospacing="0" w:after="0" w:afterAutospacing="0"/>
        <w:rPr>
          <w:rFonts w:ascii="Verdana" w:hAnsi="Verdana"/>
          <w:sz w:val="22"/>
          <w:szCs w:val="20"/>
        </w:rPr>
      </w:pPr>
      <w:r w:rsidRPr="00DA22BE">
        <w:rPr>
          <w:rFonts w:ascii="Verdana" w:hAnsi="Verdana" w:cs="Arial"/>
          <w:b/>
          <w:sz w:val="22"/>
          <w:szCs w:val="20"/>
        </w:rPr>
        <w:t>Architectuur</w:t>
      </w:r>
      <w:r w:rsidRPr="00DA22BE">
        <w:rPr>
          <w:rFonts w:ascii="Verdana" w:hAnsi="Verdana" w:cs="Arial"/>
          <w:b/>
          <w:sz w:val="22"/>
          <w:szCs w:val="20"/>
        </w:rPr>
        <w:br/>
      </w:r>
      <w:r w:rsidRPr="00DA22BE">
        <w:rPr>
          <w:rFonts w:ascii="Verdana" w:hAnsi="Verdana" w:cs="Arial"/>
          <w:b/>
          <w:sz w:val="22"/>
          <w:szCs w:val="20"/>
        </w:rPr>
        <w:br/>
      </w:r>
      <w:r w:rsidR="00A76F03" w:rsidRPr="00DA22BE">
        <w:rPr>
          <w:rFonts w:ascii="Verdana" w:eastAsia="+mn-ea" w:hAnsi="Verdana" w:cs="+mn-cs"/>
          <w:color w:val="292934"/>
          <w:kern w:val="24"/>
          <w:sz w:val="22"/>
          <w:szCs w:val="20"/>
        </w:rPr>
        <w:t xml:space="preserve">bij kerk bouw -&gt; juist niet romeinse voorbeelden </w:t>
      </w:r>
      <w:r w:rsidR="00A76F03" w:rsidRPr="00A76F03">
        <w:rPr>
          <w:rFonts w:ascii="Verdana" w:eastAsia="+mn-ea" w:hAnsi="Verdana" w:cs="+mn-cs"/>
          <w:color w:val="292934"/>
          <w:kern w:val="24"/>
          <w:sz w:val="22"/>
          <w:szCs w:val="20"/>
        </w:rPr>
        <w:t xml:space="preserve">overgenomen. </w:t>
      </w:r>
      <w:r w:rsidR="00A76F03" w:rsidRPr="00DA22BE">
        <w:rPr>
          <w:rFonts w:ascii="Verdana" w:eastAsia="+mn-ea" w:hAnsi="Verdana" w:cs="+mn-cs"/>
          <w:color w:val="292934"/>
          <w:kern w:val="24"/>
          <w:sz w:val="22"/>
          <w:szCs w:val="20"/>
        </w:rPr>
        <w:br/>
      </w:r>
    </w:p>
    <w:p w:rsidR="00A76F03" w:rsidRPr="00A76F03" w:rsidRDefault="00A76F03" w:rsidP="00A76F03">
      <w:pPr>
        <w:spacing w:after="0"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A76F03">
        <w:rPr>
          <w:rFonts w:ascii="Verdana" w:eastAsia="+mn-ea" w:hAnsi="Verdana" w:cs="+mn-cs"/>
          <w:color w:val="292934"/>
          <w:kern w:val="24"/>
          <w:szCs w:val="20"/>
          <w:lang w:eastAsia="nl-NL"/>
        </w:rPr>
        <w:t xml:space="preserve">basiliek (kerk) is overgenomen van Romeinse </w:t>
      </w:r>
    </w:p>
    <w:p w:rsidR="00A76F03" w:rsidRPr="00A76F03" w:rsidRDefault="00A76F03" w:rsidP="00A76F03">
      <w:pPr>
        <w:spacing w:after="0"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A76F03">
        <w:rPr>
          <w:rFonts w:ascii="Verdana" w:eastAsia="+mn-ea" w:hAnsi="Verdana" w:cs="+mn-cs"/>
          <w:i/>
          <w:iCs/>
          <w:color w:val="292934"/>
          <w:kern w:val="24"/>
          <w:szCs w:val="20"/>
          <w:highlight w:val="yellow"/>
          <w:lang w:eastAsia="nl-NL"/>
        </w:rPr>
        <w:t xml:space="preserve">basilica = </w:t>
      </w:r>
      <w:r w:rsidRPr="00A76F03">
        <w:rPr>
          <w:rFonts w:ascii="Verdana" w:eastAsia="+mn-ea" w:hAnsi="Verdana" w:cs="+mn-cs"/>
          <w:color w:val="292934"/>
          <w:kern w:val="24"/>
          <w:szCs w:val="20"/>
          <w:lang w:eastAsia="nl-NL"/>
        </w:rPr>
        <w:t xml:space="preserve">plek </w:t>
      </w:r>
      <w:r w:rsidRPr="008A750E">
        <w:rPr>
          <w:rFonts w:ascii="Verdana" w:eastAsia="+mn-ea" w:hAnsi="Verdana" w:cs="+mn-cs"/>
          <w:color w:val="292934"/>
          <w:kern w:val="24"/>
          <w:szCs w:val="20"/>
          <w:lang w:eastAsia="nl-NL"/>
        </w:rPr>
        <w:t xml:space="preserve">voor </w:t>
      </w:r>
      <w:r w:rsidRPr="00A76F03">
        <w:rPr>
          <w:rFonts w:ascii="Verdana" w:eastAsia="+mn-ea" w:hAnsi="Verdana" w:cs="+mn-cs"/>
          <w:color w:val="292934"/>
          <w:kern w:val="24"/>
          <w:szCs w:val="20"/>
          <w:lang w:eastAsia="nl-NL"/>
        </w:rPr>
        <w:t>rechtsspraak</w:t>
      </w:r>
      <w:r w:rsidRPr="00DA22BE">
        <w:rPr>
          <w:rFonts w:ascii="Verdana" w:eastAsia="+mn-ea" w:hAnsi="Verdana" w:cs="+mn-cs"/>
          <w:color w:val="292934"/>
          <w:kern w:val="24"/>
          <w:szCs w:val="20"/>
          <w:lang w:eastAsia="nl-NL"/>
        </w:rPr>
        <w:br/>
      </w:r>
    </w:p>
    <w:p w:rsidR="00A76F03" w:rsidRPr="00A76F03" w:rsidRDefault="00A76F03" w:rsidP="00A76F03">
      <w:pPr>
        <w:spacing w:after="0"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A76F03">
        <w:rPr>
          <w:rFonts w:ascii="Verdana" w:eastAsia="+mn-ea" w:hAnsi="Verdana" w:cs="+mn-cs"/>
          <w:color w:val="292934"/>
          <w:kern w:val="24"/>
          <w:szCs w:val="20"/>
          <w:lang w:eastAsia="nl-NL"/>
        </w:rPr>
        <w:t>Middenschip</w:t>
      </w:r>
    </w:p>
    <w:p w:rsidR="00A76F03" w:rsidRPr="00A76F03" w:rsidRDefault="00A76F03" w:rsidP="00A76F03">
      <w:pPr>
        <w:spacing w:after="0"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A76F03">
        <w:rPr>
          <w:rFonts w:ascii="Verdana" w:eastAsia="+mn-ea" w:hAnsi="Verdana" w:cs="+mn-cs"/>
          <w:color w:val="292934"/>
          <w:kern w:val="24"/>
          <w:szCs w:val="20"/>
          <w:lang w:eastAsia="nl-NL"/>
        </w:rPr>
        <w:t>zijbeuken</w:t>
      </w:r>
    </w:p>
    <w:p w:rsidR="00A76F03" w:rsidRPr="00A76F03" w:rsidRDefault="00A76F03" w:rsidP="00A76F03">
      <w:pPr>
        <w:spacing w:after="0"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A76F03">
        <w:rPr>
          <w:rFonts w:ascii="Verdana" w:eastAsia="+mn-ea" w:hAnsi="Verdana" w:cs="+mn-cs"/>
          <w:color w:val="292934"/>
          <w:kern w:val="24"/>
          <w:szCs w:val="20"/>
          <w:lang w:eastAsia="nl-NL"/>
        </w:rPr>
        <w:t>zuilenrij met ronde bogen (arcade’s)</w:t>
      </w:r>
    </w:p>
    <w:p w:rsidR="00A76F03" w:rsidRPr="00A76F03" w:rsidRDefault="00A76F03" w:rsidP="00A76F03">
      <w:pPr>
        <w:spacing w:after="0"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A76F03">
        <w:rPr>
          <w:rFonts w:ascii="Verdana" w:eastAsia="+mn-ea" w:hAnsi="Verdana" w:cs="+mn-cs"/>
          <w:color w:val="292934"/>
          <w:kern w:val="24"/>
          <w:szCs w:val="20"/>
          <w:lang w:eastAsia="nl-NL"/>
        </w:rPr>
        <w:t>absis, halve ronde koepel</w:t>
      </w:r>
    </w:p>
    <w:p w:rsidR="00A76F03" w:rsidRPr="00A76F03" w:rsidRDefault="00A76F03" w:rsidP="00A76F03">
      <w:pPr>
        <w:spacing w:after="0" w:line="240" w:lineRule="auto"/>
        <w:rPr>
          <w:rFonts w:ascii="Verdana" w:eastAsia="Times New Roman" w:hAnsi="Verdana" w:cs="Times New Roman"/>
          <w:szCs w:val="20"/>
          <w:lang w:eastAsia="nl-NL"/>
        </w:rPr>
      </w:pPr>
      <w:r w:rsidRPr="00A76F03">
        <w:rPr>
          <w:rFonts w:ascii="Verdana" w:eastAsia="+mn-ea" w:hAnsi="Verdana" w:cs="+mn-cs"/>
          <w:color w:val="292934"/>
          <w:kern w:val="24"/>
          <w:szCs w:val="20"/>
          <w:lang w:eastAsia="nl-NL"/>
        </w:rPr>
        <w:t>bisschop/altaar</w:t>
      </w:r>
    </w:p>
    <w:p w:rsidR="00A76F03" w:rsidRPr="00DA22BE" w:rsidRDefault="00A76F03" w:rsidP="00A76F03">
      <w:pPr>
        <w:spacing w:after="0" w:line="240" w:lineRule="auto"/>
        <w:rPr>
          <w:rFonts w:ascii="Verdana" w:eastAsia="+mn-ea" w:hAnsi="Verdana" w:cs="+mn-cs"/>
          <w:color w:val="292934"/>
          <w:kern w:val="24"/>
          <w:szCs w:val="20"/>
          <w:lang w:eastAsia="nl-NL"/>
        </w:rPr>
      </w:pPr>
      <w:r w:rsidRPr="00A76F03">
        <w:rPr>
          <w:rFonts w:ascii="Verdana" w:eastAsia="+mn-ea" w:hAnsi="Verdana" w:cs="+mn-cs"/>
          <w:color w:val="292934"/>
          <w:kern w:val="24"/>
          <w:szCs w:val="20"/>
          <w:lang w:eastAsia="nl-NL"/>
        </w:rPr>
        <w:t>met daaronder crypte of grafkelder</w:t>
      </w:r>
    </w:p>
    <w:p w:rsidR="002F07A1" w:rsidRPr="00DA22BE" w:rsidRDefault="002F07A1" w:rsidP="00A76F03">
      <w:pPr>
        <w:spacing w:after="0" w:line="240" w:lineRule="auto"/>
        <w:rPr>
          <w:rFonts w:ascii="Verdana" w:eastAsia="+mn-ea" w:hAnsi="Verdana" w:cs="+mn-cs"/>
          <w:color w:val="292934"/>
          <w:kern w:val="24"/>
          <w:szCs w:val="20"/>
          <w:lang w:eastAsia="nl-NL"/>
        </w:rPr>
      </w:pPr>
    </w:p>
    <w:p w:rsidR="002F07A1" w:rsidRPr="00DA22BE" w:rsidRDefault="002F07A1" w:rsidP="00A76F03">
      <w:pPr>
        <w:spacing w:after="0" w:line="240" w:lineRule="auto"/>
        <w:rPr>
          <w:rFonts w:ascii="Verdana" w:eastAsia="+mn-ea" w:hAnsi="Verdana" w:cs="+mn-cs"/>
          <w:color w:val="292934"/>
          <w:kern w:val="24"/>
          <w:szCs w:val="20"/>
          <w:lang w:eastAsia="nl-NL"/>
        </w:rPr>
      </w:pPr>
      <w:r w:rsidRPr="00DA22BE">
        <w:rPr>
          <w:rFonts w:ascii="Verdana" w:eastAsia="+mn-ea" w:hAnsi="Verdana" w:cs="+mn-cs"/>
          <w:color w:val="292934"/>
          <w:kern w:val="24"/>
          <w:szCs w:val="20"/>
          <w:lang w:eastAsia="nl-NL"/>
        </w:rPr>
        <w:t>zoals Santa Maria Saggioro</w:t>
      </w:r>
    </w:p>
    <w:p w:rsidR="002F07A1" w:rsidRPr="00DA22BE" w:rsidRDefault="002F07A1" w:rsidP="00A76F03">
      <w:pPr>
        <w:spacing w:after="0" w:line="240" w:lineRule="auto"/>
        <w:rPr>
          <w:rFonts w:ascii="Verdana" w:eastAsia="Times New Roman" w:hAnsi="Verdana" w:cs="Times New Roman"/>
          <w:szCs w:val="20"/>
          <w:lang w:eastAsia="nl-NL"/>
        </w:rPr>
      </w:pPr>
    </w:p>
    <w:p w:rsidR="002F07A1" w:rsidRPr="00A76F03" w:rsidRDefault="002F07A1" w:rsidP="00A76F03">
      <w:pPr>
        <w:spacing w:after="0" w:line="240" w:lineRule="auto"/>
        <w:rPr>
          <w:rFonts w:ascii="Verdana" w:eastAsia="Times New Roman" w:hAnsi="Verdana" w:cs="Times New Roman"/>
          <w:szCs w:val="20"/>
          <w:lang w:eastAsia="nl-NL"/>
        </w:rPr>
      </w:pPr>
    </w:p>
    <w:p w:rsidR="002F07A1" w:rsidRPr="00DA22BE" w:rsidRDefault="002F07A1" w:rsidP="002F07A1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lastRenderedPageBreak/>
        <w:t>beelden uit oude en nieuwe testament</w:t>
      </w:r>
    </w:p>
    <w:p w:rsidR="002F07A1" w:rsidRPr="00DA22BE" w:rsidRDefault="002F07A1" w:rsidP="002F07A1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 xml:space="preserve">figuren staan </w:t>
      </w:r>
      <w:r w:rsidRPr="008A750E">
        <w:rPr>
          <w:rFonts w:ascii="Verdana" w:hAnsi="Verdana" w:cs="Arial"/>
          <w:sz w:val="22"/>
          <w:szCs w:val="20"/>
        </w:rPr>
        <w:t>niet los</w:t>
      </w:r>
      <w:r w:rsidRPr="00DA22BE">
        <w:rPr>
          <w:rFonts w:ascii="Verdana" w:hAnsi="Verdana" w:cs="Arial"/>
          <w:sz w:val="22"/>
          <w:szCs w:val="20"/>
        </w:rPr>
        <w:t xml:space="preserve"> van de wand,</w:t>
      </w:r>
    </w:p>
    <w:p w:rsidR="002F07A1" w:rsidRPr="00DA22BE" w:rsidRDefault="002F07A1" w:rsidP="002F07A1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als ze wel los zouden staan zou men denken dat het om echte mensen  zou gaan, en dat was niet de bedoeling.</w:t>
      </w:r>
    </w:p>
    <w:p w:rsidR="002F07A1" w:rsidRPr="008A750E" w:rsidRDefault="002F07A1" w:rsidP="002F07A1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Voorstellingen hebben</w:t>
      </w:r>
      <w:r w:rsidRPr="00DA22BE">
        <w:rPr>
          <w:rFonts w:ascii="Verdana" w:hAnsi="Verdana" w:cs="Arial"/>
          <w:sz w:val="22"/>
          <w:szCs w:val="20"/>
        </w:rPr>
        <w:br/>
        <w:t xml:space="preserve">verhalende en </w:t>
      </w:r>
      <w:r w:rsidRPr="008A750E">
        <w:rPr>
          <w:rFonts w:ascii="Verdana" w:hAnsi="Verdana" w:cs="Arial"/>
          <w:sz w:val="22"/>
          <w:szCs w:val="20"/>
        </w:rPr>
        <w:t>religieuze</w:t>
      </w:r>
      <w:r w:rsidRPr="00DA22BE">
        <w:rPr>
          <w:rFonts w:ascii="Verdana" w:hAnsi="Verdana" w:cs="Arial"/>
          <w:sz w:val="22"/>
          <w:szCs w:val="20"/>
        </w:rPr>
        <w:t xml:space="preserve"> bedoeling: </w:t>
      </w:r>
      <w:r w:rsidRPr="008A750E">
        <w:rPr>
          <w:rFonts w:ascii="Verdana" w:hAnsi="Verdana" w:cs="Arial"/>
          <w:sz w:val="22"/>
          <w:szCs w:val="20"/>
        </w:rPr>
        <w:t>ter educatie.</w:t>
      </w:r>
    </w:p>
    <w:p w:rsidR="0052391B" w:rsidRPr="00DA22BE" w:rsidRDefault="0052391B" w:rsidP="0052391B">
      <w:pPr>
        <w:pStyle w:val="NormalWeb"/>
        <w:shd w:val="clear" w:color="auto" w:fill="FFFFFF"/>
        <w:rPr>
          <w:rFonts w:ascii="Verdana" w:hAnsi="Verdana" w:cs="Arial"/>
          <w:sz w:val="22"/>
          <w:szCs w:val="20"/>
        </w:rPr>
      </w:pPr>
    </w:p>
    <w:p w:rsidR="002F07A1" w:rsidRPr="00DA22BE" w:rsidRDefault="002F07A1" w:rsidP="002F07A1">
      <w:pPr>
        <w:pStyle w:val="NormalWeb"/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DUS KENMERKEN VAN VROEG CHRISTELIJKE KUNST.</w:t>
      </w:r>
    </w:p>
    <w:p w:rsidR="002F07A1" w:rsidRPr="00DA22BE" w:rsidRDefault="002F07A1" w:rsidP="002F07A1">
      <w:pPr>
        <w:pStyle w:val="NormalWeb"/>
        <w:numPr>
          <w:ilvl w:val="0"/>
          <w:numId w:val="6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gestileerde en eenvoudige weergave van mensbeelden (niet natuurgetrouw)</w:t>
      </w:r>
    </w:p>
    <w:p w:rsidR="002F07A1" w:rsidRPr="00DA22BE" w:rsidRDefault="002F07A1" w:rsidP="002F07A1">
      <w:pPr>
        <w:pStyle w:val="NormalWeb"/>
        <w:numPr>
          <w:ilvl w:val="0"/>
          <w:numId w:val="6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Godsdienst staat centraal</w:t>
      </w:r>
    </w:p>
    <w:p w:rsidR="002F07A1" w:rsidRPr="00DA22BE" w:rsidRDefault="002F07A1" w:rsidP="002F07A1">
      <w:pPr>
        <w:pStyle w:val="NormalWeb"/>
        <w:numPr>
          <w:ilvl w:val="0"/>
          <w:numId w:val="6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Symboliek</w:t>
      </w:r>
    </w:p>
    <w:p w:rsidR="002F07A1" w:rsidRPr="00DA22BE" w:rsidRDefault="002F07A1" w:rsidP="002F07A1">
      <w:pPr>
        <w:pStyle w:val="NormalWeb"/>
        <w:numPr>
          <w:ilvl w:val="0"/>
          <w:numId w:val="6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>bijbelse verhalen zijn inspiratiebron: educatie</w:t>
      </w:r>
    </w:p>
    <w:p w:rsidR="002F07A1" w:rsidRPr="00DA22BE" w:rsidRDefault="002F07A1" w:rsidP="002F07A1">
      <w:pPr>
        <w:pStyle w:val="NormalWeb"/>
        <w:numPr>
          <w:ilvl w:val="0"/>
          <w:numId w:val="6"/>
        </w:numPr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 xml:space="preserve">architectuur kerk gebaseerd op Romeinse basilica (markthal) </w:t>
      </w:r>
    </w:p>
    <w:p w:rsidR="002F07A1" w:rsidRPr="00DA22BE" w:rsidRDefault="002F07A1" w:rsidP="0052391B">
      <w:pPr>
        <w:pStyle w:val="NormalWeb"/>
        <w:shd w:val="clear" w:color="auto" w:fill="FFFFFF"/>
        <w:rPr>
          <w:rFonts w:ascii="Verdana" w:hAnsi="Verdana" w:cs="Arial"/>
          <w:sz w:val="22"/>
          <w:szCs w:val="20"/>
        </w:rPr>
      </w:pPr>
    </w:p>
    <w:p w:rsidR="0052391B" w:rsidRPr="00DA22BE" w:rsidRDefault="0052391B" w:rsidP="0052391B">
      <w:pPr>
        <w:pStyle w:val="NormalWeb"/>
        <w:shd w:val="clear" w:color="auto" w:fill="FFFFFF"/>
        <w:rPr>
          <w:rFonts w:ascii="Verdana" w:hAnsi="Verdana" w:cs="Arial"/>
          <w:b/>
          <w:sz w:val="22"/>
          <w:szCs w:val="20"/>
        </w:rPr>
      </w:pPr>
    </w:p>
    <w:p w:rsidR="0052391B" w:rsidRPr="00DA22BE" w:rsidRDefault="0052391B" w:rsidP="0052391B">
      <w:pPr>
        <w:pStyle w:val="NormalWeb"/>
        <w:shd w:val="clear" w:color="auto" w:fill="FFFFFF"/>
        <w:ind w:left="360"/>
        <w:rPr>
          <w:rFonts w:ascii="Verdana" w:hAnsi="Verdana" w:cs="Arial"/>
          <w:sz w:val="22"/>
          <w:szCs w:val="20"/>
        </w:rPr>
      </w:pPr>
    </w:p>
    <w:p w:rsidR="0052391B" w:rsidRPr="00DA22BE" w:rsidRDefault="0052391B" w:rsidP="0052391B">
      <w:pPr>
        <w:pStyle w:val="NormalWeb"/>
        <w:shd w:val="clear" w:color="auto" w:fill="FFFFFF"/>
        <w:ind w:left="360"/>
        <w:rPr>
          <w:rFonts w:ascii="Verdana" w:hAnsi="Verdana" w:cs="Arial"/>
          <w:sz w:val="22"/>
          <w:szCs w:val="20"/>
        </w:rPr>
      </w:pPr>
    </w:p>
    <w:p w:rsidR="0052391B" w:rsidRPr="00DA22BE" w:rsidRDefault="0052391B" w:rsidP="0052391B">
      <w:pPr>
        <w:pStyle w:val="NormalWeb"/>
        <w:shd w:val="clear" w:color="auto" w:fill="FFFFFF"/>
        <w:rPr>
          <w:rFonts w:ascii="Verdana" w:hAnsi="Verdana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br/>
      </w:r>
    </w:p>
    <w:p w:rsidR="007F648E" w:rsidRPr="00DA22BE" w:rsidRDefault="007F648E" w:rsidP="007F648E">
      <w:pPr>
        <w:pStyle w:val="NormalWeb"/>
        <w:shd w:val="clear" w:color="auto" w:fill="FFFFFF"/>
        <w:rPr>
          <w:rFonts w:ascii="Verdana" w:hAnsi="Verdana" w:cs="Arial"/>
          <w:sz w:val="22"/>
          <w:szCs w:val="20"/>
        </w:rPr>
      </w:pPr>
    </w:p>
    <w:p w:rsidR="003E54C1" w:rsidRPr="00DA22BE" w:rsidRDefault="003E54C1" w:rsidP="003E54C1">
      <w:pPr>
        <w:pStyle w:val="NormalWeb"/>
        <w:shd w:val="clear" w:color="auto" w:fill="FFFFFF"/>
        <w:ind w:left="360"/>
        <w:rPr>
          <w:rFonts w:ascii="Verdana" w:hAnsi="Verdana" w:cs="Arial"/>
          <w:sz w:val="22"/>
          <w:szCs w:val="20"/>
        </w:rPr>
      </w:pPr>
    </w:p>
    <w:p w:rsidR="00354847" w:rsidRPr="00DA22BE" w:rsidRDefault="00354847" w:rsidP="0056790C">
      <w:pPr>
        <w:pStyle w:val="NormalWeb"/>
        <w:shd w:val="clear" w:color="auto" w:fill="FFFFFF"/>
        <w:rPr>
          <w:rFonts w:ascii="Verdana" w:hAnsi="Verdana" w:cs="Arial"/>
          <w:sz w:val="22"/>
          <w:szCs w:val="20"/>
        </w:rPr>
      </w:pPr>
    </w:p>
    <w:p w:rsidR="0056790C" w:rsidRPr="00DA22BE" w:rsidRDefault="0056790C" w:rsidP="0056790C">
      <w:pPr>
        <w:pStyle w:val="NormalWeb"/>
        <w:shd w:val="clear" w:color="auto" w:fill="FFFFFF"/>
        <w:rPr>
          <w:rFonts w:ascii="Arial" w:hAnsi="Arial" w:cs="Arial"/>
          <w:sz w:val="22"/>
          <w:szCs w:val="20"/>
        </w:rPr>
      </w:pPr>
      <w:r w:rsidRPr="00DA22BE">
        <w:rPr>
          <w:rFonts w:ascii="Verdana" w:hAnsi="Verdana" w:cs="Arial"/>
          <w:sz w:val="22"/>
          <w:szCs w:val="20"/>
        </w:rPr>
        <w:t xml:space="preserve">. </w:t>
      </w:r>
    </w:p>
    <w:p w:rsidR="0056790C" w:rsidRPr="00DA22BE" w:rsidRDefault="0056790C">
      <w:pPr>
        <w:rPr>
          <w:szCs w:val="20"/>
        </w:rPr>
      </w:pPr>
    </w:p>
    <w:p w:rsidR="002F07A1" w:rsidRPr="00DA22BE" w:rsidRDefault="002F07A1">
      <w:pPr>
        <w:rPr>
          <w:szCs w:val="20"/>
        </w:rPr>
      </w:pPr>
    </w:p>
    <w:p w:rsidR="002F07A1" w:rsidRPr="00DA22BE" w:rsidRDefault="002F07A1">
      <w:pPr>
        <w:rPr>
          <w:szCs w:val="20"/>
        </w:rPr>
      </w:pPr>
    </w:p>
    <w:p w:rsidR="002F07A1" w:rsidRPr="00DA22BE" w:rsidRDefault="002F07A1">
      <w:pPr>
        <w:rPr>
          <w:szCs w:val="20"/>
        </w:rPr>
      </w:pPr>
    </w:p>
    <w:p w:rsidR="002F07A1" w:rsidRPr="00DA22BE" w:rsidRDefault="002F07A1">
      <w:pPr>
        <w:rPr>
          <w:szCs w:val="20"/>
        </w:rPr>
      </w:pPr>
    </w:p>
    <w:p w:rsidR="002F07A1" w:rsidRPr="00DA22BE" w:rsidRDefault="002F07A1">
      <w:pPr>
        <w:rPr>
          <w:szCs w:val="20"/>
        </w:rPr>
      </w:pPr>
    </w:p>
    <w:p w:rsidR="002F07A1" w:rsidRPr="00DA22BE" w:rsidRDefault="002F07A1">
      <w:pPr>
        <w:rPr>
          <w:szCs w:val="20"/>
        </w:rPr>
      </w:pPr>
    </w:p>
    <w:p w:rsidR="002F07A1" w:rsidRPr="00DA22BE" w:rsidRDefault="002F07A1">
      <w:pPr>
        <w:rPr>
          <w:szCs w:val="20"/>
        </w:rPr>
      </w:pPr>
    </w:p>
    <w:p w:rsidR="002F07A1" w:rsidRPr="00DA22BE" w:rsidRDefault="00C41571">
      <w:pPr>
        <w:rPr>
          <w:sz w:val="44"/>
          <w:szCs w:val="20"/>
        </w:rPr>
      </w:pPr>
      <w:r w:rsidRPr="00DA22BE">
        <w:rPr>
          <w:noProof/>
          <w:sz w:val="44"/>
          <w:szCs w:val="20"/>
          <w:lang w:eastAsia="nl-N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-558165</wp:posOffset>
            </wp:positionV>
            <wp:extent cx="2128520" cy="1939290"/>
            <wp:effectExtent l="19050" t="0" r="5080" b="0"/>
            <wp:wrapTight wrapText="bothSides">
              <wp:wrapPolygon edited="0">
                <wp:start x="-193" y="0"/>
                <wp:lineTo x="-193" y="21430"/>
                <wp:lineTo x="21652" y="21430"/>
                <wp:lineTo x="21652" y="0"/>
                <wp:lineTo x="-193" y="0"/>
              </wp:wrapPolygon>
            </wp:wrapTight>
            <wp:docPr id="2" name="Picture 2" descr="plan3-ca13282949764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lan3-ca1328294976484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7A1" w:rsidRPr="00DA22BE">
        <w:rPr>
          <w:sz w:val="44"/>
          <w:szCs w:val="20"/>
        </w:rPr>
        <w:t>Byzantijnse kunst</w:t>
      </w:r>
    </w:p>
    <w:p w:rsidR="002F07A1" w:rsidRPr="00DA22BE" w:rsidRDefault="002F07A1" w:rsidP="002F07A1">
      <w:pPr>
        <w:rPr>
          <w:szCs w:val="20"/>
        </w:rPr>
      </w:pPr>
      <w:r w:rsidRPr="00DA22BE">
        <w:rPr>
          <w:szCs w:val="20"/>
        </w:rPr>
        <w:t>Architectuur</w:t>
      </w:r>
    </w:p>
    <w:p w:rsidR="00C41571" w:rsidRPr="00DA22BE" w:rsidRDefault="00C41571" w:rsidP="002F07A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A22BE">
        <w:rPr>
          <w:szCs w:val="20"/>
        </w:rPr>
        <w:t>oosterse elementen: koepel op een vierkante onderbouw</w:t>
      </w:r>
      <w:r w:rsidRPr="00DA22BE">
        <w:rPr>
          <w:szCs w:val="20"/>
        </w:rPr>
        <w:br/>
        <w:t>San Marco</w:t>
      </w:r>
      <w:r w:rsidRPr="00DA22BE">
        <w:rPr>
          <w:szCs w:val="20"/>
        </w:rPr>
        <w:br/>
        <w:t>San vitale</w:t>
      </w:r>
    </w:p>
    <w:p w:rsidR="00C41571" w:rsidRPr="00DA22BE" w:rsidRDefault="00C41571" w:rsidP="00C41571">
      <w:pPr>
        <w:rPr>
          <w:szCs w:val="20"/>
        </w:rPr>
      </w:pPr>
      <w:r w:rsidRPr="00DA22BE">
        <w:rPr>
          <w:szCs w:val="20"/>
        </w:rPr>
        <w:t>kunst</w:t>
      </w:r>
    </w:p>
    <w:p w:rsidR="00C41571" w:rsidRPr="00DA22BE" w:rsidRDefault="00C41571" w:rsidP="00C4157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A22BE">
        <w:rPr>
          <w:szCs w:val="20"/>
        </w:rPr>
        <w:t>mozaik : gestilleerd</w:t>
      </w:r>
    </w:p>
    <w:p w:rsidR="00C41571" w:rsidRPr="00DA22BE" w:rsidRDefault="00C41571" w:rsidP="00C4157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A22BE">
        <w:rPr>
          <w:szCs w:val="20"/>
        </w:rPr>
        <w:t>goud</w:t>
      </w:r>
    </w:p>
    <w:p w:rsidR="00C41571" w:rsidRPr="00DA22BE" w:rsidRDefault="00C41571" w:rsidP="00C4157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A22BE">
        <w:rPr>
          <w:szCs w:val="20"/>
        </w:rPr>
        <w:t>houterig</w:t>
      </w:r>
    </w:p>
    <w:p w:rsidR="00C41571" w:rsidRPr="00DA22BE" w:rsidRDefault="00C41571" w:rsidP="00C4157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A22BE">
        <w:rPr>
          <w:szCs w:val="20"/>
        </w:rPr>
        <w:t>figuren lijken op elkaar</w:t>
      </w:r>
    </w:p>
    <w:p w:rsidR="00C41571" w:rsidRPr="00DA22BE" w:rsidRDefault="0055735E" w:rsidP="00C41571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Cs w:val="20"/>
        </w:rPr>
        <w:t>Iconen</w:t>
      </w:r>
      <w:r>
        <w:rPr>
          <w:szCs w:val="20"/>
        </w:rPr>
        <w:br/>
        <w:t>Maken gebruik</w:t>
      </w:r>
      <w:r w:rsidR="00C41571" w:rsidRPr="00DA22BE">
        <w:rPr>
          <w:szCs w:val="20"/>
        </w:rPr>
        <w:t xml:space="preserve"> van gebeden Iconen, zoals een kruis. Het is een gestilleerd kunstwerk van een heilige met als ondergrond bladgoud</w:t>
      </w:r>
    </w:p>
    <w:p w:rsidR="00C41571" w:rsidRPr="00DA22BE" w:rsidRDefault="00C41571" w:rsidP="00C41571">
      <w:pPr>
        <w:rPr>
          <w:szCs w:val="20"/>
        </w:rPr>
      </w:pPr>
      <w:r w:rsidRPr="00DA22BE">
        <w:rPr>
          <w:szCs w:val="20"/>
        </w:rPr>
        <w:t xml:space="preserve">Karel de grote verspreid </w:t>
      </w:r>
      <w:r w:rsidRPr="008A750E">
        <w:rPr>
          <w:szCs w:val="20"/>
          <w:highlight w:val="yellow"/>
        </w:rPr>
        <w:t>Karolingisch kunst</w:t>
      </w:r>
      <w:r w:rsidRPr="00DA22BE">
        <w:rPr>
          <w:szCs w:val="20"/>
        </w:rPr>
        <w:t xml:space="preserve"> 5</w:t>
      </w:r>
      <w:r w:rsidRPr="00DA22BE">
        <w:rPr>
          <w:szCs w:val="20"/>
          <w:vertAlign w:val="superscript"/>
        </w:rPr>
        <w:t>e</w:t>
      </w:r>
      <w:r w:rsidRPr="00DA22BE">
        <w:rPr>
          <w:szCs w:val="20"/>
        </w:rPr>
        <w:t xml:space="preserve"> eeuw en Cristelijke hof kunst</w:t>
      </w:r>
    </w:p>
    <w:p w:rsidR="00C41571" w:rsidRPr="00DA22BE" w:rsidRDefault="00C41571" w:rsidP="00C41571">
      <w:pPr>
        <w:rPr>
          <w:szCs w:val="20"/>
        </w:rPr>
      </w:pPr>
      <w:r w:rsidRPr="00DA22BE">
        <w:rPr>
          <w:szCs w:val="20"/>
        </w:rPr>
        <w:t>Hij sticht scholen, kerken en kloosters</w:t>
      </w:r>
    </w:p>
    <w:p w:rsidR="00C41571" w:rsidRPr="00DA22BE" w:rsidRDefault="00C41571" w:rsidP="00C41571">
      <w:pPr>
        <w:rPr>
          <w:szCs w:val="20"/>
        </w:rPr>
      </w:pPr>
      <w:r w:rsidRPr="00DA22BE">
        <w:rPr>
          <w:szCs w:val="20"/>
        </w:rPr>
        <w:t>Kloosters ontwikkelen educatie</w:t>
      </w:r>
    </w:p>
    <w:p w:rsidR="00C41571" w:rsidRPr="00DA22BE" w:rsidRDefault="00F47414" w:rsidP="00C41571">
      <w:pPr>
        <w:rPr>
          <w:szCs w:val="20"/>
        </w:rPr>
      </w:pPr>
      <w:r w:rsidRPr="00DA22BE">
        <w:rPr>
          <w:szCs w:val="20"/>
        </w:rPr>
        <w:t xml:space="preserve">Monniken alleen gericht op </w:t>
      </w:r>
      <w:r w:rsidRPr="008A750E">
        <w:rPr>
          <w:szCs w:val="20"/>
          <w:highlight w:val="yellow"/>
        </w:rPr>
        <w:t>gebed en religie</w:t>
      </w:r>
      <w:r w:rsidRPr="00DA22BE">
        <w:rPr>
          <w:szCs w:val="20"/>
        </w:rPr>
        <w:t xml:space="preserve"> hun motto: </w:t>
      </w:r>
      <w:r w:rsidRPr="007507C1">
        <w:rPr>
          <w:szCs w:val="20"/>
          <w:highlight w:val="yellow"/>
        </w:rPr>
        <w:t>ora et labora (</w:t>
      </w:r>
      <w:r w:rsidRPr="00DA22BE">
        <w:rPr>
          <w:szCs w:val="20"/>
        </w:rPr>
        <w:t>bid en werk)</w:t>
      </w:r>
    </w:p>
    <w:p w:rsidR="00F47414" w:rsidRPr="00DA22BE" w:rsidRDefault="00F47414" w:rsidP="00C41571">
      <w:pPr>
        <w:rPr>
          <w:szCs w:val="20"/>
        </w:rPr>
      </w:pPr>
      <w:r w:rsidRPr="00DA22BE">
        <w:rPr>
          <w:szCs w:val="20"/>
        </w:rPr>
        <w:t>Klooster waren belangrijk voor kennis: Boek/manuscripten van bijbelse verhalen werden door monniken over geschreven.</w:t>
      </w:r>
    </w:p>
    <w:p w:rsidR="00F47414" w:rsidRPr="00DA22BE" w:rsidRDefault="00F47414" w:rsidP="00C41571">
      <w:pPr>
        <w:rPr>
          <w:sz w:val="18"/>
          <w:szCs w:val="20"/>
        </w:rPr>
      </w:pPr>
    </w:p>
    <w:p w:rsidR="00F47414" w:rsidRPr="00DA22BE" w:rsidRDefault="00F47414" w:rsidP="00F47414">
      <w:pPr>
        <w:rPr>
          <w:szCs w:val="20"/>
        </w:rPr>
      </w:pPr>
      <w:r w:rsidRPr="00DA22BE">
        <w:rPr>
          <w:b/>
          <w:bCs/>
          <w:szCs w:val="20"/>
        </w:rPr>
        <w:t>korte samenvatting</w:t>
      </w:r>
    </w:p>
    <w:p w:rsidR="00F47414" w:rsidRPr="00DA22BE" w:rsidRDefault="00F47414" w:rsidP="00F47414">
      <w:pPr>
        <w:rPr>
          <w:szCs w:val="20"/>
        </w:rPr>
      </w:pPr>
      <w:r w:rsidRPr="00DA22BE">
        <w:rPr>
          <w:szCs w:val="20"/>
        </w:rPr>
        <w:t xml:space="preserve">Vroeg christelijke kunst: </w:t>
      </w:r>
    </w:p>
    <w:p w:rsidR="00F47414" w:rsidRPr="00DA22BE" w:rsidRDefault="00F47414" w:rsidP="00F47414">
      <w:pPr>
        <w:pStyle w:val="ListParagraph"/>
        <w:numPr>
          <w:ilvl w:val="0"/>
          <w:numId w:val="9"/>
        </w:numPr>
        <w:rPr>
          <w:szCs w:val="20"/>
        </w:rPr>
      </w:pPr>
      <w:r w:rsidRPr="007507C1">
        <w:rPr>
          <w:szCs w:val="20"/>
          <w:highlight w:val="yellow"/>
        </w:rPr>
        <w:t>gestileerde</w:t>
      </w:r>
      <w:r w:rsidRPr="00DA22BE">
        <w:rPr>
          <w:szCs w:val="20"/>
        </w:rPr>
        <w:t xml:space="preserve"> vereenvoudige vormen, </w:t>
      </w:r>
    </w:p>
    <w:p w:rsidR="00F47414" w:rsidRPr="00DA22BE" w:rsidRDefault="00F47414" w:rsidP="00F47414">
      <w:pPr>
        <w:pStyle w:val="ListParagraph"/>
        <w:numPr>
          <w:ilvl w:val="0"/>
          <w:numId w:val="9"/>
        </w:numPr>
        <w:rPr>
          <w:szCs w:val="20"/>
        </w:rPr>
      </w:pPr>
      <w:r w:rsidRPr="00DA22BE">
        <w:rPr>
          <w:szCs w:val="20"/>
        </w:rPr>
        <w:t xml:space="preserve">geen persoonlijkheden. </w:t>
      </w:r>
    </w:p>
    <w:p w:rsidR="00F47414" w:rsidRPr="00DA22BE" w:rsidRDefault="00F47414" w:rsidP="00F47414">
      <w:pPr>
        <w:pStyle w:val="ListParagraph"/>
        <w:numPr>
          <w:ilvl w:val="0"/>
          <w:numId w:val="9"/>
        </w:numPr>
        <w:rPr>
          <w:szCs w:val="20"/>
        </w:rPr>
      </w:pPr>
      <w:r w:rsidRPr="00DA22BE">
        <w:rPr>
          <w:szCs w:val="20"/>
        </w:rPr>
        <w:t>bijbelse verhalen centraal</w:t>
      </w:r>
    </w:p>
    <w:p w:rsidR="00F47414" w:rsidRPr="00DA22BE" w:rsidRDefault="00F47414" w:rsidP="00F47414">
      <w:pPr>
        <w:rPr>
          <w:szCs w:val="20"/>
        </w:rPr>
      </w:pPr>
      <w:r w:rsidRPr="00DA22BE">
        <w:rPr>
          <w:szCs w:val="20"/>
        </w:rPr>
        <w:t xml:space="preserve">Byzantijnse kunst: west eu/rom rijk stort in, </w:t>
      </w:r>
    </w:p>
    <w:p w:rsidR="00F47414" w:rsidRPr="00DA22BE" w:rsidRDefault="00F47414" w:rsidP="00F47414">
      <w:pPr>
        <w:pStyle w:val="ListParagraph"/>
        <w:numPr>
          <w:ilvl w:val="0"/>
          <w:numId w:val="10"/>
        </w:numPr>
        <w:rPr>
          <w:szCs w:val="20"/>
        </w:rPr>
      </w:pPr>
      <w:r w:rsidRPr="00DA22BE">
        <w:rPr>
          <w:szCs w:val="20"/>
        </w:rPr>
        <w:t>oosterse invloeden,</w:t>
      </w:r>
    </w:p>
    <w:p w:rsidR="00F47414" w:rsidRPr="00DA22BE" w:rsidRDefault="00F47414" w:rsidP="00F47414">
      <w:pPr>
        <w:pStyle w:val="ListParagraph"/>
        <w:numPr>
          <w:ilvl w:val="0"/>
          <w:numId w:val="10"/>
        </w:numPr>
        <w:rPr>
          <w:szCs w:val="20"/>
        </w:rPr>
      </w:pPr>
      <w:r w:rsidRPr="00DA22BE">
        <w:rPr>
          <w:szCs w:val="20"/>
        </w:rPr>
        <w:t xml:space="preserve"> </w:t>
      </w:r>
      <w:r w:rsidRPr="007507C1">
        <w:rPr>
          <w:szCs w:val="20"/>
          <w:highlight w:val="yellow"/>
        </w:rPr>
        <w:t>veel versiering</w:t>
      </w:r>
      <w:r w:rsidRPr="00DA22BE">
        <w:rPr>
          <w:szCs w:val="20"/>
        </w:rPr>
        <w:t xml:space="preserve">, goud, iconen, mozaiek, </w:t>
      </w:r>
    </w:p>
    <w:p w:rsidR="00F47414" w:rsidRPr="00DA22BE" w:rsidRDefault="00F47414" w:rsidP="00F47414">
      <w:pPr>
        <w:pStyle w:val="ListParagraph"/>
        <w:numPr>
          <w:ilvl w:val="0"/>
          <w:numId w:val="10"/>
        </w:numPr>
        <w:rPr>
          <w:szCs w:val="20"/>
        </w:rPr>
      </w:pPr>
      <w:r w:rsidRPr="00DA22BE">
        <w:rPr>
          <w:szCs w:val="20"/>
        </w:rPr>
        <w:t>bijbelse verhalen centraal</w:t>
      </w:r>
    </w:p>
    <w:p w:rsidR="00F47414" w:rsidRPr="00DA22BE" w:rsidRDefault="00F47414" w:rsidP="00F47414">
      <w:pPr>
        <w:rPr>
          <w:szCs w:val="20"/>
        </w:rPr>
      </w:pPr>
      <w:r w:rsidRPr="00DA22BE">
        <w:rPr>
          <w:szCs w:val="20"/>
        </w:rPr>
        <w:t>Karolingische kunst: Duitsland en verspreiding,</w:t>
      </w:r>
    </w:p>
    <w:p w:rsidR="00F47414" w:rsidRPr="00DA22BE" w:rsidRDefault="00F47414" w:rsidP="00F47414">
      <w:pPr>
        <w:pStyle w:val="ListParagraph"/>
        <w:numPr>
          <w:ilvl w:val="0"/>
          <w:numId w:val="11"/>
        </w:numPr>
        <w:rPr>
          <w:szCs w:val="20"/>
        </w:rPr>
      </w:pPr>
      <w:r w:rsidRPr="00DA22BE">
        <w:rPr>
          <w:szCs w:val="20"/>
        </w:rPr>
        <w:t xml:space="preserve">kloostes, educatie, </w:t>
      </w:r>
    </w:p>
    <w:p w:rsidR="00F47414" w:rsidRPr="00DA22BE" w:rsidRDefault="00F47414" w:rsidP="00F47414">
      <w:pPr>
        <w:pStyle w:val="ListParagraph"/>
        <w:numPr>
          <w:ilvl w:val="0"/>
          <w:numId w:val="11"/>
        </w:numPr>
        <w:rPr>
          <w:szCs w:val="20"/>
        </w:rPr>
      </w:pPr>
      <w:r w:rsidRPr="00DA22BE">
        <w:rPr>
          <w:szCs w:val="20"/>
        </w:rPr>
        <w:t xml:space="preserve">manuscripten, </w:t>
      </w:r>
    </w:p>
    <w:p w:rsidR="00F47414" w:rsidRPr="00DA22BE" w:rsidRDefault="00F47414" w:rsidP="00F47414">
      <w:pPr>
        <w:pStyle w:val="ListParagraph"/>
        <w:numPr>
          <w:ilvl w:val="0"/>
          <w:numId w:val="11"/>
        </w:numPr>
        <w:rPr>
          <w:szCs w:val="20"/>
        </w:rPr>
      </w:pPr>
      <w:r w:rsidRPr="00DA22BE">
        <w:rPr>
          <w:szCs w:val="20"/>
        </w:rPr>
        <w:t xml:space="preserve">verspreiding christelijk geloof </w:t>
      </w:r>
    </w:p>
    <w:p w:rsidR="002F07A1" w:rsidRPr="00DA22BE" w:rsidRDefault="002F07A1" w:rsidP="00C41571">
      <w:pPr>
        <w:rPr>
          <w:sz w:val="40"/>
          <w:szCs w:val="20"/>
        </w:rPr>
      </w:pPr>
      <w:r w:rsidRPr="00DA22BE">
        <w:rPr>
          <w:sz w:val="18"/>
          <w:szCs w:val="20"/>
        </w:rPr>
        <w:lastRenderedPageBreak/>
        <w:br/>
      </w:r>
      <w:r w:rsidR="00F47414" w:rsidRPr="00DA22BE">
        <w:rPr>
          <w:sz w:val="40"/>
          <w:szCs w:val="20"/>
        </w:rPr>
        <w:t>romaanse kunst</w:t>
      </w:r>
    </w:p>
    <w:p w:rsidR="00F47414" w:rsidRPr="00DA22BE" w:rsidRDefault="00F47414" w:rsidP="00C41571">
      <w:pPr>
        <w:rPr>
          <w:szCs w:val="20"/>
        </w:rPr>
      </w:pPr>
      <w:r w:rsidRPr="00DA22BE">
        <w:rPr>
          <w:szCs w:val="20"/>
        </w:rPr>
        <w:t>In de middeleeuwen was religie heel  belangrij</w:t>
      </w:r>
      <w:r w:rsidRPr="00DA22BE">
        <w:rPr>
          <w:szCs w:val="20"/>
        </w:rPr>
        <w:br/>
        <w:t xml:space="preserve">Alleen </w:t>
      </w:r>
      <w:r w:rsidRPr="007507C1">
        <w:rPr>
          <w:szCs w:val="20"/>
          <w:highlight w:val="yellow"/>
        </w:rPr>
        <w:t>kerkelijke kunst</w:t>
      </w:r>
    </w:p>
    <w:p w:rsidR="00F47414" w:rsidRPr="00DA22BE" w:rsidRDefault="00F47414" w:rsidP="00C41571">
      <w:pPr>
        <w:rPr>
          <w:szCs w:val="20"/>
        </w:rPr>
      </w:pPr>
      <w:r w:rsidRPr="00DA22BE">
        <w:rPr>
          <w:szCs w:val="20"/>
        </w:rPr>
        <w:t>In 1000 ontsond er een bloei van educatie, schoolbouw en ambacht</w:t>
      </w:r>
    </w:p>
    <w:p w:rsidR="00F47414" w:rsidRPr="00DA22BE" w:rsidRDefault="00AB5D4E" w:rsidP="00C41571">
      <w:pPr>
        <w:rPr>
          <w:szCs w:val="20"/>
        </w:rPr>
      </w:pPr>
      <w:r w:rsidRPr="00DA22BE">
        <w:rPr>
          <w:szCs w:val="20"/>
        </w:rPr>
        <w:t xml:space="preserve">In de kerk werd er ruimte gemaakt voor </w:t>
      </w:r>
      <w:r w:rsidRPr="007507C1">
        <w:rPr>
          <w:szCs w:val="20"/>
          <w:highlight w:val="yellow"/>
        </w:rPr>
        <w:t>bedevaart</w:t>
      </w:r>
      <w:r w:rsidRPr="00DA22BE">
        <w:rPr>
          <w:szCs w:val="20"/>
        </w:rPr>
        <w:br/>
        <w:t xml:space="preserve">en voor </w:t>
      </w:r>
      <w:r w:rsidRPr="007507C1">
        <w:rPr>
          <w:szCs w:val="20"/>
          <w:highlight w:val="yellow"/>
        </w:rPr>
        <w:t>heiligen verering</w:t>
      </w:r>
      <w:r w:rsidRPr="00DA22BE">
        <w:rPr>
          <w:szCs w:val="20"/>
        </w:rPr>
        <w:t xml:space="preserve"> (bij de absis</w:t>
      </w:r>
      <w:r w:rsidRPr="00DA22BE">
        <w:rPr>
          <w:szCs w:val="20"/>
        </w:rPr>
        <w:sym w:font="Wingdings" w:char="F0E0"/>
      </w:r>
      <w:r w:rsidRPr="00DA22BE">
        <w:rPr>
          <w:szCs w:val="20"/>
        </w:rPr>
        <w:t xml:space="preserve"> de straalkapellen.</w:t>
      </w:r>
    </w:p>
    <w:p w:rsidR="00AB5D4E" w:rsidRPr="00DA22BE" w:rsidRDefault="00AD7974" w:rsidP="00C41571">
      <w:pPr>
        <w:rPr>
          <w:szCs w:val="20"/>
        </w:rPr>
      </w:pPr>
      <w:r>
        <w:rPr>
          <w:noProof/>
          <w:szCs w:val="20"/>
          <w:lang w:eastAsia="nl-NL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4" type="#_x0000_t94" style="position:absolute;margin-left:236.95pt;margin-top:32.35pt;width:37.15pt;height:29.25pt;z-index:251664384"/>
        </w:pict>
      </w:r>
      <w:r w:rsidR="00AB5D4E" w:rsidRPr="00DA22BE">
        <w:rPr>
          <w:noProof/>
          <w:szCs w:val="20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249555</wp:posOffset>
            </wp:positionV>
            <wp:extent cx="3276600" cy="1647825"/>
            <wp:effectExtent l="19050" t="0" r="0" b="0"/>
            <wp:wrapTight wrapText="bothSides">
              <wp:wrapPolygon edited="0">
                <wp:start x="-126" y="0"/>
                <wp:lineTo x="-126" y="21475"/>
                <wp:lineTo x="21600" y="21475"/>
                <wp:lineTo x="21600" y="0"/>
                <wp:lineTo x="-126" y="0"/>
              </wp:wrapPolygon>
            </wp:wrapTight>
            <wp:docPr id="13" name="Picture 7" descr="450px-Kerkplattegrond_met_getall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450px-Kerkplattegrond_met_getallen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D4E" w:rsidRPr="00DA22BE">
        <w:rPr>
          <w:noProof/>
          <w:szCs w:val="20"/>
          <w:lang w:eastAsia="nl-NL"/>
        </w:rPr>
        <w:drawing>
          <wp:inline distT="0" distB="0" distL="0" distR="0">
            <wp:extent cx="3175000" cy="2057400"/>
            <wp:effectExtent l="19050" t="0" r="6350" b="0"/>
            <wp:docPr id="12" name="Picture 6" descr="plattegrondbasilic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plattegrondbasilica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4E" w:rsidRPr="00DA22BE" w:rsidRDefault="00AD7974" w:rsidP="004C379C">
      <w:pPr>
        <w:pStyle w:val="ListParagraph"/>
        <w:tabs>
          <w:tab w:val="left" w:pos="5934"/>
        </w:tabs>
        <w:ind w:left="6173"/>
        <w:rPr>
          <w:szCs w:val="20"/>
        </w:rPr>
      </w:pPr>
      <w:r>
        <w:rPr>
          <w:noProof/>
          <w:szCs w:val="20"/>
          <w:lang w:eastAsia="nl-NL"/>
        </w:rPr>
        <w:pict>
          <v:shape id="_x0000_s1036" type="#_x0000_t202" style="position:absolute;left:0;text-align:left;margin-left:35.15pt;margin-top:2.3pt;width:154.3pt;height:21.35pt;z-index:251665408">
            <v:textbox>
              <w:txbxContent>
                <w:p w:rsidR="00AB5D4E" w:rsidRDefault="00AB5D4E">
                  <w:r>
                    <w:t>ROMEINS BAS</w:t>
                  </w:r>
                  <w:r w:rsidR="00C9720B">
                    <w:t>ILICA</w:t>
                  </w:r>
                </w:p>
                <w:p w:rsidR="00AB5D4E" w:rsidRDefault="00AB5D4E">
                  <w:r>
                    <w:t xml:space="preserve">]]]]]]]]]]]]LICA </w:t>
                  </w:r>
                </w:p>
              </w:txbxContent>
            </v:textbox>
          </v:shape>
        </w:pict>
      </w:r>
      <w:r w:rsidR="00AB5D4E" w:rsidRPr="00DA22BE">
        <w:rPr>
          <w:szCs w:val="20"/>
        </w:rPr>
        <w:t>gebasseerd op de latijnse kruis de absis is uitgebreid met erbij</w:t>
      </w:r>
    </w:p>
    <w:p w:rsidR="004C379C" w:rsidRPr="00DA22BE" w:rsidRDefault="004C379C" w:rsidP="004C379C">
      <w:pPr>
        <w:tabs>
          <w:tab w:val="left" w:pos="5934"/>
        </w:tabs>
        <w:rPr>
          <w:szCs w:val="20"/>
        </w:rPr>
      </w:pPr>
    </w:p>
    <w:p w:rsidR="004C379C" w:rsidRPr="00DA22BE" w:rsidRDefault="004C379C" w:rsidP="004C379C">
      <w:pPr>
        <w:tabs>
          <w:tab w:val="left" w:pos="5934"/>
        </w:tabs>
        <w:rPr>
          <w:b/>
          <w:szCs w:val="20"/>
        </w:rPr>
      </w:pPr>
      <w:r w:rsidRPr="00DA22BE">
        <w:rPr>
          <w:b/>
          <w:szCs w:val="20"/>
        </w:rPr>
        <w:t>Kenmerken van Romaanse kerk</w:t>
      </w:r>
    </w:p>
    <w:p w:rsidR="004C379C" w:rsidRPr="00DA22BE" w:rsidRDefault="004C379C" w:rsidP="004C379C">
      <w:pPr>
        <w:pStyle w:val="ListParagraph"/>
        <w:numPr>
          <w:ilvl w:val="0"/>
          <w:numId w:val="12"/>
        </w:numPr>
        <w:tabs>
          <w:tab w:val="left" w:pos="5934"/>
        </w:tabs>
        <w:rPr>
          <w:szCs w:val="20"/>
        </w:rPr>
      </w:pPr>
      <w:r w:rsidRPr="00DA22BE">
        <w:rPr>
          <w:szCs w:val="20"/>
        </w:rPr>
        <w:t>muren laag gebouwd</w:t>
      </w:r>
    </w:p>
    <w:p w:rsidR="004C379C" w:rsidRPr="00DA22BE" w:rsidRDefault="004C379C" w:rsidP="004C379C">
      <w:pPr>
        <w:pStyle w:val="ListParagraph"/>
        <w:numPr>
          <w:ilvl w:val="0"/>
          <w:numId w:val="12"/>
        </w:numPr>
        <w:tabs>
          <w:tab w:val="left" w:pos="5934"/>
        </w:tabs>
        <w:rPr>
          <w:szCs w:val="20"/>
        </w:rPr>
      </w:pPr>
      <w:r w:rsidRPr="00DA22BE">
        <w:rPr>
          <w:szCs w:val="20"/>
        </w:rPr>
        <w:t>ramen zijn klein zodat de muren niet verzwakken</w:t>
      </w:r>
      <w:r w:rsidRPr="00DA22BE">
        <w:rPr>
          <w:szCs w:val="20"/>
        </w:rPr>
        <w:br/>
      </w:r>
    </w:p>
    <w:p w:rsidR="004C379C" w:rsidRPr="00DA22BE" w:rsidRDefault="004C379C" w:rsidP="004C379C">
      <w:pPr>
        <w:pStyle w:val="ListParagraph"/>
        <w:numPr>
          <w:ilvl w:val="0"/>
          <w:numId w:val="12"/>
        </w:numPr>
        <w:tabs>
          <w:tab w:val="left" w:pos="5934"/>
        </w:tabs>
        <w:rPr>
          <w:szCs w:val="20"/>
        </w:rPr>
      </w:pPr>
      <w:r w:rsidRPr="007507C1">
        <w:rPr>
          <w:szCs w:val="20"/>
          <w:highlight w:val="yellow"/>
        </w:rPr>
        <w:t>gesloten karakter</w:t>
      </w:r>
      <w:r w:rsidRPr="00DA22BE">
        <w:rPr>
          <w:szCs w:val="20"/>
        </w:rPr>
        <w:t xml:space="preserve"> </w:t>
      </w:r>
      <w:r w:rsidRPr="00DA22BE">
        <w:rPr>
          <w:szCs w:val="20"/>
        </w:rPr>
        <w:sym w:font="Wingdings" w:char="F0E0"/>
      </w:r>
      <w:r w:rsidRPr="00DA22BE">
        <w:rPr>
          <w:szCs w:val="20"/>
        </w:rPr>
        <w:t xml:space="preserve"> binnen geen schilderijen want de kleine ramen zorgde voor weinig licht dus je zag niks</w:t>
      </w:r>
    </w:p>
    <w:p w:rsidR="004C379C" w:rsidRPr="00DA22BE" w:rsidRDefault="004C379C" w:rsidP="004C379C">
      <w:pPr>
        <w:pStyle w:val="ListParagraph"/>
        <w:numPr>
          <w:ilvl w:val="0"/>
          <w:numId w:val="12"/>
        </w:numPr>
        <w:tabs>
          <w:tab w:val="left" w:pos="5934"/>
        </w:tabs>
        <w:rPr>
          <w:szCs w:val="20"/>
        </w:rPr>
      </w:pPr>
      <w:r w:rsidRPr="00DA22BE">
        <w:rPr>
          <w:szCs w:val="20"/>
        </w:rPr>
        <w:t>de kerken doen zwaar en grof aan</w:t>
      </w:r>
      <w:r w:rsidRPr="00DA22BE">
        <w:rPr>
          <w:szCs w:val="20"/>
        </w:rPr>
        <w:sym w:font="Wingdings" w:char="F0E0"/>
      </w:r>
      <w:r w:rsidRPr="00DA22BE">
        <w:rPr>
          <w:szCs w:val="20"/>
        </w:rPr>
        <w:t xml:space="preserve"> mensen voelen zich nietig</w:t>
      </w:r>
      <w:r w:rsidRPr="00DA22BE">
        <w:rPr>
          <w:szCs w:val="20"/>
        </w:rPr>
        <w:br/>
      </w:r>
    </w:p>
    <w:p w:rsidR="004C379C" w:rsidRPr="00DA22BE" w:rsidRDefault="00AD7974" w:rsidP="004C379C">
      <w:pPr>
        <w:pStyle w:val="ListParagraph"/>
        <w:numPr>
          <w:ilvl w:val="0"/>
          <w:numId w:val="12"/>
        </w:numPr>
        <w:tabs>
          <w:tab w:val="left" w:pos="5934"/>
        </w:tabs>
        <w:rPr>
          <w:szCs w:val="20"/>
        </w:rPr>
      </w:pPr>
      <w:r>
        <w:rPr>
          <w:noProof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10.5pt;margin-top:14.55pt;width:43.55pt;height:53.8pt;z-index:251667456" o:connectortype="straight"/>
        </w:pict>
      </w:r>
      <w:r>
        <w:rPr>
          <w:noProof/>
          <w:szCs w:val="20"/>
          <w:lang w:eastAsia="nl-NL"/>
        </w:rPr>
        <w:pict>
          <v:shape id="_x0000_s1037" type="#_x0000_t32" style="position:absolute;left:0;text-align:left;margin-left:274.1pt;margin-top:14.55pt;width:36.4pt;height:57.75pt;flip:y;z-index:251666432" o:connectortype="straight"/>
        </w:pict>
      </w:r>
      <w:r w:rsidR="004C379C" w:rsidRPr="00DA22BE">
        <w:rPr>
          <w:szCs w:val="20"/>
        </w:rPr>
        <w:t>op viering wordt toren geplaatst</w:t>
      </w:r>
    </w:p>
    <w:p w:rsidR="004C379C" w:rsidRPr="00DA22BE" w:rsidRDefault="004C379C" w:rsidP="004C379C">
      <w:pPr>
        <w:pStyle w:val="ListParagraph"/>
        <w:numPr>
          <w:ilvl w:val="0"/>
          <w:numId w:val="12"/>
        </w:numPr>
        <w:tabs>
          <w:tab w:val="left" w:pos="5934"/>
        </w:tabs>
        <w:rPr>
          <w:szCs w:val="20"/>
        </w:rPr>
      </w:pPr>
      <w:r w:rsidRPr="00DA22BE">
        <w:rPr>
          <w:szCs w:val="20"/>
        </w:rPr>
        <w:t xml:space="preserve">construcie= tongewelf </w:t>
      </w:r>
      <w:r w:rsidRPr="00DA22BE">
        <w:rPr>
          <w:szCs w:val="20"/>
        </w:rPr>
        <w:sym w:font="Wingdings" w:char="F0E0"/>
      </w:r>
      <w:r w:rsidRPr="00DA22BE">
        <w:rPr>
          <w:szCs w:val="20"/>
        </w:rPr>
        <w:t xml:space="preserve">             </w:t>
      </w:r>
      <w:r w:rsidRPr="00DA22BE">
        <w:rPr>
          <w:szCs w:val="20"/>
        </w:rPr>
        <w:br/>
        <w:t xml:space="preserve">                                   </w:t>
      </w:r>
    </w:p>
    <w:p w:rsidR="004C379C" w:rsidRPr="00DA22BE" w:rsidRDefault="004C379C" w:rsidP="004C379C">
      <w:pPr>
        <w:pStyle w:val="ListParagraph"/>
        <w:numPr>
          <w:ilvl w:val="0"/>
          <w:numId w:val="12"/>
        </w:numPr>
        <w:tabs>
          <w:tab w:val="left" w:pos="5934"/>
        </w:tabs>
        <w:rPr>
          <w:szCs w:val="20"/>
        </w:rPr>
      </w:pPr>
      <w:r w:rsidRPr="007507C1">
        <w:rPr>
          <w:szCs w:val="20"/>
          <w:highlight w:val="yellow"/>
        </w:rPr>
        <w:t>kerkbouw gericht op oosten</w:t>
      </w:r>
    </w:p>
    <w:p w:rsidR="00C9720B" w:rsidRPr="00DA22BE" w:rsidRDefault="00C9720B" w:rsidP="00C9720B">
      <w:pPr>
        <w:tabs>
          <w:tab w:val="left" w:pos="5934"/>
        </w:tabs>
        <w:rPr>
          <w:b/>
          <w:szCs w:val="20"/>
        </w:rPr>
      </w:pPr>
    </w:p>
    <w:p w:rsidR="00C9720B" w:rsidRPr="00DA22BE" w:rsidRDefault="00C9720B" w:rsidP="004C379C">
      <w:pPr>
        <w:tabs>
          <w:tab w:val="left" w:pos="5934"/>
        </w:tabs>
        <w:rPr>
          <w:szCs w:val="20"/>
        </w:rPr>
      </w:pPr>
    </w:p>
    <w:p w:rsidR="00C9720B" w:rsidRPr="00DA22BE" w:rsidRDefault="00C9720B" w:rsidP="00C9720B">
      <w:pPr>
        <w:pStyle w:val="ListParagraph"/>
        <w:tabs>
          <w:tab w:val="left" w:pos="5934"/>
        </w:tabs>
        <w:ind w:left="6173"/>
        <w:rPr>
          <w:szCs w:val="20"/>
        </w:rPr>
      </w:pPr>
    </w:p>
    <w:p w:rsidR="00C9720B" w:rsidRPr="00DA22BE" w:rsidRDefault="00C9720B" w:rsidP="00C9720B">
      <w:pPr>
        <w:pStyle w:val="ListParagraph"/>
        <w:tabs>
          <w:tab w:val="left" w:pos="5934"/>
        </w:tabs>
        <w:ind w:left="6173"/>
        <w:rPr>
          <w:szCs w:val="20"/>
        </w:rPr>
      </w:pPr>
    </w:p>
    <w:p w:rsidR="004C379C" w:rsidRPr="00DA22BE" w:rsidRDefault="004C379C" w:rsidP="00C9720B">
      <w:pPr>
        <w:pStyle w:val="ListParagraph"/>
        <w:tabs>
          <w:tab w:val="left" w:pos="5934"/>
        </w:tabs>
        <w:ind w:left="6173"/>
        <w:rPr>
          <w:szCs w:val="20"/>
        </w:rPr>
      </w:pPr>
    </w:p>
    <w:p w:rsidR="004C379C" w:rsidRPr="00DA22BE" w:rsidRDefault="004C379C" w:rsidP="00C9720B">
      <w:pPr>
        <w:pStyle w:val="ListParagraph"/>
        <w:tabs>
          <w:tab w:val="left" w:pos="5934"/>
        </w:tabs>
        <w:ind w:left="6173"/>
        <w:rPr>
          <w:b/>
          <w:sz w:val="28"/>
          <w:szCs w:val="20"/>
        </w:rPr>
      </w:pPr>
    </w:p>
    <w:p w:rsidR="004C379C" w:rsidRPr="00DA22BE" w:rsidRDefault="00A501FB" w:rsidP="004C379C">
      <w:pPr>
        <w:tabs>
          <w:tab w:val="left" w:pos="5934"/>
        </w:tabs>
        <w:rPr>
          <w:b/>
          <w:sz w:val="28"/>
          <w:szCs w:val="20"/>
        </w:rPr>
      </w:pPr>
      <w:r w:rsidRPr="00DA22BE">
        <w:rPr>
          <w:b/>
          <w:sz w:val="28"/>
          <w:szCs w:val="20"/>
        </w:rPr>
        <w:t>DAARNA</w:t>
      </w:r>
    </w:p>
    <w:p w:rsidR="00A501FB" w:rsidRPr="00DA22BE" w:rsidRDefault="00A501FB" w:rsidP="00A501FB">
      <w:pPr>
        <w:pStyle w:val="ListParagraph"/>
        <w:numPr>
          <w:ilvl w:val="0"/>
          <w:numId w:val="2"/>
        </w:numPr>
        <w:tabs>
          <w:tab w:val="left" w:pos="5934"/>
        </w:tabs>
      </w:pPr>
      <w:r w:rsidRPr="00DA22BE">
        <w:t xml:space="preserve">Kerkbouw maakt grote ontwikkeling door </w:t>
      </w:r>
      <w:r w:rsidRPr="00DA22BE">
        <w:sym w:font="Wingdings" w:char="F0E0"/>
      </w:r>
      <w:r w:rsidRPr="00DA22BE">
        <w:t xml:space="preserve"> schilderkunst bijna NIET</w:t>
      </w:r>
    </w:p>
    <w:p w:rsidR="00A501FB" w:rsidRPr="00DA22BE" w:rsidRDefault="00A501FB" w:rsidP="00A501FB">
      <w:pPr>
        <w:pStyle w:val="ListParagraph"/>
        <w:numPr>
          <w:ilvl w:val="0"/>
          <w:numId w:val="2"/>
        </w:numPr>
        <w:tabs>
          <w:tab w:val="left" w:pos="5934"/>
        </w:tabs>
      </w:pPr>
      <w:r w:rsidRPr="00DA22BE">
        <w:t>Interieur is sober</w:t>
      </w:r>
    </w:p>
    <w:p w:rsidR="00A501FB" w:rsidRPr="00DA22BE" w:rsidRDefault="00A501FB" w:rsidP="00A501FB">
      <w:pPr>
        <w:pStyle w:val="ListParagraph"/>
        <w:numPr>
          <w:ilvl w:val="0"/>
          <w:numId w:val="2"/>
        </w:numPr>
        <w:tabs>
          <w:tab w:val="left" w:pos="5934"/>
        </w:tabs>
      </w:pPr>
      <w:r w:rsidRPr="00DA22BE">
        <w:t xml:space="preserve">Muren zuilen en bogen worden versierd met fresco’s </w:t>
      </w:r>
      <w:r w:rsidRPr="00DA22BE">
        <w:sym w:font="Wingdings" w:char="F0E0"/>
      </w:r>
      <w:r w:rsidRPr="00DA22BE">
        <w:t xml:space="preserve"> ter educatie</w:t>
      </w:r>
    </w:p>
    <w:p w:rsidR="00A501FB" w:rsidRPr="00DA22BE" w:rsidRDefault="00A501FB" w:rsidP="00A501FB">
      <w:pPr>
        <w:tabs>
          <w:tab w:val="left" w:pos="5934"/>
        </w:tabs>
        <w:rPr>
          <w:b/>
          <w:sz w:val="28"/>
        </w:rPr>
      </w:pPr>
      <w:r w:rsidRPr="00DA22BE">
        <w:rPr>
          <w:b/>
          <w:sz w:val="28"/>
        </w:rPr>
        <w:t>Schilderkunst</w:t>
      </w:r>
    </w:p>
    <w:p w:rsidR="00A501FB" w:rsidRPr="00DA22BE" w:rsidRDefault="00A501FB" w:rsidP="00A501FB">
      <w:pPr>
        <w:pStyle w:val="ListParagraph"/>
        <w:numPr>
          <w:ilvl w:val="0"/>
          <w:numId w:val="13"/>
        </w:numPr>
        <w:tabs>
          <w:tab w:val="left" w:pos="5934"/>
        </w:tabs>
        <w:rPr>
          <w:b/>
          <w:sz w:val="28"/>
        </w:rPr>
      </w:pPr>
      <w:r w:rsidRPr="00DA22BE">
        <w:t>Fresco’s: met pigmenten gewerkt in natte kalklaag</w:t>
      </w:r>
    </w:p>
    <w:p w:rsidR="00A501FB" w:rsidRPr="00DA22BE" w:rsidRDefault="00A501FB" w:rsidP="00A501FB">
      <w:pPr>
        <w:pStyle w:val="ListParagraph"/>
        <w:numPr>
          <w:ilvl w:val="0"/>
          <w:numId w:val="13"/>
        </w:numPr>
        <w:tabs>
          <w:tab w:val="left" w:pos="5934"/>
        </w:tabs>
        <w:rPr>
          <w:b/>
          <w:sz w:val="28"/>
        </w:rPr>
      </w:pPr>
      <w:r w:rsidRPr="00DA22BE">
        <w:t>Kenmerkend is dikke contourlijn</w:t>
      </w:r>
    </w:p>
    <w:p w:rsidR="00A501FB" w:rsidRPr="00DA22BE" w:rsidRDefault="00A501FB" w:rsidP="00A501FB">
      <w:pPr>
        <w:pStyle w:val="ListParagraph"/>
        <w:numPr>
          <w:ilvl w:val="0"/>
          <w:numId w:val="13"/>
        </w:numPr>
        <w:tabs>
          <w:tab w:val="left" w:pos="5934"/>
        </w:tabs>
        <w:rPr>
          <w:b/>
          <w:sz w:val="28"/>
        </w:rPr>
      </w:pPr>
      <w:r w:rsidRPr="00DA22BE">
        <w:t>Tapijtkunst: ter decoratie of warmte</w:t>
      </w:r>
    </w:p>
    <w:p w:rsidR="00A501FB" w:rsidRPr="00DA22BE" w:rsidRDefault="00A501FB" w:rsidP="00A501FB">
      <w:pPr>
        <w:tabs>
          <w:tab w:val="left" w:pos="5934"/>
        </w:tabs>
        <w:rPr>
          <w:b/>
          <w:sz w:val="28"/>
        </w:rPr>
      </w:pPr>
      <w:r w:rsidRPr="00DA22BE">
        <w:rPr>
          <w:b/>
          <w:sz w:val="28"/>
        </w:rPr>
        <w:t>KENMERKEN ROMAANSE KUNST</w:t>
      </w:r>
    </w:p>
    <w:p w:rsidR="00A501FB" w:rsidRPr="00DA22BE" w:rsidRDefault="00A501FB" w:rsidP="00A501FB">
      <w:pPr>
        <w:pStyle w:val="ListParagraph"/>
        <w:numPr>
          <w:ilvl w:val="0"/>
          <w:numId w:val="14"/>
        </w:numPr>
        <w:tabs>
          <w:tab w:val="left" w:pos="5934"/>
        </w:tabs>
        <w:rPr>
          <w:b/>
          <w:sz w:val="28"/>
        </w:rPr>
      </w:pPr>
      <w:r w:rsidRPr="00DA22BE">
        <w:t xml:space="preserve">vlak, stapeling, overlapping </w:t>
      </w:r>
    </w:p>
    <w:p w:rsidR="00A501FB" w:rsidRPr="00DA22BE" w:rsidRDefault="00A501FB" w:rsidP="00A501FB">
      <w:pPr>
        <w:pStyle w:val="ListParagraph"/>
        <w:numPr>
          <w:ilvl w:val="0"/>
          <w:numId w:val="14"/>
        </w:numPr>
        <w:tabs>
          <w:tab w:val="left" w:pos="5934"/>
        </w:tabs>
        <w:rPr>
          <w:b/>
          <w:sz w:val="28"/>
        </w:rPr>
      </w:pPr>
      <w:r w:rsidRPr="00DA22BE">
        <w:t xml:space="preserve">geen kennins </w:t>
      </w:r>
      <w:r w:rsidRPr="00DA22BE">
        <w:sym w:font="Wingdings" w:char="F0E0"/>
      </w:r>
      <w:r w:rsidRPr="00DA22BE">
        <w:t xml:space="preserve"> ruimte uitbeelding en perspectief</w:t>
      </w:r>
    </w:p>
    <w:p w:rsidR="00A501FB" w:rsidRPr="00DA22BE" w:rsidRDefault="00A501FB" w:rsidP="00A501FB">
      <w:pPr>
        <w:pStyle w:val="ListParagraph"/>
        <w:numPr>
          <w:ilvl w:val="0"/>
          <w:numId w:val="14"/>
        </w:numPr>
        <w:tabs>
          <w:tab w:val="left" w:pos="5934"/>
        </w:tabs>
        <w:rPr>
          <w:b/>
          <w:sz w:val="28"/>
        </w:rPr>
      </w:pPr>
      <w:r w:rsidRPr="00DA22BE">
        <w:t xml:space="preserve">figuren zijn niet realistisch, verhoudingen kloppen niet </w:t>
      </w:r>
      <w:r w:rsidRPr="00DA22BE">
        <w:sym w:font="Wingdings" w:char="F0E0"/>
      </w:r>
      <w:r w:rsidRPr="00DA22BE">
        <w:t xml:space="preserve"> anatomie is niet belangrijk</w:t>
      </w:r>
    </w:p>
    <w:p w:rsidR="00A501FB" w:rsidRPr="00DA22BE" w:rsidRDefault="00A501FB" w:rsidP="00A501FB">
      <w:pPr>
        <w:pStyle w:val="ListParagraph"/>
        <w:numPr>
          <w:ilvl w:val="0"/>
          <w:numId w:val="14"/>
        </w:numPr>
        <w:tabs>
          <w:tab w:val="left" w:pos="5934"/>
        </w:tabs>
        <w:rPr>
          <w:b/>
          <w:sz w:val="28"/>
        </w:rPr>
      </w:pPr>
      <w:r w:rsidRPr="00DA22BE">
        <w:t>veel aarde-tinten</w:t>
      </w:r>
    </w:p>
    <w:p w:rsidR="00A501FB" w:rsidRPr="00DA22BE" w:rsidRDefault="00A501FB" w:rsidP="00A501FB">
      <w:pPr>
        <w:pStyle w:val="ListParagraph"/>
        <w:numPr>
          <w:ilvl w:val="0"/>
          <w:numId w:val="14"/>
        </w:numPr>
        <w:tabs>
          <w:tab w:val="left" w:pos="5934"/>
        </w:tabs>
      </w:pPr>
      <w:r w:rsidRPr="00DA22BE">
        <w:t>dikke contourlijn</w:t>
      </w:r>
    </w:p>
    <w:p w:rsidR="00AD7974" w:rsidRPr="00DA22BE" w:rsidRDefault="007507C1" w:rsidP="00A501FB">
      <w:pPr>
        <w:pStyle w:val="ListParagraph"/>
        <w:numPr>
          <w:ilvl w:val="0"/>
          <w:numId w:val="14"/>
        </w:numPr>
        <w:tabs>
          <w:tab w:val="left" w:pos="5934"/>
        </w:tabs>
      </w:pPr>
      <w:r w:rsidRPr="00DA22BE">
        <w:t xml:space="preserve">miniaturen, calligrafie, werken aan bijbel, manuscripten, decoratieve letters </w:t>
      </w:r>
    </w:p>
    <w:p w:rsidR="000206CB" w:rsidRPr="00DA22BE" w:rsidRDefault="000206CB" w:rsidP="000206CB">
      <w:pPr>
        <w:tabs>
          <w:tab w:val="left" w:pos="5934"/>
        </w:tabs>
      </w:pPr>
      <w:r w:rsidRPr="00DA22BE">
        <w:t xml:space="preserve">BEELDHOUWWERKEN </w:t>
      </w:r>
    </w:p>
    <w:p w:rsidR="000206CB" w:rsidRPr="00DA22BE" w:rsidRDefault="000206CB" w:rsidP="000206CB">
      <w:pPr>
        <w:pStyle w:val="ListParagraph"/>
        <w:numPr>
          <w:ilvl w:val="0"/>
          <w:numId w:val="16"/>
        </w:numPr>
        <w:tabs>
          <w:tab w:val="left" w:pos="5934"/>
        </w:tabs>
      </w:pPr>
      <w:r w:rsidRPr="00DA22BE">
        <w:t xml:space="preserve">pas in </w:t>
      </w:r>
      <w:r w:rsidRPr="007507C1">
        <w:rPr>
          <w:highlight w:val="yellow"/>
        </w:rPr>
        <w:t>Romaanse kunst</w:t>
      </w:r>
      <w:r w:rsidRPr="00DA22BE">
        <w:t xml:space="preserve"> werd </w:t>
      </w:r>
      <w:r w:rsidRPr="007507C1">
        <w:rPr>
          <w:highlight w:val="yellow"/>
        </w:rPr>
        <w:t>beeldhouwerken</w:t>
      </w:r>
      <w:r w:rsidRPr="00DA22BE">
        <w:t xml:space="preserve"> toegepast</w:t>
      </w:r>
    </w:p>
    <w:p w:rsidR="000206CB" w:rsidRPr="00DA22BE" w:rsidRDefault="000206CB" w:rsidP="000206CB">
      <w:pPr>
        <w:pStyle w:val="ListParagraph"/>
        <w:numPr>
          <w:ilvl w:val="0"/>
          <w:numId w:val="16"/>
        </w:numPr>
        <w:tabs>
          <w:tab w:val="left" w:pos="5934"/>
        </w:tabs>
      </w:pPr>
      <w:r w:rsidRPr="00DA22BE">
        <w:t xml:space="preserve"> </w:t>
      </w:r>
      <w:r w:rsidRPr="007507C1">
        <w:rPr>
          <w:highlight w:val="yellow"/>
        </w:rPr>
        <w:t>Reliëf:</w:t>
      </w:r>
      <w:r w:rsidRPr="00DA22BE">
        <w:t xml:space="preserve"> niet vrijstaand, beeld kan slechts vanaf één kant bekeken worden. </w:t>
      </w:r>
    </w:p>
    <w:p w:rsidR="000206CB" w:rsidRPr="00DA22BE" w:rsidRDefault="000206CB" w:rsidP="000206CB">
      <w:pPr>
        <w:pStyle w:val="ListParagraph"/>
        <w:numPr>
          <w:ilvl w:val="0"/>
          <w:numId w:val="16"/>
        </w:numPr>
        <w:tabs>
          <w:tab w:val="left" w:pos="5934"/>
        </w:tabs>
      </w:pPr>
      <w:r w:rsidRPr="007507C1">
        <w:rPr>
          <w:highlight w:val="yellow"/>
        </w:rPr>
        <w:t>Vlakke, gestileerde</w:t>
      </w:r>
      <w:r w:rsidRPr="00DA22BE">
        <w:t xml:space="preserve"> vormen. Geen persoonlijkheden.</w:t>
      </w:r>
    </w:p>
    <w:p w:rsidR="000206CB" w:rsidRPr="00DA22BE" w:rsidRDefault="000206CB" w:rsidP="000206CB">
      <w:pPr>
        <w:pStyle w:val="ListParagraph"/>
        <w:numPr>
          <w:ilvl w:val="0"/>
          <w:numId w:val="16"/>
        </w:numPr>
        <w:tabs>
          <w:tab w:val="left" w:pos="5934"/>
        </w:tabs>
      </w:pPr>
      <w:r w:rsidRPr="00DA22BE">
        <w:t xml:space="preserve"> Gelaatsuitdrukkingen van emotieloos.</w:t>
      </w:r>
    </w:p>
    <w:p w:rsidR="000206CB" w:rsidRPr="007507C1" w:rsidRDefault="000206CB" w:rsidP="000206CB">
      <w:pPr>
        <w:pStyle w:val="ListParagraph"/>
        <w:numPr>
          <w:ilvl w:val="0"/>
          <w:numId w:val="16"/>
        </w:numPr>
        <w:tabs>
          <w:tab w:val="left" w:pos="5934"/>
        </w:tabs>
      </w:pPr>
      <w:r w:rsidRPr="007507C1">
        <w:t xml:space="preserve">Er word een verhaal verteld </w:t>
      </w:r>
      <w:r w:rsidRPr="007507C1">
        <w:sym w:font="Wingdings" w:char="F0E0"/>
      </w:r>
      <w:r w:rsidRPr="007507C1">
        <w:t xml:space="preserve"> </w:t>
      </w:r>
      <w:r w:rsidRPr="007507C1">
        <w:rPr>
          <w:highlight w:val="yellow"/>
        </w:rPr>
        <w:t>educatie</w:t>
      </w:r>
    </w:p>
    <w:p w:rsidR="000206CB" w:rsidRPr="00DA22BE" w:rsidRDefault="000206CB" w:rsidP="000206CB">
      <w:pPr>
        <w:pStyle w:val="ListParagraph"/>
        <w:numPr>
          <w:ilvl w:val="0"/>
          <w:numId w:val="16"/>
        </w:numPr>
        <w:tabs>
          <w:tab w:val="left" w:pos="5934"/>
        </w:tabs>
      </w:pPr>
      <w:r w:rsidRPr="00DA22BE">
        <w:t>Wat belangrijk is wordt groot afgebeeld; hoe groter, hoe belangrijker.</w:t>
      </w:r>
    </w:p>
    <w:p w:rsidR="000206CB" w:rsidRPr="00DA22BE" w:rsidRDefault="000206CB" w:rsidP="000206CB">
      <w:pPr>
        <w:tabs>
          <w:tab w:val="left" w:pos="5934"/>
        </w:tabs>
      </w:pPr>
      <w:r w:rsidRPr="00DA22BE">
        <w:t>Beeldhouwwerken als in een timpaan, in de nartex (eerste hal bij ingang/westkant)</w:t>
      </w:r>
      <w:r w:rsidRPr="00DA22BE">
        <w:br/>
        <w:t>Beeldhouwwerken meestal aan de voorgevel</w:t>
      </w:r>
      <w:r w:rsidRPr="00DA22BE">
        <w:sym w:font="Wingdings" w:char="F0E0"/>
      </w:r>
      <w:r w:rsidRPr="00DA22BE">
        <w:t xml:space="preserve">Buitenkant kerk. </w:t>
      </w:r>
    </w:p>
    <w:p w:rsidR="000206CB" w:rsidRPr="00DA22BE" w:rsidRDefault="000206CB" w:rsidP="000206CB">
      <w:pPr>
        <w:tabs>
          <w:tab w:val="left" w:pos="5934"/>
        </w:tabs>
      </w:pPr>
      <w:r w:rsidRPr="00DA22BE">
        <w:t xml:space="preserve">van vrijstaande beelden is (nog) geen sprake; reliëfs. </w:t>
      </w:r>
    </w:p>
    <w:p w:rsidR="000206CB" w:rsidRPr="00DA22BE" w:rsidRDefault="000206CB" w:rsidP="000206CB">
      <w:pPr>
        <w:tabs>
          <w:tab w:val="left" w:pos="5934"/>
        </w:tabs>
      </w:pPr>
    </w:p>
    <w:p w:rsidR="0030690F" w:rsidRPr="00DA22BE" w:rsidRDefault="0030690F" w:rsidP="000206CB">
      <w:pPr>
        <w:tabs>
          <w:tab w:val="left" w:pos="5934"/>
        </w:tabs>
      </w:pPr>
    </w:p>
    <w:p w:rsidR="0030690F" w:rsidRPr="00DA22BE" w:rsidRDefault="0030690F" w:rsidP="000206CB">
      <w:pPr>
        <w:tabs>
          <w:tab w:val="left" w:pos="5934"/>
        </w:tabs>
      </w:pPr>
    </w:p>
    <w:p w:rsidR="0030690F" w:rsidRPr="00DA22BE" w:rsidRDefault="0030690F" w:rsidP="000206CB">
      <w:pPr>
        <w:tabs>
          <w:tab w:val="left" w:pos="5934"/>
        </w:tabs>
      </w:pPr>
    </w:p>
    <w:p w:rsidR="0030690F" w:rsidRPr="00DA22BE" w:rsidRDefault="0030690F" w:rsidP="000206CB">
      <w:pPr>
        <w:tabs>
          <w:tab w:val="left" w:pos="5934"/>
        </w:tabs>
      </w:pPr>
    </w:p>
    <w:p w:rsidR="0030690F" w:rsidRPr="00DA22BE" w:rsidRDefault="0030690F" w:rsidP="000206CB">
      <w:pPr>
        <w:tabs>
          <w:tab w:val="left" w:pos="5934"/>
        </w:tabs>
      </w:pPr>
    </w:p>
    <w:p w:rsidR="0030690F" w:rsidRPr="00DA22BE" w:rsidRDefault="0030690F" w:rsidP="000206CB">
      <w:pPr>
        <w:tabs>
          <w:tab w:val="left" w:pos="5934"/>
        </w:tabs>
      </w:pPr>
    </w:p>
    <w:p w:rsidR="0030690F" w:rsidRPr="00DA22BE" w:rsidRDefault="0030690F" w:rsidP="000206CB">
      <w:pPr>
        <w:tabs>
          <w:tab w:val="left" w:pos="5934"/>
        </w:tabs>
        <w:rPr>
          <w:b/>
          <w:sz w:val="40"/>
        </w:rPr>
      </w:pPr>
      <w:r w:rsidRPr="00DA22BE">
        <w:rPr>
          <w:b/>
          <w:sz w:val="40"/>
        </w:rPr>
        <w:lastRenderedPageBreak/>
        <w:t>Gotiek</w:t>
      </w:r>
    </w:p>
    <w:p w:rsidR="0030690F" w:rsidRPr="00DA22BE" w:rsidRDefault="0030690F" w:rsidP="0030690F">
      <w:pPr>
        <w:pStyle w:val="ListParagraph"/>
        <w:numPr>
          <w:ilvl w:val="0"/>
          <w:numId w:val="17"/>
        </w:numPr>
        <w:tabs>
          <w:tab w:val="left" w:pos="5934"/>
        </w:tabs>
      </w:pPr>
      <w:r w:rsidRPr="00DA22BE">
        <w:t>Christelijk geloof breidt zich verder uit en de religieuze bevolking groeit.</w:t>
      </w:r>
    </w:p>
    <w:p w:rsidR="0030690F" w:rsidRPr="00DA22BE" w:rsidRDefault="0030690F" w:rsidP="0030690F">
      <w:pPr>
        <w:pStyle w:val="ListParagraph"/>
        <w:numPr>
          <w:ilvl w:val="0"/>
          <w:numId w:val="17"/>
        </w:numPr>
        <w:tabs>
          <w:tab w:val="left" w:pos="5934"/>
        </w:tabs>
      </w:pPr>
      <w:r w:rsidRPr="00DA22BE">
        <w:t>In Parijs, Abt Suger van St. Denis klooster, ontwikkelt een theorie: Goddelijk Licht.</w:t>
      </w:r>
    </w:p>
    <w:p w:rsidR="0030690F" w:rsidRPr="00DA22BE" w:rsidRDefault="0030690F" w:rsidP="0030690F">
      <w:pPr>
        <w:pStyle w:val="ListParagraph"/>
        <w:numPr>
          <w:ilvl w:val="0"/>
          <w:numId w:val="17"/>
        </w:numPr>
        <w:tabs>
          <w:tab w:val="left" w:pos="5934"/>
        </w:tabs>
      </w:pPr>
      <w:r w:rsidRPr="00DA22BE">
        <w:t xml:space="preserve">Mensen geloofden dat d.m.v </w:t>
      </w:r>
      <w:r w:rsidR="007507C1">
        <w:t xml:space="preserve">van </w:t>
      </w:r>
      <w:r w:rsidR="007507C1" w:rsidRPr="007507C1">
        <w:rPr>
          <w:highlight w:val="yellow"/>
        </w:rPr>
        <w:t xml:space="preserve">licht </w:t>
      </w:r>
      <w:r w:rsidRPr="007507C1">
        <w:rPr>
          <w:highlight w:val="yellow"/>
        </w:rPr>
        <w:t>j</w:t>
      </w:r>
      <w:r w:rsidRPr="00DA22BE">
        <w:t xml:space="preserve">e </w:t>
      </w:r>
      <w:r w:rsidRPr="007507C1">
        <w:rPr>
          <w:highlight w:val="yellow"/>
        </w:rPr>
        <w:t>dichterbij god komt.</w:t>
      </w:r>
      <w:r w:rsidRPr="00DA22BE">
        <w:br/>
      </w:r>
    </w:p>
    <w:p w:rsidR="0030690F" w:rsidRPr="00DA22BE" w:rsidRDefault="0030690F" w:rsidP="000206CB">
      <w:pPr>
        <w:pStyle w:val="ListParagraph"/>
        <w:numPr>
          <w:ilvl w:val="0"/>
          <w:numId w:val="17"/>
        </w:numPr>
        <w:tabs>
          <w:tab w:val="left" w:pos="5934"/>
        </w:tabs>
      </w:pPr>
      <w:r w:rsidRPr="00DA22BE">
        <w:t>Grotere kerken met ruime en lichtere meubels</w:t>
      </w:r>
    </w:p>
    <w:p w:rsidR="0030690F" w:rsidRPr="00DA22BE" w:rsidRDefault="0030690F" w:rsidP="0030690F">
      <w:pPr>
        <w:pStyle w:val="ListParagraph"/>
        <w:numPr>
          <w:ilvl w:val="0"/>
          <w:numId w:val="17"/>
        </w:numPr>
        <w:tabs>
          <w:tab w:val="left" w:pos="5934"/>
        </w:tabs>
      </w:pPr>
      <w:r w:rsidRPr="00DA22BE">
        <w:t xml:space="preserve">Er is een ontwikkeling: tonggewelven zijn ontwikkeld naar spitstongewelven </w:t>
      </w:r>
      <w:r w:rsidRPr="00DA22BE">
        <w:sym w:font="Wingdings" w:char="F0E0"/>
      </w:r>
      <w:r w:rsidRPr="00DA22BE">
        <w:t xml:space="preserve"> hierdoor kunnen kerken hoger gebouwd worden </w:t>
      </w:r>
      <w:r w:rsidRPr="00DA22BE">
        <w:sym w:font="Wingdings" w:char="F0E0"/>
      </w:r>
      <w:r w:rsidRPr="00DA22BE">
        <w:t xml:space="preserve"> ribben vangen de druk op van het gewelf en het stroomt dan af via de pilaren</w:t>
      </w:r>
    </w:p>
    <w:p w:rsidR="0030690F" w:rsidRPr="00DA22BE" w:rsidRDefault="0030690F" w:rsidP="0030690F">
      <w:pPr>
        <w:pStyle w:val="ListParagraph"/>
        <w:numPr>
          <w:ilvl w:val="0"/>
          <w:numId w:val="17"/>
        </w:numPr>
        <w:tabs>
          <w:tab w:val="left" w:pos="5934"/>
        </w:tabs>
      </w:pPr>
    </w:p>
    <w:p w:rsidR="000206CB" w:rsidRPr="00DA22BE" w:rsidRDefault="005F5BCF" w:rsidP="000206CB">
      <w:pPr>
        <w:tabs>
          <w:tab w:val="left" w:pos="5934"/>
        </w:tabs>
      </w:pPr>
      <w:r w:rsidRPr="00DA22BE"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70485</wp:posOffset>
            </wp:positionV>
            <wp:extent cx="2995295" cy="2733040"/>
            <wp:effectExtent l="19050" t="0" r="0" b="0"/>
            <wp:wrapTight wrapText="bothSides">
              <wp:wrapPolygon edited="0">
                <wp:start x="-137" y="0"/>
                <wp:lineTo x="-137" y="21379"/>
                <wp:lineTo x="21568" y="21379"/>
                <wp:lineTo x="21568" y="0"/>
                <wp:lineTo x="-137" y="0"/>
              </wp:wrapPolygon>
            </wp:wrapTight>
            <wp:docPr id="14" name="Picture 8" descr="gotische_kerk_doorsnee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otische_kerk_doorsneeX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22BE">
        <w:t>ONTSTAAT HIERDOOR EEN ANDER MANIER VAN BOUWEN</w:t>
      </w:r>
      <w:r w:rsidR="000206CB" w:rsidRPr="00DA22BE">
        <w:br/>
      </w:r>
    </w:p>
    <w:p w:rsidR="00A501FB" w:rsidRPr="00DA22BE" w:rsidRDefault="00AD7974" w:rsidP="00A501FB">
      <w:pPr>
        <w:tabs>
          <w:tab w:val="left" w:pos="5934"/>
        </w:tabs>
        <w:rPr>
          <w:b/>
          <w:sz w:val="28"/>
        </w:rPr>
      </w:pPr>
      <w:r w:rsidRPr="00AD7974">
        <w:rPr>
          <w:noProof/>
          <w:lang w:eastAsia="nl-NL"/>
        </w:rPr>
        <w:pict>
          <v:shape id="_x0000_s1039" type="#_x0000_t202" style="position:absolute;margin-left:17pt;margin-top:24.4pt;width:162.2pt;height:105.2pt;z-index:251668480">
            <v:textbox>
              <w:txbxContent>
                <w:p w:rsidR="0030690F" w:rsidRDefault="005F5BCF">
                  <w:r>
                    <w:t xml:space="preserve">Steunberen komen los te staan van de kerk </w:t>
                  </w:r>
                </w:p>
                <w:p w:rsidR="005F5BCF" w:rsidRDefault="005F5BCF">
                  <w:r>
                    <w:t>De luchtbogen verbinden de steunbeer met de kerk.</w:t>
                  </w:r>
                </w:p>
              </w:txbxContent>
            </v:textbox>
          </v:shape>
        </w:pict>
      </w:r>
    </w:p>
    <w:p w:rsidR="00A501FB" w:rsidRPr="00DA22BE" w:rsidRDefault="00A501FB" w:rsidP="00A501FB">
      <w:pPr>
        <w:tabs>
          <w:tab w:val="left" w:pos="5934"/>
        </w:tabs>
      </w:pPr>
    </w:p>
    <w:p w:rsidR="004C379C" w:rsidRPr="00DA22BE" w:rsidRDefault="004C379C" w:rsidP="00C9720B">
      <w:pPr>
        <w:pStyle w:val="ListParagraph"/>
        <w:tabs>
          <w:tab w:val="left" w:pos="5934"/>
        </w:tabs>
        <w:ind w:left="6173"/>
        <w:rPr>
          <w:szCs w:val="20"/>
        </w:rPr>
      </w:pPr>
    </w:p>
    <w:p w:rsidR="005F5BCF" w:rsidRPr="00DA22BE" w:rsidRDefault="005F5BCF" w:rsidP="004C379C">
      <w:pPr>
        <w:pStyle w:val="ListParagraph"/>
        <w:tabs>
          <w:tab w:val="left" w:pos="5934"/>
        </w:tabs>
        <w:ind w:left="6173"/>
        <w:rPr>
          <w:szCs w:val="20"/>
        </w:rPr>
      </w:pPr>
    </w:p>
    <w:p w:rsidR="005F5BCF" w:rsidRPr="00DA22BE" w:rsidRDefault="005F5BCF" w:rsidP="005F5BCF">
      <w:pPr>
        <w:jc w:val="center"/>
      </w:pPr>
    </w:p>
    <w:p w:rsidR="005F5BCF" w:rsidRPr="00DA22BE" w:rsidRDefault="005F5BCF" w:rsidP="005F5BCF">
      <w:pPr>
        <w:jc w:val="center"/>
      </w:pPr>
    </w:p>
    <w:p w:rsidR="005F5BCF" w:rsidRPr="00DA22BE" w:rsidRDefault="005F5BCF" w:rsidP="005F5BCF">
      <w:pPr>
        <w:jc w:val="center"/>
      </w:pPr>
    </w:p>
    <w:p w:rsidR="005F5BCF" w:rsidRPr="00DA22BE" w:rsidRDefault="005F5BCF" w:rsidP="005F5BCF">
      <w:pPr>
        <w:jc w:val="center"/>
      </w:pPr>
    </w:p>
    <w:p w:rsidR="005F5BCF" w:rsidRPr="00DA22BE" w:rsidRDefault="005F5BCF" w:rsidP="005F5BCF">
      <w:pPr>
        <w:pStyle w:val="ListParagraph"/>
        <w:numPr>
          <w:ilvl w:val="0"/>
          <w:numId w:val="19"/>
        </w:numPr>
      </w:pPr>
      <w:r w:rsidRPr="00DA22BE">
        <w:rPr>
          <w:i/>
          <w:iCs/>
        </w:rPr>
        <w:t xml:space="preserve">KENMERK van de gotische kerkbouw </w:t>
      </w:r>
      <w:r w:rsidRPr="00DA22BE">
        <w:rPr>
          <w:i/>
          <w:iCs/>
        </w:rPr>
        <w:sym w:font="Wingdings" w:char="F0E0"/>
      </w:r>
      <w:r w:rsidRPr="00DA22BE">
        <w:rPr>
          <w:i/>
          <w:iCs/>
        </w:rPr>
        <w:t xml:space="preserve"> skeletbouw (ribben)</w:t>
      </w:r>
    </w:p>
    <w:p w:rsidR="005F5BCF" w:rsidRPr="00DA22BE" w:rsidRDefault="005F5BCF" w:rsidP="005F5BCF">
      <w:pPr>
        <w:pStyle w:val="ListParagraph"/>
        <w:numPr>
          <w:ilvl w:val="0"/>
          <w:numId w:val="19"/>
        </w:numPr>
      </w:pPr>
      <w:r w:rsidRPr="00DA22BE">
        <w:rPr>
          <w:i/>
          <w:iCs/>
        </w:rPr>
        <w:t>Verticaal : men wilde bouwen richting de hemel</w:t>
      </w:r>
    </w:p>
    <w:p w:rsidR="005F5BCF" w:rsidRPr="00DA22BE" w:rsidRDefault="005F5BCF" w:rsidP="005F5BCF">
      <w:pPr>
        <w:pStyle w:val="ListParagraph"/>
        <w:ind w:left="360"/>
        <w:rPr>
          <w:i/>
          <w:iCs/>
        </w:rPr>
      </w:pPr>
    </w:p>
    <w:p w:rsidR="005F5BCF" w:rsidRPr="00DA22BE" w:rsidRDefault="005F5BCF" w:rsidP="005F5BCF">
      <w:pPr>
        <w:rPr>
          <w:i/>
          <w:iCs/>
        </w:rPr>
      </w:pPr>
      <w:r w:rsidRPr="00DA22BE">
        <w:rPr>
          <w:i/>
          <w:iCs/>
        </w:rPr>
        <w:t>VERSCHIL TUSSEN ROMAANSE KERK EN GOTISCHE KERKBOUW</w:t>
      </w:r>
    </w:p>
    <w:p w:rsidR="005F5BCF" w:rsidRPr="00DA22BE" w:rsidRDefault="005F5BCF" w:rsidP="005F5BCF">
      <w:pPr>
        <w:pStyle w:val="ListParagraph"/>
        <w:numPr>
          <w:ilvl w:val="0"/>
          <w:numId w:val="20"/>
        </w:numPr>
      </w:pPr>
      <w:r w:rsidRPr="00DA22BE">
        <w:rPr>
          <w:b/>
          <w:i/>
          <w:iCs/>
        </w:rPr>
        <w:t>romaanse kerken</w:t>
      </w:r>
      <w:r w:rsidRPr="00DA22BE">
        <w:rPr>
          <w:i/>
          <w:iCs/>
        </w:rPr>
        <w:t xml:space="preserve"> </w:t>
      </w:r>
      <w:r w:rsidRPr="00DA22BE">
        <w:t>– dikke muren dragen de kerk.</w:t>
      </w:r>
    </w:p>
    <w:p w:rsidR="005F5BCF" w:rsidRPr="00DA22BE" w:rsidRDefault="005F5BCF" w:rsidP="005F5BCF">
      <w:pPr>
        <w:pStyle w:val="ListParagraph"/>
        <w:numPr>
          <w:ilvl w:val="0"/>
          <w:numId w:val="20"/>
        </w:numPr>
      </w:pPr>
      <w:r w:rsidRPr="00DA22BE">
        <w:rPr>
          <w:b/>
          <w:i/>
          <w:iCs/>
        </w:rPr>
        <w:t>Gotische kerken</w:t>
      </w:r>
      <w:r w:rsidRPr="00DA22BE">
        <w:rPr>
          <w:i/>
          <w:iCs/>
        </w:rPr>
        <w:t xml:space="preserve"> </w:t>
      </w:r>
      <w:r w:rsidRPr="00DA22BE">
        <w:t>– skeletbouw dragen het gewicht; luchtbogen, steunberen, pijlers en ribben</w:t>
      </w:r>
    </w:p>
    <w:p w:rsidR="005F5BCF" w:rsidRPr="00DA22BE" w:rsidRDefault="005F5BCF" w:rsidP="005F5BCF">
      <w:r w:rsidRPr="00DA22BE">
        <w:t>Voordelen van skeletbouw</w:t>
      </w:r>
    </w:p>
    <w:p w:rsidR="005F5BCF" w:rsidRPr="00DA22BE" w:rsidRDefault="005F5BCF" w:rsidP="005F5BCF">
      <w:pPr>
        <w:pStyle w:val="ListParagraph"/>
        <w:numPr>
          <w:ilvl w:val="0"/>
          <w:numId w:val="21"/>
        </w:numPr>
      </w:pPr>
      <w:r w:rsidRPr="00DA22BE">
        <w:t>Goddelijke licht werd haalbaar</w:t>
      </w:r>
    </w:p>
    <w:p w:rsidR="005F5BCF" w:rsidRPr="00DA22BE" w:rsidRDefault="005F5BCF" w:rsidP="005F5BCF">
      <w:pPr>
        <w:pStyle w:val="ListParagraph"/>
        <w:numPr>
          <w:ilvl w:val="0"/>
          <w:numId w:val="21"/>
        </w:numPr>
      </w:pPr>
      <w:r w:rsidRPr="00DA22BE">
        <w:t>Zware muren neit meer nodig</w:t>
      </w:r>
    </w:p>
    <w:p w:rsidR="005F5BCF" w:rsidRPr="00DA22BE" w:rsidRDefault="005F5BCF" w:rsidP="005F5BCF">
      <w:pPr>
        <w:pStyle w:val="ListParagraph"/>
        <w:numPr>
          <w:ilvl w:val="0"/>
          <w:numId w:val="21"/>
        </w:numPr>
      </w:pPr>
      <w:r w:rsidRPr="00DA22BE">
        <w:t xml:space="preserve">Ramen konden groter worden gebouwd </w:t>
      </w:r>
      <w:r w:rsidRPr="00DA22BE">
        <w:sym w:font="Wingdings" w:char="F0E0"/>
      </w:r>
      <w:r w:rsidRPr="00DA22BE">
        <w:t xml:space="preserve"> glas in lood</w:t>
      </w:r>
    </w:p>
    <w:p w:rsidR="005F5BCF" w:rsidRPr="00DA22BE" w:rsidRDefault="005F5BCF" w:rsidP="005F5BCF"/>
    <w:p w:rsidR="005F5BCF" w:rsidRPr="00DA22BE" w:rsidRDefault="005F5BCF" w:rsidP="005F5BCF"/>
    <w:p w:rsidR="005F5BCF" w:rsidRPr="00DA22BE" w:rsidRDefault="005F5BCF" w:rsidP="005F5BCF">
      <w:pPr>
        <w:rPr>
          <w:b/>
        </w:rPr>
      </w:pPr>
      <w:r w:rsidRPr="00DA22BE">
        <w:rPr>
          <w:b/>
        </w:rPr>
        <w:lastRenderedPageBreak/>
        <w:t>Dus van romaans naar gotiek:</w:t>
      </w:r>
    </w:p>
    <w:p w:rsidR="00AD7974" w:rsidRPr="00DA22BE" w:rsidRDefault="007507C1" w:rsidP="005F5BCF">
      <w:pPr>
        <w:pStyle w:val="ListParagraph"/>
        <w:numPr>
          <w:ilvl w:val="0"/>
          <w:numId w:val="23"/>
        </w:numPr>
      </w:pPr>
      <w:r w:rsidRPr="00DA22BE">
        <w:t>abt suger – Goddelijk Licht</w:t>
      </w:r>
      <w:r w:rsidR="005F5BCF" w:rsidRPr="00DA22BE">
        <w:t xml:space="preserve"> werd haalbaar</w:t>
      </w:r>
      <w:r w:rsidR="005F5BCF" w:rsidRPr="00DA22BE">
        <w:br/>
      </w:r>
    </w:p>
    <w:p w:rsidR="00AD7974" w:rsidRPr="00DA22BE" w:rsidRDefault="00DA22BE" w:rsidP="005F5BCF">
      <w:pPr>
        <w:pStyle w:val="ListParagraph"/>
        <w:numPr>
          <w:ilvl w:val="0"/>
          <w:numId w:val="23"/>
        </w:numPr>
      </w:pPr>
      <w:r w:rsidRPr="00DA22BE">
        <w:rPr>
          <w:color w:val="FF0000"/>
        </w:rPr>
        <w:t>?</w:t>
      </w:r>
      <w:r>
        <w:t xml:space="preserve"> </w:t>
      </w:r>
      <w:r w:rsidR="005F5BCF" w:rsidRPr="00DA22BE">
        <w:t xml:space="preserve">tongewelf </w:t>
      </w:r>
      <w:r w:rsidR="005F5BCF" w:rsidRPr="00DA22BE">
        <w:sym w:font="Wingdings" w:char="F0E0"/>
      </w:r>
      <w:r w:rsidR="005F5BCF" w:rsidRPr="00DA22BE">
        <w:t xml:space="preserve"> spitstongewelf </w:t>
      </w:r>
      <w:r w:rsidR="005F5BCF" w:rsidRPr="00DA22BE">
        <w:sym w:font="Wingdings" w:char="F0E0"/>
      </w:r>
      <w:r w:rsidR="005F5BCF" w:rsidRPr="00DA22BE">
        <w:t xml:space="preserve"> </w:t>
      </w:r>
      <w:r w:rsidR="007507C1" w:rsidRPr="00DA22BE">
        <w:t>kruisribgewelf</w:t>
      </w:r>
      <w:r w:rsidR="005F5BCF" w:rsidRPr="00DA22BE">
        <w:br/>
      </w:r>
    </w:p>
    <w:p w:rsidR="00AD7974" w:rsidRPr="00DA22BE" w:rsidRDefault="005F5BCF" w:rsidP="00DA22BE">
      <w:pPr>
        <w:pStyle w:val="ListParagraph"/>
        <w:numPr>
          <w:ilvl w:val="0"/>
          <w:numId w:val="23"/>
        </w:numPr>
      </w:pPr>
      <w:r w:rsidRPr="00DA22BE">
        <w:t>ribben en pijlers (</w:t>
      </w:r>
      <w:r w:rsidR="007507C1" w:rsidRPr="00DA22BE">
        <w:t>skeletbout</w:t>
      </w:r>
      <w:r w:rsidRPr="00DA22BE">
        <w:t>)</w:t>
      </w:r>
      <w:r w:rsidR="00DA22BE" w:rsidRPr="00DA22BE">
        <w:t xml:space="preserve"> </w:t>
      </w:r>
      <w:r w:rsidR="00DA22BE" w:rsidRPr="00DA22BE">
        <w:sym w:font="Wingdings" w:char="F0E0"/>
      </w:r>
      <w:r w:rsidR="007507C1" w:rsidRPr="00DA22BE">
        <w:t>geen zware muren meer nodig</w:t>
      </w:r>
    </w:p>
    <w:p w:rsidR="00DA22BE" w:rsidRPr="00DA22BE" w:rsidRDefault="007507C1" w:rsidP="00DA22BE">
      <w:pPr>
        <w:pStyle w:val="ListParagraph"/>
        <w:numPr>
          <w:ilvl w:val="0"/>
          <w:numId w:val="23"/>
        </w:numPr>
      </w:pPr>
      <w:r w:rsidRPr="00DA22BE">
        <w:t>steunberen komen los, luchtbogen verbinden</w:t>
      </w:r>
      <w:r w:rsidR="00DA22BE" w:rsidRPr="00DA22BE">
        <w:br/>
      </w:r>
    </w:p>
    <w:p w:rsidR="00AD7974" w:rsidRPr="00DA22BE" w:rsidRDefault="007507C1" w:rsidP="005F5BCF">
      <w:pPr>
        <w:pStyle w:val="ListParagraph"/>
        <w:numPr>
          <w:ilvl w:val="0"/>
          <w:numId w:val="23"/>
        </w:numPr>
      </w:pPr>
      <w:r w:rsidRPr="00DA22BE">
        <w:t>vieringstoren verdwijnt (bijna)</w:t>
      </w:r>
      <w:r w:rsidR="00DA22BE" w:rsidRPr="00DA22BE">
        <w:br/>
      </w:r>
    </w:p>
    <w:p w:rsidR="00AD7974" w:rsidRPr="00DA22BE" w:rsidRDefault="007507C1" w:rsidP="005F5BCF">
      <w:pPr>
        <w:pStyle w:val="ListParagraph"/>
        <w:numPr>
          <w:ilvl w:val="0"/>
          <w:numId w:val="23"/>
        </w:numPr>
      </w:pPr>
      <w:r w:rsidRPr="00DA22BE">
        <w:t>meer gelovigen, grotere kerken</w:t>
      </w:r>
      <w:r w:rsidR="00DA22BE" w:rsidRPr="00DA22BE">
        <w:br/>
      </w:r>
    </w:p>
    <w:p w:rsidR="00AD7974" w:rsidRPr="00DA22BE" w:rsidRDefault="007507C1" w:rsidP="005F5BCF">
      <w:pPr>
        <w:pStyle w:val="ListParagraph"/>
        <w:numPr>
          <w:ilvl w:val="0"/>
          <w:numId w:val="23"/>
        </w:numPr>
      </w:pPr>
      <w:r w:rsidRPr="00DA22BE">
        <w:t>lichter interieur</w:t>
      </w:r>
    </w:p>
    <w:p w:rsidR="00DA22BE" w:rsidRDefault="00DA22BE" w:rsidP="00DA22BE">
      <w:pPr>
        <w:rPr>
          <w:b/>
        </w:rPr>
      </w:pPr>
      <w:r>
        <w:rPr>
          <w:b/>
        </w:rPr>
        <w:t>RAMEN</w:t>
      </w:r>
    </w:p>
    <w:p w:rsidR="00DA22BE" w:rsidRDefault="00DA22BE" w:rsidP="00DA22BE">
      <w:pPr>
        <w:pStyle w:val="ListParagraph"/>
        <w:numPr>
          <w:ilvl w:val="0"/>
          <w:numId w:val="25"/>
        </w:numPr>
      </w:pPr>
      <w:r>
        <w:t>raampartijen werden bijbelse verhalen verteld</w:t>
      </w:r>
    </w:p>
    <w:p w:rsidR="00DA22BE" w:rsidRDefault="00DA22BE" w:rsidP="00DA22BE">
      <w:pPr>
        <w:pStyle w:val="ListParagraph"/>
        <w:numPr>
          <w:ilvl w:val="0"/>
          <w:numId w:val="25"/>
        </w:numPr>
      </w:pPr>
      <w:r>
        <w:t xml:space="preserve">op de ramen werde geverfd </w:t>
      </w:r>
      <w:r>
        <w:sym w:font="Wingdings" w:char="F0E0"/>
      </w:r>
      <w:r>
        <w:t xml:space="preserve"> daarna gebrand </w:t>
      </w:r>
      <w:r>
        <w:sym w:font="Wingdings" w:char="F0E0"/>
      </w:r>
      <w:r>
        <w:t xml:space="preserve"> en door de de lood vastegehouden</w:t>
      </w:r>
    </w:p>
    <w:p w:rsidR="00DA22BE" w:rsidRDefault="00DA22BE" w:rsidP="00DA22BE">
      <w:pPr>
        <w:pStyle w:val="ListParagraph"/>
        <w:numPr>
          <w:ilvl w:val="0"/>
          <w:numId w:val="25"/>
        </w:numPr>
      </w:pPr>
      <w:r>
        <w:t>(soms) natuur- bloem motieven</w:t>
      </w:r>
    </w:p>
    <w:p w:rsidR="00DA22BE" w:rsidRDefault="00DA22BE" w:rsidP="00DA22BE">
      <w:r>
        <w:t>SCHILDERKUNST</w:t>
      </w:r>
    </w:p>
    <w:p w:rsidR="00DA22BE" w:rsidRDefault="00DA22BE" w:rsidP="00DA22BE">
      <w:pPr>
        <w:pStyle w:val="ListParagraph"/>
        <w:numPr>
          <w:ilvl w:val="0"/>
          <w:numId w:val="1"/>
        </w:numPr>
      </w:pPr>
      <w:r>
        <w:t>Religieus</w:t>
      </w:r>
    </w:p>
    <w:p w:rsidR="00DA22BE" w:rsidRDefault="00DA22BE" w:rsidP="00DA22BE">
      <w:pPr>
        <w:pStyle w:val="ListParagraph"/>
        <w:numPr>
          <w:ilvl w:val="0"/>
          <w:numId w:val="1"/>
        </w:numPr>
      </w:pPr>
      <w:r>
        <w:t>Opvallend kleurgebruik</w:t>
      </w:r>
    </w:p>
    <w:p w:rsidR="00DA22BE" w:rsidRDefault="00DA22BE" w:rsidP="00DA22BE">
      <w:pPr>
        <w:pStyle w:val="ListParagraph"/>
        <w:numPr>
          <w:ilvl w:val="0"/>
          <w:numId w:val="1"/>
        </w:numPr>
      </w:pPr>
      <w:r>
        <w:t>Mens word plastischer weergeven (dus niet houterig)</w:t>
      </w:r>
    </w:p>
    <w:p w:rsidR="00DA22BE" w:rsidRDefault="00DA22BE" w:rsidP="00DA22BE">
      <w:pPr>
        <w:pStyle w:val="ListParagraph"/>
        <w:numPr>
          <w:ilvl w:val="0"/>
          <w:numId w:val="1"/>
        </w:numPr>
      </w:pPr>
      <w:r w:rsidRPr="00DA22BE">
        <w:rPr>
          <w:color w:val="FF0000"/>
        </w:rPr>
        <w:t>?</w:t>
      </w:r>
      <w:r>
        <w:t xml:space="preserve"> Ruimteweergave vanuit 1 standpunt</w:t>
      </w:r>
    </w:p>
    <w:p w:rsidR="00DA22BE" w:rsidRDefault="00DA22BE" w:rsidP="00DA22BE">
      <w:pPr>
        <w:pStyle w:val="ListParagraph"/>
        <w:numPr>
          <w:ilvl w:val="0"/>
          <w:numId w:val="1"/>
        </w:numPr>
      </w:pPr>
      <w:r>
        <w:rPr>
          <w:color w:val="FF0000"/>
        </w:rPr>
        <w:t>Plooival ?</w:t>
      </w:r>
    </w:p>
    <w:p w:rsidR="00DA22BE" w:rsidRDefault="00DA22BE" w:rsidP="00DA22BE">
      <w:pPr>
        <w:pStyle w:val="ListParagraph"/>
        <w:numPr>
          <w:ilvl w:val="0"/>
          <w:numId w:val="1"/>
        </w:numPr>
      </w:pPr>
      <w:r>
        <w:t xml:space="preserve">Mensen krijgen een persoonlijkhied, </w:t>
      </w:r>
      <w:r w:rsidR="0055735E">
        <w:t>gezichten zijn menselijker, figuren die heilig zijn word aangegeven met een auriool</w:t>
      </w:r>
    </w:p>
    <w:p w:rsidR="0055735E" w:rsidRDefault="0055735E" w:rsidP="00DA22BE">
      <w:pPr>
        <w:pStyle w:val="ListParagraph"/>
        <w:numPr>
          <w:ilvl w:val="0"/>
          <w:numId w:val="1"/>
        </w:numPr>
      </w:pPr>
      <w:r>
        <w:t xml:space="preserve">De verhoudingen zijn verbeterd </w:t>
      </w:r>
      <w:r>
        <w:sym w:font="Wingdings" w:char="F0E0"/>
      </w:r>
      <w:r>
        <w:t xml:space="preserve"> mensen worden hetzelfde grootte afgebeeld. Niet meer wat belangrijk is word groot afgebeeld. </w:t>
      </w:r>
      <w:r>
        <w:rPr>
          <w:color w:val="FF0000"/>
        </w:rPr>
        <w:t>Heb ik dit goed begrepen?</w:t>
      </w:r>
    </w:p>
    <w:p w:rsidR="00DA22BE" w:rsidRDefault="00DA22BE" w:rsidP="00DA22BE">
      <w:pPr>
        <w:pStyle w:val="ListParagraph"/>
        <w:ind w:left="360"/>
      </w:pPr>
    </w:p>
    <w:p w:rsidR="00DA22BE" w:rsidRDefault="00DA22BE" w:rsidP="00DA22BE">
      <w:pPr>
        <w:pStyle w:val="ListParagraph"/>
        <w:ind w:left="360"/>
      </w:pPr>
      <w:r>
        <w:t>Eerst was het vooral STAPELING nu is het vooral OVERLAPPING</w:t>
      </w:r>
    </w:p>
    <w:p w:rsidR="0055735E" w:rsidRDefault="0055735E" w:rsidP="00DA22BE">
      <w:pPr>
        <w:pStyle w:val="ListParagraph"/>
        <w:ind w:left="360"/>
      </w:pPr>
    </w:p>
    <w:p w:rsidR="0055735E" w:rsidRPr="0055735E" w:rsidRDefault="0055735E" w:rsidP="0055735E">
      <w:pPr>
        <w:pStyle w:val="ListParagraph"/>
        <w:numPr>
          <w:ilvl w:val="0"/>
          <w:numId w:val="26"/>
        </w:numPr>
        <w:rPr>
          <w:highlight w:val="yellow"/>
        </w:rPr>
      </w:pPr>
      <w:r>
        <w:t xml:space="preserve">Er ontstaat ook </w:t>
      </w:r>
      <w:r w:rsidRPr="0055735E">
        <w:rPr>
          <w:b/>
        </w:rPr>
        <w:t>profane schilderkunst</w:t>
      </w:r>
      <w:r>
        <w:t xml:space="preserve"> </w:t>
      </w:r>
      <w:r>
        <w:rPr>
          <w:i/>
          <w:iCs/>
        </w:rPr>
        <w:t xml:space="preserve">    </w:t>
      </w:r>
      <w:r w:rsidRPr="0055735E">
        <w:rPr>
          <w:i/>
          <w:iCs/>
          <w:highlight w:val="yellow"/>
        </w:rPr>
        <w:t>niet religieus – niet kerkelijk.</w:t>
      </w:r>
    </w:p>
    <w:p w:rsidR="0055735E" w:rsidRDefault="0055735E" w:rsidP="0055735E">
      <w:pPr>
        <w:pStyle w:val="ListParagraph"/>
        <w:numPr>
          <w:ilvl w:val="0"/>
          <w:numId w:val="27"/>
        </w:numPr>
      </w:pPr>
      <w:r w:rsidRPr="0055735E">
        <w:t>dit door opkomst van steden,</w:t>
      </w:r>
      <w:r>
        <w:t xml:space="preserve"> </w:t>
      </w:r>
      <w:r w:rsidRPr="0055735E">
        <w:t>en door rijke burgerij.</w:t>
      </w:r>
    </w:p>
    <w:p w:rsidR="0055735E" w:rsidRDefault="0055735E" w:rsidP="0055735E">
      <w:pPr>
        <w:pStyle w:val="ListParagraph"/>
        <w:numPr>
          <w:ilvl w:val="0"/>
          <w:numId w:val="27"/>
        </w:numPr>
      </w:pPr>
      <w:r>
        <w:t>Voornamelijk portretten</w:t>
      </w:r>
    </w:p>
    <w:p w:rsidR="0055735E" w:rsidRDefault="0055735E" w:rsidP="0055735E">
      <w:pPr>
        <w:pStyle w:val="ListParagraph"/>
        <w:numPr>
          <w:ilvl w:val="0"/>
          <w:numId w:val="27"/>
        </w:numPr>
      </w:pPr>
      <w:r w:rsidRPr="0055735E">
        <w:t>eitempera -&gt; olieverf</w:t>
      </w:r>
      <w:r>
        <w:t xml:space="preserve"> word toegepast</w:t>
      </w:r>
    </w:p>
    <w:p w:rsidR="00DA22BE" w:rsidRDefault="0055735E" w:rsidP="00DA22BE">
      <w:pPr>
        <w:pStyle w:val="ListParagraph"/>
        <w:numPr>
          <w:ilvl w:val="0"/>
          <w:numId w:val="27"/>
        </w:numPr>
      </w:pPr>
      <w:r w:rsidRPr="0055735E">
        <w:t>kleurovergangen, schaduwen</w:t>
      </w:r>
      <w:r>
        <w:t xml:space="preserve"> zijn van toepassing</w:t>
      </w:r>
    </w:p>
    <w:p w:rsidR="0055735E" w:rsidRDefault="0055735E" w:rsidP="0055735E"/>
    <w:p w:rsidR="0055735E" w:rsidRDefault="0055735E" w:rsidP="0055735E"/>
    <w:p w:rsidR="0055735E" w:rsidRDefault="0055735E" w:rsidP="0055735E"/>
    <w:p w:rsidR="0055735E" w:rsidRDefault="0055735E" w:rsidP="0055735E"/>
    <w:p w:rsidR="0055735E" w:rsidRDefault="0055735E" w:rsidP="0055735E">
      <w:r>
        <w:lastRenderedPageBreak/>
        <w:t>BUITENKANT VAN DE GOTISCHE KERK</w:t>
      </w:r>
    </w:p>
    <w:p w:rsidR="0055735E" w:rsidRDefault="0055735E" w:rsidP="0055735E">
      <w:pPr>
        <w:pStyle w:val="ListParagraph"/>
        <w:numPr>
          <w:ilvl w:val="0"/>
          <w:numId w:val="28"/>
        </w:numPr>
      </w:pPr>
      <w:r w:rsidRPr="0055735E">
        <w:t>sterk gedecoreerd.</w:t>
      </w:r>
      <w:r w:rsidR="008A750E">
        <w:br/>
      </w:r>
    </w:p>
    <w:p w:rsidR="0055735E" w:rsidRDefault="0055735E" w:rsidP="0055735E">
      <w:pPr>
        <w:pStyle w:val="ListParagraph"/>
        <w:numPr>
          <w:ilvl w:val="0"/>
          <w:numId w:val="29"/>
        </w:numPr>
      </w:pPr>
      <w:r w:rsidRPr="0055735E">
        <w:t xml:space="preserve"> mens-figuren</w:t>
      </w:r>
    </w:p>
    <w:p w:rsidR="008A750E" w:rsidRDefault="008A750E" w:rsidP="008A750E">
      <w:pPr>
        <w:pStyle w:val="ListParagraph"/>
        <w:numPr>
          <w:ilvl w:val="0"/>
          <w:numId w:val="29"/>
        </w:numPr>
      </w:pPr>
      <w:r w:rsidRPr="0055735E">
        <w:t>naast ingang -&gt; colonnetfiguren</w:t>
      </w:r>
    </w:p>
    <w:p w:rsidR="008A750E" w:rsidRPr="0055735E" w:rsidRDefault="008A750E" w:rsidP="008A750E">
      <w:pPr>
        <w:pStyle w:val="ListParagraph"/>
        <w:numPr>
          <w:ilvl w:val="0"/>
          <w:numId w:val="29"/>
        </w:numPr>
      </w:pPr>
      <w:r>
        <w:t xml:space="preserve">beelden die een wild dier voorstellen worden bevestigd </w:t>
      </w:r>
      <w:r>
        <w:sym w:font="Wingdings" w:char="F0E0"/>
      </w:r>
      <w:r>
        <w:t xml:space="preserve"> buiten de kerk is de zonde </w:t>
      </w:r>
      <w:r>
        <w:sym w:font="Wingdings" w:char="F0E0"/>
      </w:r>
      <w:r>
        <w:t xml:space="preserve"> binnen is de hemel op aarde </w:t>
      </w:r>
      <w:r>
        <w:br/>
      </w:r>
    </w:p>
    <w:p w:rsidR="008A750E" w:rsidRPr="0055735E" w:rsidRDefault="008A750E" w:rsidP="008A750E">
      <w:pPr>
        <w:pStyle w:val="ListParagraph"/>
        <w:numPr>
          <w:ilvl w:val="0"/>
          <w:numId w:val="30"/>
        </w:numPr>
      </w:pPr>
      <w:r w:rsidRPr="0055735E">
        <w:t>bij romaans: relief</w:t>
      </w:r>
    </w:p>
    <w:p w:rsidR="008A750E" w:rsidRPr="0055735E" w:rsidRDefault="008A750E" w:rsidP="008A750E">
      <w:pPr>
        <w:pStyle w:val="ListParagraph"/>
        <w:numPr>
          <w:ilvl w:val="0"/>
          <w:numId w:val="30"/>
        </w:numPr>
      </w:pPr>
      <w:r w:rsidRPr="0055735E">
        <w:t>bij Gotiek: half-vrijstaand</w:t>
      </w:r>
      <w:r>
        <w:t xml:space="preserve"> </w:t>
      </w:r>
      <w:r>
        <w:sym w:font="Wingdings" w:char="F0E0"/>
      </w:r>
    </w:p>
    <w:p w:rsidR="0055735E" w:rsidRPr="0055735E" w:rsidRDefault="0055735E" w:rsidP="008A750E">
      <w:pPr>
        <w:pStyle w:val="ListParagraph"/>
        <w:numPr>
          <w:ilvl w:val="0"/>
          <w:numId w:val="30"/>
        </w:numPr>
      </w:pPr>
      <w:r w:rsidRPr="0055735E">
        <w:t>beelden komen dus iets losser van de wand/pilaar</w:t>
      </w:r>
    </w:p>
    <w:p w:rsidR="0055735E" w:rsidRDefault="0055735E" w:rsidP="0055735E">
      <w:r w:rsidRPr="0055735E">
        <w:t>latere gotiek worden beelden realistischer, de houdingen dynamischer, juiste verhoudingen.</w:t>
      </w:r>
    </w:p>
    <w:p w:rsidR="008A750E" w:rsidRDefault="008A750E" w:rsidP="0055735E">
      <w:r>
        <w:t>DOEL: aandacht vestigen op de christelijke geloof</w:t>
      </w:r>
    </w:p>
    <w:p w:rsidR="008A750E" w:rsidRDefault="008A750E" w:rsidP="008A750E"/>
    <w:p w:rsidR="008A750E" w:rsidRDefault="008A750E" w:rsidP="008A750E">
      <w:r>
        <w:t>Op een rijtje de kenmerkn van gotiek zijn:</w:t>
      </w:r>
    </w:p>
    <w:p w:rsidR="008A750E" w:rsidRPr="008A750E" w:rsidRDefault="008A750E" w:rsidP="008A750E">
      <w:pPr>
        <w:pStyle w:val="ListParagraph"/>
        <w:numPr>
          <w:ilvl w:val="0"/>
          <w:numId w:val="31"/>
        </w:numPr>
      </w:pPr>
      <w:proofErr w:type="spellStart"/>
      <w:r w:rsidRPr="008A750E">
        <w:rPr>
          <w:lang w:val="en-US"/>
        </w:rPr>
        <w:t>glas</w:t>
      </w:r>
      <w:proofErr w:type="spellEnd"/>
      <w:r w:rsidRPr="008A750E">
        <w:rPr>
          <w:lang w:val="en-US"/>
        </w:rPr>
        <w:t xml:space="preserve"> – in – </w:t>
      </w:r>
      <w:proofErr w:type="spellStart"/>
      <w:r w:rsidRPr="008A750E">
        <w:rPr>
          <w:lang w:val="en-US"/>
        </w:rPr>
        <w:t>lood</w:t>
      </w:r>
      <w:proofErr w:type="spellEnd"/>
      <w:r>
        <w:rPr>
          <w:lang w:val="en-US"/>
        </w:rPr>
        <w:br/>
      </w:r>
    </w:p>
    <w:p w:rsidR="008A750E" w:rsidRPr="008A750E" w:rsidRDefault="008A750E" w:rsidP="008A750E">
      <w:pPr>
        <w:pStyle w:val="ListParagraph"/>
        <w:numPr>
          <w:ilvl w:val="0"/>
          <w:numId w:val="31"/>
        </w:numPr>
      </w:pPr>
      <w:r w:rsidRPr="008A750E">
        <w:t>beelden komen losser te staan,</w:t>
      </w:r>
      <w:r>
        <w:t xml:space="preserve"> </w:t>
      </w:r>
      <w:r w:rsidRPr="008A750E">
        <w:t>van de wand, geen relief meer</w:t>
      </w:r>
      <w:r>
        <w:br/>
      </w:r>
    </w:p>
    <w:p w:rsidR="008A750E" w:rsidRPr="008A750E" w:rsidRDefault="008A750E" w:rsidP="008A750E">
      <w:pPr>
        <w:pStyle w:val="ListParagraph"/>
        <w:numPr>
          <w:ilvl w:val="0"/>
          <w:numId w:val="31"/>
        </w:numPr>
      </w:pPr>
      <w:r w:rsidRPr="008A750E">
        <w:t>meer aandacht voor anatomie en verhoudingen</w:t>
      </w:r>
      <w:r>
        <w:br/>
      </w:r>
    </w:p>
    <w:p w:rsidR="008A750E" w:rsidRPr="008A750E" w:rsidRDefault="008A750E" w:rsidP="008A750E">
      <w:pPr>
        <w:pStyle w:val="ListParagraph"/>
        <w:numPr>
          <w:ilvl w:val="0"/>
          <w:numId w:val="31"/>
        </w:numPr>
      </w:pPr>
      <w:proofErr w:type="spellStart"/>
      <w:r w:rsidRPr="008A750E">
        <w:rPr>
          <w:lang w:val="en-US"/>
        </w:rPr>
        <w:t>olieverf</w:t>
      </w:r>
      <w:proofErr w:type="spellEnd"/>
      <w:r>
        <w:rPr>
          <w:lang w:val="en-US"/>
        </w:rPr>
        <w:t xml:space="preserve"> word </w:t>
      </w:r>
      <w:proofErr w:type="spellStart"/>
      <w:r>
        <w:rPr>
          <w:lang w:val="en-US"/>
        </w:rPr>
        <w:t>ook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gebruikt</w:t>
      </w:r>
      <w:proofErr w:type="spellEnd"/>
      <w:r>
        <w:rPr>
          <w:lang w:val="en-US"/>
        </w:rPr>
        <w:br/>
      </w:r>
    </w:p>
    <w:p w:rsidR="008A750E" w:rsidRPr="008A750E" w:rsidRDefault="008A750E" w:rsidP="008A750E">
      <w:pPr>
        <w:pStyle w:val="ListParagraph"/>
        <w:numPr>
          <w:ilvl w:val="0"/>
          <w:numId w:val="31"/>
        </w:numPr>
      </w:pPr>
      <w:r w:rsidRPr="008A750E">
        <w:t>niet alleen kerkelijke/religieuze opdrachten meer maar ook</w:t>
      </w:r>
      <w:r>
        <w:t xml:space="preserve"> </w:t>
      </w:r>
      <w:r w:rsidRPr="008A750E">
        <w:t>van de rijke burgerij</w:t>
      </w:r>
    </w:p>
    <w:p w:rsidR="008A750E" w:rsidRPr="008A750E" w:rsidRDefault="008A750E" w:rsidP="008A750E">
      <w:pPr>
        <w:pStyle w:val="ListParagraph"/>
        <w:ind w:left="360"/>
      </w:pPr>
    </w:p>
    <w:sectPr w:rsidR="008A750E" w:rsidRPr="008A750E" w:rsidSect="005D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CE"/>
    <w:multiLevelType w:val="hybridMultilevel"/>
    <w:tmpl w:val="0C6C0102"/>
    <w:lvl w:ilvl="0" w:tplc="1EC49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6BB2"/>
    <w:multiLevelType w:val="hybridMultilevel"/>
    <w:tmpl w:val="A016F800"/>
    <w:lvl w:ilvl="0" w:tplc="70D2912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7DF0"/>
    <w:multiLevelType w:val="hybridMultilevel"/>
    <w:tmpl w:val="7654DEE8"/>
    <w:lvl w:ilvl="0" w:tplc="0413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04C52414"/>
    <w:multiLevelType w:val="hybridMultilevel"/>
    <w:tmpl w:val="93D015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271A13"/>
    <w:multiLevelType w:val="hybridMultilevel"/>
    <w:tmpl w:val="18CEF10C"/>
    <w:lvl w:ilvl="0" w:tplc="70D2912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06712"/>
    <w:multiLevelType w:val="hybridMultilevel"/>
    <w:tmpl w:val="4038F2E2"/>
    <w:lvl w:ilvl="0" w:tplc="1EC49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81841"/>
    <w:multiLevelType w:val="hybridMultilevel"/>
    <w:tmpl w:val="9E92ED3C"/>
    <w:lvl w:ilvl="0" w:tplc="CB1ECF7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CA2B65"/>
    <w:multiLevelType w:val="hybridMultilevel"/>
    <w:tmpl w:val="E5B0320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B261B"/>
    <w:multiLevelType w:val="hybridMultilevel"/>
    <w:tmpl w:val="6D723E7E"/>
    <w:lvl w:ilvl="0" w:tplc="8998F5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F933F2"/>
    <w:multiLevelType w:val="hybridMultilevel"/>
    <w:tmpl w:val="37168F0E"/>
    <w:lvl w:ilvl="0" w:tplc="0413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>
    <w:nsid w:val="279254DE"/>
    <w:multiLevelType w:val="hybridMultilevel"/>
    <w:tmpl w:val="199CFE2E"/>
    <w:lvl w:ilvl="0" w:tplc="1EC49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70889"/>
    <w:multiLevelType w:val="hybridMultilevel"/>
    <w:tmpl w:val="5C5EF8B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5516B5"/>
    <w:multiLevelType w:val="hybridMultilevel"/>
    <w:tmpl w:val="8242BED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D2E81"/>
    <w:multiLevelType w:val="hybridMultilevel"/>
    <w:tmpl w:val="86389888"/>
    <w:lvl w:ilvl="0" w:tplc="8998F5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043CA6"/>
    <w:multiLevelType w:val="hybridMultilevel"/>
    <w:tmpl w:val="20804EBE"/>
    <w:lvl w:ilvl="0" w:tplc="8998F5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F720A"/>
    <w:multiLevelType w:val="hybridMultilevel"/>
    <w:tmpl w:val="0520F3A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00067"/>
    <w:multiLevelType w:val="hybridMultilevel"/>
    <w:tmpl w:val="506E24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D73D88"/>
    <w:multiLevelType w:val="hybridMultilevel"/>
    <w:tmpl w:val="FEF21068"/>
    <w:lvl w:ilvl="0" w:tplc="1EC49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1877AB"/>
    <w:multiLevelType w:val="hybridMultilevel"/>
    <w:tmpl w:val="7C182230"/>
    <w:lvl w:ilvl="0" w:tplc="70D2912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43DB0"/>
    <w:multiLevelType w:val="hybridMultilevel"/>
    <w:tmpl w:val="2DA0B3E8"/>
    <w:lvl w:ilvl="0" w:tplc="7B8AE9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A1B88"/>
    <w:multiLevelType w:val="hybridMultilevel"/>
    <w:tmpl w:val="C39EFC0E"/>
    <w:lvl w:ilvl="0" w:tplc="70D2912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8103D"/>
    <w:multiLevelType w:val="hybridMultilevel"/>
    <w:tmpl w:val="557E3D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D5AA3"/>
    <w:multiLevelType w:val="hybridMultilevel"/>
    <w:tmpl w:val="D47E6BBC"/>
    <w:lvl w:ilvl="0" w:tplc="AE0238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A43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2C0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3C36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8F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C9E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48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8E1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4D5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57638A"/>
    <w:multiLevelType w:val="hybridMultilevel"/>
    <w:tmpl w:val="D6588000"/>
    <w:lvl w:ilvl="0" w:tplc="ED0EB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61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CA2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C4F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AB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6A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4EC2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08C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38DD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7BC6B1E"/>
    <w:multiLevelType w:val="hybridMultilevel"/>
    <w:tmpl w:val="69B4953A"/>
    <w:lvl w:ilvl="0" w:tplc="70D2912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B02066"/>
    <w:multiLevelType w:val="hybridMultilevel"/>
    <w:tmpl w:val="C7E05E20"/>
    <w:lvl w:ilvl="0" w:tplc="1EC49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0860BA"/>
    <w:multiLevelType w:val="hybridMultilevel"/>
    <w:tmpl w:val="0C6C03A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F37510"/>
    <w:multiLevelType w:val="hybridMultilevel"/>
    <w:tmpl w:val="8C041B6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720DD0"/>
    <w:multiLevelType w:val="hybridMultilevel"/>
    <w:tmpl w:val="15B66E38"/>
    <w:lvl w:ilvl="0" w:tplc="8998F5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CC0D6E"/>
    <w:multiLevelType w:val="hybridMultilevel"/>
    <w:tmpl w:val="B39C20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87F60"/>
    <w:multiLevelType w:val="hybridMultilevel"/>
    <w:tmpl w:val="7DEC331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30"/>
  </w:num>
  <w:num w:numId="5">
    <w:abstractNumId w:val="12"/>
  </w:num>
  <w:num w:numId="6">
    <w:abstractNumId w:val="11"/>
  </w:num>
  <w:num w:numId="7">
    <w:abstractNumId w:val="7"/>
  </w:num>
  <w:num w:numId="8">
    <w:abstractNumId w:val="26"/>
  </w:num>
  <w:num w:numId="9">
    <w:abstractNumId w:val="2"/>
  </w:num>
  <w:num w:numId="10">
    <w:abstractNumId w:val="29"/>
  </w:num>
  <w:num w:numId="11">
    <w:abstractNumId w:val="9"/>
  </w:num>
  <w:num w:numId="12">
    <w:abstractNumId w:val="15"/>
  </w:num>
  <w:num w:numId="13">
    <w:abstractNumId w:val="19"/>
  </w:num>
  <w:num w:numId="14">
    <w:abstractNumId w:val="24"/>
  </w:num>
  <w:num w:numId="15">
    <w:abstractNumId w:val="23"/>
  </w:num>
  <w:num w:numId="16">
    <w:abstractNumId w:val="1"/>
  </w:num>
  <w:num w:numId="17">
    <w:abstractNumId w:val="20"/>
  </w:num>
  <w:num w:numId="18">
    <w:abstractNumId w:val="18"/>
  </w:num>
  <w:num w:numId="19">
    <w:abstractNumId w:val="4"/>
  </w:num>
  <w:num w:numId="20">
    <w:abstractNumId w:val="25"/>
  </w:num>
  <w:num w:numId="21">
    <w:abstractNumId w:val="0"/>
  </w:num>
  <w:num w:numId="22">
    <w:abstractNumId w:val="10"/>
  </w:num>
  <w:num w:numId="23">
    <w:abstractNumId w:val="27"/>
  </w:num>
  <w:num w:numId="24">
    <w:abstractNumId w:val="22"/>
  </w:num>
  <w:num w:numId="25">
    <w:abstractNumId w:val="5"/>
  </w:num>
  <w:num w:numId="26">
    <w:abstractNumId w:val="28"/>
  </w:num>
  <w:num w:numId="27">
    <w:abstractNumId w:val="21"/>
  </w:num>
  <w:num w:numId="28">
    <w:abstractNumId w:val="14"/>
  </w:num>
  <w:num w:numId="29">
    <w:abstractNumId w:val="3"/>
  </w:num>
  <w:num w:numId="30">
    <w:abstractNumId w:val="8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F7793"/>
    <w:rsid w:val="000206CB"/>
    <w:rsid w:val="002F07A1"/>
    <w:rsid w:val="002F7793"/>
    <w:rsid w:val="0030690F"/>
    <w:rsid w:val="00354847"/>
    <w:rsid w:val="003E54C1"/>
    <w:rsid w:val="004C379C"/>
    <w:rsid w:val="0052391B"/>
    <w:rsid w:val="0055735E"/>
    <w:rsid w:val="0056790C"/>
    <w:rsid w:val="005D5FA9"/>
    <w:rsid w:val="005F5BCF"/>
    <w:rsid w:val="007507C1"/>
    <w:rsid w:val="007F648E"/>
    <w:rsid w:val="008000B4"/>
    <w:rsid w:val="00866351"/>
    <w:rsid w:val="008A750E"/>
    <w:rsid w:val="00A501FB"/>
    <w:rsid w:val="00A76F03"/>
    <w:rsid w:val="00AB5D4E"/>
    <w:rsid w:val="00AD7974"/>
    <w:rsid w:val="00C41571"/>
    <w:rsid w:val="00C9720B"/>
    <w:rsid w:val="00D16A0E"/>
    <w:rsid w:val="00DA22BE"/>
    <w:rsid w:val="00DF57C1"/>
    <w:rsid w:val="00F4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790C"/>
    <w:rPr>
      <w:b/>
      <w:bCs/>
    </w:rPr>
  </w:style>
  <w:style w:type="paragraph" w:styleId="NormalWeb">
    <w:name w:val="Normal (Web)"/>
    <w:basedOn w:val="Normal"/>
    <w:uiPriority w:val="99"/>
    <w:unhideWhenUsed/>
    <w:rsid w:val="0056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523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6020">
                      <w:marLeft w:val="0"/>
                      <w:marRight w:val="0"/>
                      <w:marTop w:val="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0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7467">
                      <w:marLeft w:val="0"/>
                      <w:marRight w:val="0"/>
                      <w:marTop w:val="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1152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Howo Howo</dc:creator>
  <cp:lastModifiedBy>Howo Howo</cp:lastModifiedBy>
  <cp:revision>3</cp:revision>
  <cp:lastPrinted>2015-12-16T15:54:00Z</cp:lastPrinted>
  <dcterms:created xsi:type="dcterms:W3CDTF">2015-12-15T16:11:00Z</dcterms:created>
  <dcterms:modified xsi:type="dcterms:W3CDTF">2015-12-16T15:57:00Z</dcterms:modified>
</cp:coreProperties>
</file>