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130A40" w:rsidRDefault="00130A40">
      <w:pPr>
        <w:rPr>
          <w:b/>
        </w:rPr>
      </w:pPr>
    </w:p>
    <w:p w:rsidR="00C0362A" w:rsidRPr="00130A40" w:rsidRDefault="00690181">
      <w:pPr>
        <w:rPr>
          <w:b/>
        </w:rPr>
      </w:pPr>
      <w:r>
        <w:rPr>
          <w:b/>
        </w:rPr>
        <w:lastRenderedPageBreak/>
        <w:t>Aanleiding voor het rapport</w:t>
      </w:r>
      <w:r w:rsidR="00C0362A" w:rsidRPr="00130A40">
        <w:rPr>
          <w:b/>
        </w:rPr>
        <w:t xml:space="preserve">: </w:t>
      </w:r>
    </w:p>
    <w:p w:rsidR="008651F8" w:rsidRDefault="008651F8" w:rsidP="008651F8">
      <w:pPr>
        <w:rPr>
          <w:rFonts w:cs="Arial"/>
        </w:rPr>
      </w:pPr>
      <w:r>
        <w:rPr>
          <w:rFonts w:cs="Arial"/>
        </w:rPr>
        <w:t xml:space="preserve">De levensverwachting van mensen neemt toe en daarom ook het aantal mensen dat een hoge leeftijd zal bereiken. Uit longitudinaal </w:t>
      </w:r>
      <w:r w:rsidRPr="008651F8">
        <w:rPr>
          <w:rFonts w:cs="Arial"/>
        </w:rPr>
        <w:t xml:space="preserve">onderzoek van de </w:t>
      </w:r>
      <w:proofErr w:type="spellStart"/>
      <w:r w:rsidRPr="008651F8">
        <w:rPr>
          <w:rFonts w:cs="Arial"/>
        </w:rPr>
        <w:t>Longitudina</w:t>
      </w:r>
      <w:r>
        <w:rPr>
          <w:rFonts w:cs="Arial"/>
        </w:rPr>
        <w:t>l</w:t>
      </w:r>
      <w:proofErr w:type="spellEnd"/>
      <w:r>
        <w:rPr>
          <w:rFonts w:cs="Arial"/>
        </w:rPr>
        <w:t xml:space="preserve"> </w:t>
      </w:r>
      <w:proofErr w:type="spellStart"/>
      <w:r>
        <w:rPr>
          <w:rFonts w:cs="Arial"/>
        </w:rPr>
        <w:t>Aging</w:t>
      </w:r>
      <w:proofErr w:type="spellEnd"/>
      <w:r>
        <w:rPr>
          <w:rFonts w:cs="Arial"/>
        </w:rPr>
        <w:t xml:space="preserve"> </w:t>
      </w:r>
      <w:proofErr w:type="spellStart"/>
      <w:r>
        <w:rPr>
          <w:rFonts w:cs="Arial"/>
        </w:rPr>
        <w:t>Study</w:t>
      </w:r>
      <w:proofErr w:type="spellEnd"/>
      <w:r>
        <w:rPr>
          <w:rFonts w:cs="Arial"/>
        </w:rPr>
        <w:t xml:space="preserve"> Amsterdam (LASA), </w:t>
      </w:r>
      <w:r w:rsidRPr="008651F8">
        <w:rPr>
          <w:rFonts w:cs="Arial"/>
        </w:rPr>
        <w:t>waarin ouderen van 55 tot 85 jaar ge</w:t>
      </w:r>
      <w:r>
        <w:rPr>
          <w:rFonts w:cs="Arial"/>
        </w:rPr>
        <w:t xml:space="preserve">durende een periode van 10 jaar </w:t>
      </w:r>
      <w:r w:rsidRPr="008651F8">
        <w:rPr>
          <w:rFonts w:cs="Arial"/>
        </w:rPr>
        <w:t>zijn gevolgd, blijkt dat in Nederland</w:t>
      </w:r>
      <w:r>
        <w:rPr>
          <w:rFonts w:cs="Arial"/>
        </w:rPr>
        <w:t xml:space="preserve"> ruim 1,2 miljoen mensen (32%) </w:t>
      </w:r>
      <w:r w:rsidRPr="008651F8">
        <w:rPr>
          <w:rFonts w:cs="Arial"/>
        </w:rPr>
        <w:t>van 55 jaar en ouder eenzaam zijn (Fokkema &amp; Van Tilburg, 2005).</w:t>
      </w:r>
    </w:p>
    <w:p w:rsidR="008651F8" w:rsidRDefault="008651F8">
      <w:pPr>
        <w:rPr>
          <w:rFonts w:cs="Arial"/>
        </w:rPr>
      </w:pPr>
    </w:p>
    <w:p w:rsidR="00116529" w:rsidRDefault="008651F8">
      <w:pPr>
        <w:rPr>
          <w:rFonts w:cs="Arial"/>
        </w:rPr>
      </w:pPr>
      <w:r>
        <w:rPr>
          <w:rFonts w:cs="Arial"/>
        </w:rPr>
        <w:t>Er zijn genoeg voorbeelden te noemen van eenzaamheid</w:t>
      </w:r>
      <w:r w:rsidR="004E083F">
        <w:rPr>
          <w:rFonts w:cs="Arial"/>
        </w:rPr>
        <w:t>, een vrouw in Rotterdam licht 10 jaar</w:t>
      </w:r>
      <w:r w:rsidR="00D00153">
        <w:rPr>
          <w:rFonts w:cs="Arial"/>
        </w:rPr>
        <w:t xml:space="preserve"> lang</w:t>
      </w:r>
      <w:r w:rsidR="004E083F">
        <w:rPr>
          <w:rFonts w:cs="Arial"/>
        </w:rPr>
        <w:t xml:space="preserve"> dood </w:t>
      </w:r>
      <w:r w:rsidR="00D00153">
        <w:rPr>
          <w:rFonts w:cs="Arial"/>
        </w:rPr>
        <w:t>in haar huis. Bouwvakker die bezig waren in de straat kregen geen gehoor toen ze aanbelde bij het adres. Zij belde de politie die uiteindelijk het lichaam vonden. De vrouw was overleden toen ze 74 jaar oud was en niemand had al die tijd iets gemerkt.</w:t>
      </w:r>
      <w:r w:rsidR="00337ED8">
        <w:rPr>
          <w:rFonts w:cs="Arial"/>
        </w:rPr>
        <w:t xml:space="preserve"> Dit is niet het enige voorbeeld. </w:t>
      </w:r>
      <w:r w:rsidR="00A310C3">
        <w:rPr>
          <w:rFonts w:cs="Arial"/>
        </w:rPr>
        <w:t xml:space="preserve">In </w:t>
      </w:r>
      <w:r w:rsidR="00A310C3" w:rsidRPr="00A310C3">
        <w:rPr>
          <w:rFonts w:cs="Arial"/>
        </w:rPr>
        <w:t>Groningen</w:t>
      </w:r>
      <w:r w:rsidR="00A310C3">
        <w:rPr>
          <w:rFonts w:cs="Arial"/>
        </w:rPr>
        <w:t xml:space="preserve"> heeft een man van 52 drie jaar</w:t>
      </w:r>
      <w:r w:rsidR="00A310C3" w:rsidRPr="00A310C3">
        <w:rPr>
          <w:rFonts w:cs="Arial"/>
        </w:rPr>
        <w:t xml:space="preserve"> </w:t>
      </w:r>
      <w:r w:rsidR="00E805D8">
        <w:rPr>
          <w:rFonts w:cs="Arial"/>
        </w:rPr>
        <w:t xml:space="preserve">lang </w:t>
      </w:r>
      <w:r w:rsidR="00A310C3" w:rsidRPr="00A310C3">
        <w:rPr>
          <w:rFonts w:cs="Arial"/>
        </w:rPr>
        <w:t>dood in zijn huis</w:t>
      </w:r>
      <w:r w:rsidR="00A310C3">
        <w:rPr>
          <w:rFonts w:cs="Arial"/>
        </w:rPr>
        <w:t xml:space="preserve"> gelegen. Het huis stond</w:t>
      </w:r>
      <w:r w:rsidR="00A310C3" w:rsidRPr="00A310C3">
        <w:rPr>
          <w:rFonts w:cs="Arial"/>
        </w:rPr>
        <w:t xml:space="preserve"> in de wijk </w:t>
      </w:r>
      <w:proofErr w:type="spellStart"/>
      <w:r w:rsidR="00A310C3" w:rsidRPr="00A310C3">
        <w:rPr>
          <w:rFonts w:cs="Arial"/>
        </w:rPr>
        <w:t>Beijum</w:t>
      </w:r>
      <w:proofErr w:type="spellEnd"/>
      <w:r w:rsidR="00A310C3">
        <w:rPr>
          <w:rFonts w:cs="Arial"/>
        </w:rPr>
        <w:t xml:space="preserve">. </w:t>
      </w:r>
      <w:r w:rsidR="006265AE">
        <w:rPr>
          <w:rFonts w:cs="Arial"/>
        </w:rPr>
        <w:t>Geert de Haan was de directe buurman van de man</w:t>
      </w:r>
      <w:r w:rsidR="00337ED8">
        <w:rPr>
          <w:rFonts w:cs="Arial"/>
        </w:rPr>
        <w:t xml:space="preserve"> in kwestie</w:t>
      </w:r>
      <w:r w:rsidR="006265AE">
        <w:rPr>
          <w:rFonts w:cs="Arial"/>
        </w:rPr>
        <w:t xml:space="preserve">. Hij verwoorde het als volgt: </w:t>
      </w:r>
      <w:r w:rsidR="00E805D8">
        <w:rPr>
          <w:rFonts w:cs="Arial"/>
        </w:rPr>
        <w:t>‘Bizar dat dit kan gebeuren, i</w:t>
      </w:r>
      <w:r w:rsidR="00E805D8" w:rsidRPr="00E805D8">
        <w:rPr>
          <w:rFonts w:cs="Arial"/>
        </w:rPr>
        <w:t>k heb ook nooit</w:t>
      </w:r>
      <w:r w:rsidR="00E805D8">
        <w:rPr>
          <w:rFonts w:cs="Arial"/>
        </w:rPr>
        <w:t xml:space="preserve"> wat geroken. Niemand heeft wat gemerkt en e</w:t>
      </w:r>
      <w:r w:rsidR="00E805D8" w:rsidRPr="00E805D8">
        <w:rPr>
          <w:rFonts w:cs="Arial"/>
        </w:rPr>
        <w:t>r kwam ook nooit iemand bij hem aan de deur.’</w:t>
      </w:r>
      <w:r w:rsidR="00116529">
        <w:rPr>
          <w:rFonts w:cs="Arial"/>
        </w:rPr>
        <w:t xml:space="preserve"> ‘</w:t>
      </w:r>
    </w:p>
    <w:p w:rsidR="00116529" w:rsidRDefault="00116529">
      <w:pPr>
        <w:rPr>
          <w:rFonts w:cs="Arial"/>
        </w:rPr>
      </w:pPr>
    </w:p>
    <w:p w:rsidR="00D00153" w:rsidRDefault="00116529">
      <w:pPr>
        <w:rPr>
          <w:rFonts w:cs="Arial"/>
        </w:rPr>
      </w:pPr>
      <w:r w:rsidRPr="00116529">
        <w:rPr>
          <w:rFonts w:cs="Arial"/>
        </w:rPr>
        <w:t>Volgens directeur Jan Romme van het Nationaal Ouderenfonds krijgen ruim 200.000 ouderen hooguit eenmaal in de vier weken bezoek: „Veel van deze mensen komen ook nauwelijks de deur meer</w:t>
      </w:r>
      <w:r>
        <w:rPr>
          <w:rFonts w:cs="Arial"/>
        </w:rPr>
        <w:t xml:space="preserve"> uit en vereenzamen steeds meer</w:t>
      </w:r>
      <w:r w:rsidRPr="00116529">
        <w:rPr>
          <w:rFonts w:cs="Arial"/>
        </w:rPr>
        <w:t>”</w:t>
      </w:r>
      <w:r>
        <w:rPr>
          <w:rFonts w:cs="Arial"/>
        </w:rPr>
        <w:t xml:space="preserve"> (Telegraaf, 2015). Het probleem van eenzame ouderen is een belangrijk </w:t>
      </w:r>
      <w:r w:rsidR="00337ED8">
        <w:rPr>
          <w:rFonts w:cs="Arial"/>
        </w:rPr>
        <w:t>onderwerp voor de politiek en de samenleving</w:t>
      </w:r>
      <w:r>
        <w:rPr>
          <w:rFonts w:cs="Arial"/>
        </w:rPr>
        <w:t xml:space="preserve">. </w:t>
      </w:r>
      <w:r w:rsidR="00337ED8">
        <w:rPr>
          <w:rFonts w:cs="Arial"/>
        </w:rPr>
        <w:t xml:space="preserve">Met een vergrijzende bevolking zullen er alleen maar meer ouderen bij komen. </w:t>
      </w:r>
    </w:p>
    <w:p w:rsidR="00690181" w:rsidRDefault="00690181">
      <w:pPr>
        <w:rPr>
          <w:rFonts w:cs="Arial"/>
        </w:rPr>
      </w:pPr>
    </w:p>
    <w:p w:rsidR="00D00153" w:rsidRDefault="00690181">
      <w:pPr>
        <w:rPr>
          <w:rFonts w:cs="Arial"/>
        </w:rPr>
      </w:pPr>
      <w:r>
        <w:rPr>
          <w:rFonts w:cs="Arial"/>
        </w:rPr>
        <w:t xml:space="preserve">Groningen is zoals het voorbeeld al heeft laten zien geen uitzonderen en heeft ook last van eenzame ouderen. </w:t>
      </w:r>
      <w:r w:rsidRPr="004E083F">
        <w:rPr>
          <w:rFonts w:cs="Arial"/>
        </w:rPr>
        <w:t>De organisatie buurtwerk Groningen</w:t>
      </w:r>
      <w:r>
        <w:rPr>
          <w:rFonts w:cs="Arial"/>
        </w:rPr>
        <w:t xml:space="preserve"> heeft daarom gevraagd om dit steeds groter wordende probleem </w:t>
      </w:r>
      <w:r w:rsidR="00136085">
        <w:rPr>
          <w:rFonts w:cs="Arial"/>
        </w:rPr>
        <w:t xml:space="preserve">te verminderen. </w:t>
      </w:r>
    </w:p>
    <w:p w:rsidR="00C0362A" w:rsidRDefault="00C0362A" w:rsidP="00C0362A"/>
    <w:p w:rsidR="0026648E" w:rsidRDefault="003F62D8" w:rsidP="003F62D8">
      <w:pPr>
        <w:rPr>
          <w:rFonts w:cs="Arial"/>
        </w:rPr>
      </w:pPr>
      <w:r w:rsidRPr="0026648E">
        <w:rPr>
          <w:rFonts w:cs="Arial"/>
          <w:b/>
        </w:rPr>
        <w:t>Probleemstelling:</w:t>
      </w:r>
      <w:r>
        <w:rPr>
          <w:rFonts w:cs="Arial"/>
        </w:rPr>
        <w:t xml:space="preserve"> </w:t>
      </w:r>
    </w:p>
    <w:p w:rsidR="003F62D8" w:rsidRDefault="003F62D8" w:rsidP="003F62D8">
      <w:pPr>
        <w:rPr>
          <w:rFonts w:cs="Arial"/>
        </w:rPr>
      </w:pPr>
      <w:r>
        <w:rPr>
          <w:rFonts w:cs="Arial"/>
        </w:rPr>
        <w:t>Veel ouderen leiden a</w:t>
      </w:r>
      <w:r w:rsidR="0026648E">
        <w:rPr>
          <w:rFonts w:cs="Arial"/>
        </w:rPr>
        <w:t xml:space="preserve">an eenzaamheid, dit is een probleem onder veel ouderen en kan ernstige psychische problemen. Ook in de provincie Groningen hebben ouderen last van eenzaamheid. De organisatie buurtwerk Groningen wil het aantal eenzame ouderen terug dringen, hier moet een oplossing voor worden gevonden.  </w:t>
      </w:r>
    </w:p>
    <w:p w:rsidR="003F62D8" w:rsidRDefault="003F62D8" w:rsidP="003F62D8">
      <w:pPr>
        <w:rPr>
          <w:b/>
        </w:rPr>
      </w:pPr>
    </w:p>
    <w:p w:rsidR="0026648E" w:rsidRDefault="003F62D8" w:rsidP="003F62D8">
      <w:pPr>
        <w:rPr>
          <w:b/>
        </w:rPr>
      </w:pPr>
      <w:r>
        <w:rPr>
          <w:b/>
        </w:rPr>
        <w:t>Hooft</w:t>
      </w:r>
      <w:r w:rsidRPr="00130A40">
        <w:rPr>
          <w:b/>
        </w:rPr>
        <w:t>vraag</w:t>
      </w:r>
      <w:r w:rsidR="0026648E">
        <w:rPr>
          <w:b/>
        </w:rPr>
        <w:t xml:space="preserve">: </w:t>
      </w:r>
    </w:p>
    <w:p w:rsidR="003F62D8" w:rsidRPr="0026648E" w:rsidRDefault="003F62D8" w:rsidP="003F62D8">
      <w:pPr>
        <w:rPr>
          <w:b/>
        </w:rPr>
      </w:pPr>
      <w:r>
        <w:rPr>
          <w:rFonts w:cs="Arial"/>
        </w:rPr>
        <w:t xml:space="preserve">Om dit probleem op te lossen moet er een centrale vraag zijn die beantwoord kan worden. ‘Zijn er oplossingen voor de eenzaamheid bij ouderen in de provincie Groningen en wat zijn houden deze oplossing in? Het is belangrijk dat de oplossingen die voor dit probleem worden gevonden ook uitvoerbaar zijn. Het is de taak om de meest efficiënte oplossing te vinden. </w:t>
      </w:r>
    </w:p>
    <w:p w:rsidR="003F62D8" w:rsidRDefault="003F62D8" w:rsidP="003F62D8">
      <w:pPr>
        <w:rPr>
          <w:rFonts w:cs="Arial"/>
        </w:rPr>
      </w:pPr>
    </w:p>
    <w:p w:rsidR="003F62D8" w:rsidRDefault="003F62D8" w:rsidP="003F62D8">
      <w:r>
        <w:t>Doel en opzet van het project</w:t>
      </w:r>
      <w:r>
        <w:t xml:space="preserve">: Dit rapport zal de centrale vraag beantwoorden doormidden van het geven van drie oplossingen voor het probleem. Het rapport bevat verschillende bronnen van informatie zoals wetenschappelijk onderzoek in nieuws bronnen. </w:t>
      </w:r>
    </w:p>
    <w:p w:rsidR="00C0362A" w:rsidRDefault="00C0362A" w:rsidP="00C0362A">
      <w:pPr>
        <w:rPr>
          <w:rFonts w:cs="Arial"/>
        </w:rPr>
      </w:pPr>
    </w:p>
    <w:p w:rsidR="0026648E" w:rsidRDefault="0026648E" w:rsidP="00C0362A">
      <w:pPr>
        <w:rPr>
          <w:rFonts w:cs="Arial"/>
          <w:b/>
        </w:rPr>
      </w:pPr>
      <w:r>
        <w:rPr>
          <w:rFonts w:cs="Arial"/>
          <w:b/>
        </w:rPr>
        <w:t xml:space="preserve">Definitie eenzaamheid:  </w:t>
      </w:r>
    </w:p>
    <w:p w:rsidR="00E805D8" w:rsidRPr="0026648E" w:rsidRDefault="00C0362A" w:rsidP="00C0362A">
      <w:pPr>
        <w:rPr>
          <w:rFonts w:cs="Arial"/>
          <w:b/>
        </w:rPr>
      </w:pPr>
      <w:r>
        <w:rPr>
          <w:rFonts w:cs="Arial"/>
        </w:rPr>
        <w:t xml:space="preserve">De </w:t>
      </w:r>
      <w:r w:rsidR="00130A40">
        <w:rPr>
          <w:rFonts w:cs="Arial"/>
        </w:rPr>
        <w:t xml:space="preserve">definitie van De </w:t>
      </w:r>
      <w:r>
        <w:rPr>
          <w:rFonts w:cs="Arial"/>
        </w:rPr>
        <w:t xml:space="preserve">Jong-Gierveld </w:t>
      </w:r>
      <w:r w:rsidR="00130A40">
        <w:rPr>
          <w:rFonts w:cs="Arial"/>
        </w:rPr>
        <w:t>worden zal in dit rapport worden gebruikt</w:t>
      </w:r>
      <w:r w:rsidRPr="00C0362A">
        <w:rPr>
          <w:rFonts w:cs="Arial"/>
        </w:rPr>
        <w:t>: ‘Een onple</w:t>
      </w:r>
      <w:r>
        <w:rPr>
          <w:rFonts w:cs="Arial"/>
        </w:rPr>
        <w:t xml:space="preserve">zierig en ontoelaatbaar ervaren </w:t>
      </w:r>
      <w:r w:rsidRPr="00C0362A">
        <w:rPr>
          <w:rFonts w:cs="Arial"/>
        </w:rPr>
        <w:t>discrepantie tussen de gerealiseerde</w:t>
      </w:r>
      <w:r>
        <w:rPr>
          <w:rFonts w:cs="Arial"/>
        </w:rPr>
        <w:t xml:space="preserve"> en gewenste relaties’ (De Jong </w:t>
      </w:r>
      <w:r w:rsidRPr="00C0362A">
        <w:rPr>
          <w:rFonts w:cs="Arial"/>
        </w:rPr>
        <w:t>Gierveld, 1984; Fokkema &amp; Van Tilburg, 2006).</w:t>
      </w:r>
    </w:p>
    <w:p w:rsidR="00130A40" w:rsidRDefault="00130A40" w:rsidP="00C0362A">
      <w:pPr>
        <w:rPr>
          <w:rFonts w:cs="Arial"/>
        </w:rPr>
      </w:pPr>
    </w:p>
    <w:p w:rsidR="0026648E" w:rsidRDefault="0026648E" w:rsidP="00C0362A">
      <w:pPr>
        <w:rPr>
          <w:rFonts w:cs="Arial"/>
          <w:b/>
        </w:rPr>
      </w:pPr>
      <w:r>
        <w:rPr>
          <w:rFonts w:cs="Arial"/>
          <w:b/>
        </w:rPr>
        <w:t>Doelgroep:</w:t>
      </w:r>
    </w:p>
    <w:p w:rsidR="00130A40" w:rsidRPr="0026648E" w:rsidRDefault="00130A40" w:rsidP="00C0362A">
      <w:pPr>
        <w:rPr>
          <w:rFonts w:cs="Arial"/>
          <w:b/>
        </w:rPr>
      </w:pPr>
      <w:r>
        <w:rPr>
          <w:rFonts w:cs="Arial"/>
        </w:rPr>
        <w:t xml:space="preserve">Er word vaak gesproken over ouderen. Dit is een breed begrip wat iedere persoon verschillend kan interpreteren. Met ouderen word in dit rapport bedoeld mensen van 65 en ouder. </w:t>
      </w:r>
    </w:p>
    <w:p w:rsidR="00E805D8" w:rsidRDefault="00E805D8"/>
    <w:p w:rsidR="00E805D8" w:rsidRDefault="00E805D8"/>
    <w:p w:rsidR="00E805D8" w:rsidRDefault="00E805D8"/>
    <w:p w:rsidR="00E805D8" w:rsidRDefault="00E805D8"/>
    <w:p w:rsidR="00E805D8" w:rsidRPr="0026648E" w:rsidRDefault="008651F8">
      <w:bookmarkStart w:id="0" w:name="_GoBack"/>
      <w:bookmarkEnd w:id="0"/>
      <w:r w:rsidRPr="0026648E">
        <w:rPr>
          <w:b/>
        </w:rPr>
        <w:lastRenderedPageBreak/>
        <w:t xml:space="preserve">Literatuurlijs: </w:t>
      </w:r>
    </w:p>
    <w:p w:rsidR="008651F8" w:rsidRDefault="008651F8"/>
    <w:p w:rsidR="008651F8" w:rsidRDefault="008651F8">
      <w:r>
        <w:t>Fokkema, C. M., &amp; Van Tilburg, T. G. (2005). Eenzaam en dan? De (on)mogelijkheden van interventies bij ouderen (pp. 99). Den Haag: Nederlands Interdisciplinair Demografisch Instituut (NIDI).</w:t>
      </w:r>
    </w:p>
    <w:p w:rsidR="00E805D8" w:rsidRDefault="00E805D8"/>
    <w:p w:rsidR="00E805D8" w:rsidRDefault="003F62D8" w:rsidP="003F62D8">
      <w:r>
        <w:t>Fokkema, C. M., &amp; Van Tilburg, T. G. (2006)</w:t>
      </w:r>
      <w:r>
        <w:t xml:space="preserve">. Aanpak van eenzaamheid: helpt </w:t>
      </w:r>
      <w:r>
        <w:t xml:space="preserve">het? Een </w:t>
      </w:r>
      <w:proofErr w:type="spellStart"/>
      <w:r>
        <w:t>vergelĳkend</w:t>
      </w:r>
      <w:proofErr w:type="spellEnd"/>
      <w:r>
        <w:t xml:space="preserve"> effect- e</w:t>
      </w:r>
      <w:r>
        <w:t xml:space="preserve">n procesevaluatieonderzoek naar </w:t>
      </w:r>
      <w:r>
        <w:t>interventies ter voorkoming en vermindering van</w:t>
      </w:r>
      <w:r>
        <w:t xml:space="preserve"> eenzaamheid onder </w:t>
      </w:r>
      <w:r>
        <w:t>ouderen. Den Haag: Nederlands</w:t>
      </w:r>
      <w:r>
        <w:t xml:space="preserve"> Interdisciplinair Demografisch </w:t>
      </w:r>
      <w:r>
        <w:t>Instituut.</w:t>
      </w:r>
    </w:p>
    <w:p w:rsidR="00E805D8" w:rsidRDefault="00E805D8"/>
    <w:p w:rsidR="00E805D8" w:rsidRDefault="00E805D8"/>
    <w:p w:rsidR="00E805D8" w:rsidRDefault="00E805D8"/>
    <w:p w:rsidR="00E805D8" w:rsidRDefault="00E805D8"/>
    <w:p w:rsidR="00E805D8" w:rsidRDefault="00E805D8"/>
    <w:p w:rsidR="00E805D8" w:rsidRDefault="00E805D8"/>
    <w:p w:rsidR="00E805D8" w:rsidRDefault="00E805D8"/>
    <w:p w:rsidR="00E805D8" w:rsidRDefault="00E805D8"/>
    <w:p w:rsidR="00E805D8" w:rsidRDefault="00E805D8"/>
    <w:p w:rsidR="00E805D8" w:rsidRDefault="00E805D8"/>
    <w:p w:rsidR="00E805D8" w:rsidRDefault="00E805D8"/>
    <w:p w:rsidR="00E805D8" w:rsidRDefault="00E805D8">
      <w:r>
        <w:t xml:space="preserve">Telegraaf </w:t>
      </w:r>
      <w:hyperlink r:id="rId6" w:history="1">
        <w:r w:rsidRPr="00EA2505">
          <w:rPr>
            <w:rStyle w:val="Hyperlink"/>
          </w:rPr>
          <w:t>http://www.telegraaf.nl/binnenland/22077284/__Vrouw_ligt_10_jaar_dood_in_huis__.html</w:t>
        </w:r>
      </w:hyperlink>
    </w:p>
    <w:p w:rsidR="00E805D8" w:rsidRDefault="00E805D8"/>
    <w:p w:rsidR="00E805D8" w:rsidRPr="00E805D8" w:rsidRDefault="00E805D8">
      <w:pPr>
        <w:rPr>
          <w:lang w:val="en-US"/>
        </w:rPr>
      </w:pPr>
      <w:r w:rsidRPr="00E805D8">
        <w:rPr>
          <w:lang w:val="en-US"/>
        </w:rPr>
        <w:t xml:space="preserve">AD </w:t>
      </w:r>
      <w:hyperlink r:id="rId7" w:history="1">
        <w:r w:rsidRPr="00E805D8">
          <w:rPr>
            <w:rStyle w:val="Hyperlink"/>
            <w:lang w:val="en-US"/>
          </w:rPr>
          <w:t>http://www.elsevier.nl/nederland/article/2014/12/man-52-ligt-drie-jaar-dood-in-huis-niemand-merkt-iets-1674532W/</w:t>
        </w:r>
      </w:hyperlink>
    </w:p>
    <w:p w:rsidR="00E805D8" w:rsidRDefault="00E805D8">
      <w:pPr>
        <w:rPr>
          <w:lang w:val="en-US"/>
        </w:rPr>
      </w:pPr>
    </w:p>
    <w:p w:rsidR="00116529" w:rsidRDefault="00116529">
      <w:r w:rsidRPr="00116529">
        <w:t xml:space="preserve">Telegraaf </w:t>
      </w:r>
      <w:hyperlink r:id="rId8" w:history="1">
        <w:r w:rsidRPr="00EA2505">
          <w:rPr>
            <w:rStyle w:val="Hyperlink"/>
          </w:rPr>
          <w:t>http://www.telegraaf.nl/binnenland/20500928/___Eenzaamheid_serieus_probleem___.html</w:t>
        </w:r>
      </w:hyperlink>
    </w:p>
    <w:p w:rsidR="00116529" w:rsidRPr="00116529" w:rsidRDefault="00116529"/>
    <w:sectPr w:rsidR="00116529" w:rsidRPr="00116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33B6"/>
    <w:multiLevelType w:val="hybridMultilevel"/>
    <w:tmpl w:val="F3BAB3CC"/>
    <w:lvl w:ilvl="0" w:tplc="3092B6F2">
      <w:start w:val="1"/>
      <w:numFmt w:val="bullet"/>
      <w:lvlText w:val="•"/>
      <w:lvlJc w:val="left"/>
      <w:pPr>
        <w:tabs>
          <w:tab w:val="num" w:pos="720"/>
        </w:tabs>
        <w:ind w:left="720" w:hanging="360"/>
      </w:pPr>
      <w:rPr>
        <w:rFonts w:ascii="Arial" w:hAnsi="Arial" w:hint="default"/>
      </w:rPr>
    </w:lvl>
    <w:lvl w:ilvl="1" w:tplc="F2D224C2" w:tentative="1">
      <w:start w:val="1"/>
      <w:numFmt w:val="bullet"/>
      <w:lvlText w:val="•"/>
      <w:lvlJc w:val="left"/>
      <w:pPr>
        <w:tabs>
          <w:tab w:val="num" w:pos="1440"/>
        </w:tabs>
        <w:ind w:left="1440" w:hanging="360"/>
      </w:pPr>
      <w:rPr>
        <w:rFonts w:ascii="Arial" w:hAnsi="Arial" w:hint="default"/>
      </w:rPr>
    </w:lvl>
    <w:lvl w:ilvl="2" w:tplc="A6581D36" w:tentative="1">
      <w:start w:val="1"/>
      <w:numFmt w:val="bullet"/>
      <w:lvlText w:val="•"/>
      <w:lvlJc w:val="left"/>
      <w:pPr>
        <w:tabs>
          <w:tab w:val="num" w:pos="2160"/>
        </w:tabs>
        <w:ind w:left="2160" w:hanging="360"/>
      </w:pPr>
      <w:rPr>
        <w:rFonts w:ascii="Arial" w:hAnsi="Arial" w:hint="default"/>
      </w:rPr>
    </w:lvl>
    <w:lvl w:ilvl="3" w:tplc="1BC0039E" w:tentative="1">
      <w:start w:val="1"/>
      <w:numFmt w:val="bullet"/>
      <w:lvlText w:val="•"/>
      <w:lvlJc w:val="left"/>
      <w:pPr>
        <w:tabs>
          <w:tab w:val="num" w:pos="2880"/>
        </w:tabs>
        <w:ind w:left="2880" w:hanging="360"/>
      </w:pPr>
      <w:rPr>
        <w:rFonts w:ascii="Arial" w:hAnsi="Arial" w:hint="default"/>
      </w:rPr>
    </w:lvl>
    <w:lvl w:ilvl="4" w:tplc="2F88BAD6" w:tentative="1">
      <w:start w:val="1"/>
      <w:numFmt w:val="bullet"/>
      <w:lvlText w:val="•"/>
      <w:lvlJc w:val="left"/>
      <w:pPr>
        <w:tabs>
          <w:tab w:val="num" w:pos="3600"/>
        </w:tabs>
        <w:ind w:left="3600" w:hanging="360"/>
      </w:pPr>
      <w:rPr>
        <w:rFonts w:ascii="Arial" w:hAnsi="Arial" w:hint="default"/>
      </w:rPr>
    </w:lvl>
    <w:lvl w:ilvl="5" w:tplc="3514BEDE" w:tentative="1">
      <w:start w:val="1"/>
      <w:numFmt w:val="bullet"/>
      <w:lvlText w:val="•"/>
      <w:lvlJc w:val="left"/>
      <w:pPr>
        <w:tabs>
          <w:tab w:val="num" w:pos="4320"/>
        </w:tabs>
        <w:ind w:left="4320" w:hanging="360"/>
      </w:pPr>
      <w:rPr>
        <w:rFonts w:ascii="Arial" w:hAnsi="Arial" w:hint="default"/>
      </w:rPr>
    </w:lvl>
    <w:lvl w:ilvl="6" w:tplc="DB8AFFEA" w:tentative="1">
      <w:start w:val="1"/>
      <w:numFmt w:val="bullet"/>
      <w:lvlText w:val="•"/>
      <w:lvlJc w:val="left"/>
      <w:pPr>
        <w:tabs>
          <w:tab w:val="num" w:pos="5040"/>
        </w:tabs>
        <w:ind w:left="5040" w:hanging="360"/>
      </w:pPr>
      <w:rPr>
        <w:rFonts w:ascii="Arial" w:hAnsi="Arial" w:hint="default"/>
      </w:rPr>
    </w:lvl>
    <w:lvl w:ilvl="7" w:tplc="72C8D56E" w:tentative="1">
      <w:start w:val="1"/>
      <w:numFmt w:val="bullet"/>
      <w:lvlText w:val="•"/>
      <w:lvlJc w:val="left"/>
      <w:pPr>
        <w:tabs>
          <w:tab w:val="num" w:pos="5760"/>
        </w:tabs>
        <w:ind w:left="5760" w:hanging="360"/>
      </w:pPr>
      <w:rPr>
        <w:rFonts w:ascii="Arial" w:hAnsi="Arial" w:hint="default"/>
      </w:rPr>
    </w:lvl>
    <w:lvl w:ilvl="8" w:tplc="813C74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47"/>
    <w:rsid w:val="00116529"/>
    <w:rsid w:val="00130A40"/>
    <w:rsid w:val="00136085"/>
    <w:rsid w:val="001A002A"/>
    <w:rsid w:val="001D0A47"/>
    <w:rsid w:val="0026648E"/>
    <w:rsid w:val="00337ED8"/>
    <w:rsid w:val="003F62D8"/>
    <w:rsid w:val="004E083F"/>
    <w:rsid w:val="006265AE"/>
    <w:rsid w:val="00690181"/>
    <w:rsid w:val="008651F8"/>
    <w:rsid w:val="00A310C3"/>
    <w:rsid w:val="00C0362A"/>
    <w:rsid w:val="00C33071"/>
    <w:rsid w:val="00C66CAC"/>
    <w:rsid w:val="00C82A9D"/>
    <w:rsid w:val="00D00153"/>
    <w:rsid w:val="00E80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0A47"/>
    <w:pPr>
      <w:suppressAutoHyphens/>
      <w:spacing w:after="0" w:line="240" w:lineRule="auto"/>
    </w:pPr>
    <w:rPr>
      <w:rFonts w:ascii="Arial" w:eastAsia="Times New Roman" w:hAnsi="Arial" w:cs="Times New Roman"/>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05D8"/>
    <w:rPr>
      <w:color w:val="0000FF" w:themeColor="hyperlink"/>
      <w:u w:val="single"/>
    </w:rPr>
  </w:style>
  <w:style w:type="character" w:customStyle="1" w:styleId="apple-converted-space">
    <w:name w:val="apple-converted-space"/>
    <w:basedOn w:val="Standaardalinea-lettertype"/>
    <w:rsid w:val="001A002A"/>
  </w:style>
  <w:style w:type="character" w:styleId="Nadruk">
    <w:name w:val="Emphasis"/>
    <w:basedOn w:val="Standaardalinea-lettertype"/>
    <w:uiPriority w:val="20"/>
    <w:qFormat/>
    <w:rsid w:val="001A00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0A47"/>
    <w:pPr>
      <w:suppressAutoHyphens/>
      <w:spacing w:after="0" w:line="240" w:lineRule="auto"/>
    </w:pPr>
    <w:rPr>
      <w:rFonts w:ascii="Arial" w:eastAsia="Times New Roman" w:hAnsi="Arial" w:cs="Times New Roman"/>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05D8"/>
    <w:rPr>
      <w:color w:val="0000FF" w:themeColor="hyperlink"/>
      <w:u w:val="single"/>
    </w:rPr>
  </w:style>
  <w:style w:type="character" w:customStyle="1" w:styleId="apple-converted-space">
    <w:name w:val="apple-converted-space"/>
    <w:basedOn w:val="Standaardalinea-lettertype"/>
    <w:rsid w:val="001A002A"/>
  </w:style>
  <w:style w:type="character" w:styleId="Nadruk">
    <w:name w:val="Emphasis"/>
    <w:basedOn w:val="Standaardalinea-lettertype"/>
    <w:uiPriority w:val="20"/>
    <w:qFormat/>
    <w:rsid w:val="001A0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af.nl/binnenland/20500928/___Eenzaamheid_serieus_probleem___.html" TargetMode="External"/><Relationship Id="rId3" Type="http://schemas.microsoft.com/office/2007/relationships/stylesWithEffects" Target="stylesWithEffects.xml"/><Relationship Id="rId7" Type="http://schemas.openxmlformats.org/officeDocument/2006/relationships/hyperlink" Target="http://www.elsevier.nl/nederland/article/2014/12/man-52-ligt-drie-jaar-dood-in-huis-niemand-merkt-iets-1674532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af.nl/binnenland/22077284/__Vrouw_ligt_10_jaar_dood_in_huis__.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Haertlein</dc:creator>
  <cp:lastModifiedBy>Vincent Haertlein</cp:lastModifiedBy>
  <cp:revision>2</cp:revision>
  <dcterms:created xsi:type="dcterms:W3CDTF">2016-03-17T00:42:00Z</dcterms:created>
  <dcterms:modified xsi:type="dcterms:W3CDTF">2016-03-17T00:42:00Z</dcterms:modified>
</cp:coreProperties>
</file>