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488"/>
        <w:gridCol w:w="2551"/>
        <w:gridCol w:w="993"/>
        <w:gridCol w:w="3118"/>
        <w:gridCol w:w="567"/>
        <w:gridCol w:w="777"/>
      </w:tblGrid>
      <w:tr w:rsidR="008A0C8C" w14:paraId="773224B3" w14:textId="77777777" w:rsidTr="008A0C8C">
        <w:trPr>
          <w:cantSplit/>
          <w:trHeight w:val="100"/>
        </w:trPr>
        <w:tc>
          <w:tcPr>
            <w:tcW w:w="1488" w:type="dxa"/>
            <w:vMerge w:val="restart"/>
          </w:tcPr>
          <w:p w14:paraId="20EAC3F3" w14:textId="77777777" w:rsidR="008A0C8C" w:rsidRDefault="008A0C8C" w:rsidP="008A0C8C">
            <w:pPr>
              <w:rPr>
                <w:rFonts w:ascii="Arial" w:hAnsi="Arial" w:cs="Arial"/>
              </w:rPr>
            </w:pPr>
            <w:r>
              <w:rPr>
                <w:rFonts w:ascii="Arial" w:hAnsi="Arial" w:cs="Arial"/>
                <w:noProof/>
                <w:lang w:val="en-US" w:eastAsia="nl-NL"/>
              </w:rPr>
              <w:drawing>
                <wp:inline distT="0" distB="0" distL="0" distR="0" wp14:anchorId="589C67CD" wp14:editId="0346F812">
                  <wp:extent cx="850900" cy="812800"/>
                  <wp:effectExtent l="0" t="0" r="12700" b="0"/>
                  <wp:docPr id="4" name="Afbeelding 1" descr="logoR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P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12800"/>
                          </a:xfrm>
                          <a:prstGeom prst="rect">
                            <a:avLst/>
                          </a:prstGeom>
                          <a:noFill/>
                          <a:ln>
                            <a:noFill/>
                          </a:ln>
                        </pic:spPr>
                      </pic:pic>
                    </a:graphicData>
                  </a:graphic>
                </wp:inline>
              </w:drawing>
            </w:r>
          </w:p>
        </w:tc>
        <w:tc>
          <w:tcPr>
            <w:tcW w:w="2551" w:type="dxa"/>
            <w:vMerge w:val="restart"/>
          </w:tcPr>
          <w:p w14:paraId="696C06F5" w14:textId="77777777" w:rsidR="008A0C8C" w:rsidRDefault="008A0C8C" w:rsidP="008A0C8C">
            <w:pPr>
              <w:rPr>
                <w:rFonts w:ascii="Arial" w:hAnsi="Arial" w:cs="Arial"/>
                <w:sz w:val="24"/>
              </w:rPr>
            </w:pPr>
            <w:r>
              <w:rPr>
                <w:rFonts w:ascii="Arial" w:hAnsi="Arial" w:cs="Arial"/>
                <w:sz w:val="24"/>
              </w:rPr>
              <w:t xml:space="preserve">Regina Pacisinstituut </w:t>
            </w:r>
          </w:p>
          <w:p w14:paraId="7053E25B" w14:textId="77777777" w:rsidR="008A0C8C" w:rsidRDefault="008A0C8C" w:rsidP="008A0C8C">
            <w:pPr>
              <w:rPr>
                <w:rFonts w:ascii="Arial" w:hAnsi="Arial" w:cs="Arial"/>
                <w:sz w:val="24"/>
              </w:rPr>
            </w:pPr>
          </w:p>
          <w:p w14:paraId="5D1FB8D7" w14:textId="77777777" w:rsidR="008A0C8C" w:rsidRDefault="008A0C8C" w:rsidP="008A0C8C">
            <w:pPr>
              <w:rPr>
                <w:rFonts w:ascii="Arial" w:hAnsi="Arial" w:cs="Arial"/>
                <w:sz w:val="24"/>
              </w:rPr>
            </w:pPr>
            <w:r>
              <w:rPr>
                <w:rFonts w:ascii="Arial" w:hAnsi="Arial" w:cs="Arial"/>
                <w:sz w:val="24"/>
              </w:rPr>
              <w:t>Mortselsesteenweg 58</w:t>
            </w:r>
          </w:p>
          <w:p w14:paraId="2502ECA5" w14:textId="77777777" w:rsidR="008A0C8C" w:rsidRDefault="008A0C8C" w:rsidP="008A0C8C">
            <w:pPr>
              <w:rPr>
                <w:rFonts w:ascii="Arial" w:hAnsi="Arial" w:cs="Arial"/>
                <w:sz w:val="24"/>
              </w:rPr>
            </w:pPr>
            <w:r>
              <w:rPr>
                <w:rFonts w:ascii="Arial" w:hAnsi="Arial" w:cs="Arial"/>
                <w:sz w:val="24"/>
              </w:rPr>
              <w:t>2540 HOVE</w:t>
            </w:r>
          </w:p>
        </w:tc>
        <w:tc>
          <w:tcPr>
            <w:tcW w:w="993" w:type="dxa"/>
          </w:tcPr>
          <w:p w14:paraId="7C3D35ED" w14:textId="77777777" w:rsidR="008A0C8C" w:rsidRDefault="008A0C8C" w:rsidP="008A0C8C">
            <w:pPr>
              <w:rPr>
                <w:rFonts w:ascii="Arial" w:hAnsi="Arial" w:cs="Arial"/>
                <w:sz w:val="24"/>
              </w:rPr>
            </w:pPr>
            <w:r>
              <w:rPr>
                <w:rFonts w:ascii="Arial" w:hAnsi="Arial" w:cs="Arial"/>
                <w:sz w:val="24"/>
              </w:rPr>
              <w:t>Naam:</w:t>
            </w:r>
          </w:p>
        </w:tc>
        <w:tc>
          <w:tcPr>
            <w:tcW w:w="4462" w:type="dxa"/>
            <w:gridSpan w:val="3"/>
            <w:tcBorders>
              <w:bottom w:val="single" w:sz="4" w:space="0" w:color="auto"/>
            </w:tcBorders>
          </w:tcPr>
          <w:p w14:paraId="534AC9F2" w14:textId="77777777" w:rsidR="008A0C8C" w:rsidRPr="008A0C8C" w:rsidRDefault="008A0C8C" w:rsidP="008A0C8C">
            <w:pPr>
              <w:rPr>
                <w:rFonts w:ascii="Arial" w:hAnsi="Arial" w:cs="Arial"/>
                <w:b/>
              </w:rPr>
            </w:pPr>
            <w:r w:rsidRPr="008A0C8C">
              <w:rPr>
                <w:rFonts w:ascii="Arial" w:hAnsi="Arial" w:cs="Arial"/>
                <w:b/>
              </w:rPr>
              <w:t>NATHALIE VOLDERS</w:t>
            </w:r>
          </w:p>
        </w:tc>
      </w:tr>
      <w:tr w:rsidR="008A0C8C" w14:paraId="02DE263F" w14:textId="77777777" w:rsidTr="008A0C8C">
        <w:trPr>
          <w:cantSplit/>
          <w:trHeight w:val="90"/>
        </w:trPr>
        <w:tc>
          <w:tcPr>
            <w:tcW w:w="1488" w:type="dxa"/>
            <w:vMerge/>
          </w:tcPr>
          <w:p w14:paraId="59B6D46C" w14:textId="77777777" w:rsidR="008A0C8C" w:rsidRDefault="008A0C8C" w:rsidP="008A0C8C">
            <w:pPr>
              <w:rPr>
                <w:rFonts w:ascii="Arial" w:hAnsi="Arial" w:cs="Arial"/>
              </w:rPr>
            </w:pPr>
          </w:p>
        </w:tc>
        <w:tc>
          <w:tcPr>
            <w:tcW w:w="2551" w:type="dxa"/>
            <w:vMerge/>
          </w:tcPr>
          <w:p w14:paraId="56001491" w14:textId="77777777" w:rsidR="008A0C8C" w:rsidRDefault="008A0C8C" w:rsidP="008A0C8C">
            <w:pPr>
              <w:rPr>
                <w:rFonts w:ascii="Arial" w:hAnsi="Arial" w:cs="Arial"/>
                <w:sz w:val="24"/>
              </w:rPr>
            </w:pPr>
          </w:p>
        </w:tc>
        <w:tc>
          <w:tcPr>
            <w:tcW w:w="993" w:type="dxa"/>
          </w:tcPr>
          <w:p w14:paraId="5C21D6A4" w14:textId="77777777" w:rsidR="008A0C8C" w:rsidRDefault="008A0C8C" w:rsidP="008A0C8C">
            <w:pPr>
              <w:rPr>
                <w:rFonts w:ascii="Arial" w:hAnsi="Arial" w:cs="Arial"/>
                <w:sz w:val="24"/>
              </w:rPr>
            </w:pPr>
            <w:r>
              <w:rPr>
                <w:rFonts w:ascii="Arial" w:hAnsi="Arial" w:cs="Arial"/>
                <w:sz w:val="24"/>
              </w:rPr>
              <w:t>Klas:</w:t>
            </w:r>
          </w:p>
        </w:tc>
        <w:tc>
          <w:tcPr>
            <w:tcW w:w="3118" w:type="dxa"/>
          </w:tcPr>
          <w:p w14:paraId="193434DC" w14:textId="77777777" w:rsidR="008A0C8C" w:rsidRPr="008A0C8C" w:rsidRDefault="008A0C8C" w:rsidP="008A0C8C">
            <w:pPr>
              <w:rPr>
                <w:rFonts w:ascii="Arial" w:hAnsi="Arial" w:cs="Arial"/>
                <w:b/>
                <w:sz w:val="24"/>
              </w:rPr>
            </w:pPr>
            <w:r w:rsidRPr="008A0C8C">
              <w:rPr>
                <w:rFonts w:ascii="Arial" w:hAnsi="Arial" w:cs="Arial"/>
                <w:b/>
                <w:sz w:val="24"/>
              </w:rPr>
              <w:t xml:space="preserve">5WWi7 </w:t>
            </w:r>
          </w:p>
        </w:tc>
        <w:tc>
          <w:tcPr>
            <w:tcW w:w="567" w:type="dxa"/>
          </w:tcPr>
          <w:p w14:paraId="02DCA940" w14:textId="77777777" w:rsidR="008A0C8C" w:rsidRDefault="008A0C8C" w:rsidP="008A0C8C">
            <w:pPr>
              <w:rPr>
                <w:rFonts w:ascii="Arial" w:hAnsi="Arial" w:cs="Arial"/>
                <w:sz w:val="24"/>
              </w:rPr>
            </w:pPr>
            <w:r>
              <w:rPr>
                <w:rFonts w:ascii="Arial" w:hAnsi="Arial" w:cs="Arial"/>
                <w:sz w:val="24"/>
              </w:rPr>
              <w:t>Nr:</w:t>
            </w:r>
          </w:p>
        </w:tc>
        <w:tc>
          <w:tcPr>
            <w:tcW w:w="777" w:type="dxa"/>
            <w:tcBorders>
              <w:bottom w:val="single" w:sz="4" w:space="0" w:color="auto"/>
            </w:tcBorders>
          </w:tcPr>
          <w:p w14:paraId="6655C11B" w14:textId="77777777" w:rsidR="008A0C8C" w:rsidRPr="008A0C8C" w:rsidRDefault="008A0C8C" w:rsidP="008A0C8C">
            <w:pPr>
              <w:rPr>
                <w:rFonts w:ascii="Arial" w:hAnsi="Arial" w:cs="Arial"/>
                <w:b/>
                <w:sz w:val="24"/>
              </w:rPr>
            </w:pPr>
            <w:r w:rsidRPr="008A0C8C">
              <w:rPr>
                <w:rFonts w:ascii="Arial" w:hAnsi="Arial" w:cs="Arial"/>
                <w:b/>
                <w:sz w:val="24"/>
              </w:rPr>
              <w:t>10</w:t>
            </w:r>
          </w:p>
        </w:tc>
      </w:tr>
      <w:tr w:rsidR="008A0C8C" w14:paraId="08BBB7F6" w14:textId="77777777" w:rsidTr="008A0C8C">
        <w:trPr>
          <w:cantSplit/>
          <w:trHeight w:val="320"/>
        </w:trPr>
        <w:tc>
          <w:tcPr>
            <w:tcW w:w="1488" w:type="dxa"/>
            <w:vMerge/>
          </w:tcPr>
          <w:p w14:paraId="1F6DE58D" w14:textId="77777777" w:rsidR="008A0C8C" w:rsidRDefault="008A0C8C" w:rsidP="008A0C8C">
            <w:pPr>
              <w:rPr>
                <w:rFonts w:ascii="Arial" w:hAnsi="Arial" w:cs="Arial"/>
              </w:rPr>
            </w:pPr>
          </w:p>
        </w:tc>
        <w:tc>
          <w:tcPr>
            <w:tcW w:w="2551" w:type="dxa"/>
            <w:vMerge/>
          </w:tcPr>
          <w:p w14:paraId="560C2193" w14:textId="77777777" w:rsidR="008A0C8C" w:rsidRDefault="008A0C8C" w:rsidP="008A0C8C">
            <w:pPr>
              <w:rPr>
                <w:rFonts w:ascii="Arial" w:hAnsi="Arial" w:cs="Arial"/>
                <w:sz w:val="24"/>
              </w:rPr>
            </w:pPr>
          </w:p>
        </w:tc>
        <w:tc>
          <w:tcPr>
            <w:tcW w:w="993" w:type="dxa"/>
          </w:tcPr>
          <w:p w14:paraId="2A70DC98" w14:textId="77777777" w:rsidR="008A0C8C" w:rsidRDefault="008A0C8C" w:rsidP="008A0C8C">
            <w:pPr>
              <w:rPr>
                <w:rFonts w:ascii="Arial" w:hAnsi="Arial" w:cs="Arial"/>
                <w:sz w:val="24"/>
              </w:rPr>
            </w:pPr>
            <w:r>
              <w:rPr>
                <w:rFonts w:ascii="Arial" w:hAnsi="Arial" w:cs="Arial"/>
                <w:sz w:val="24"/>
              </w:rPr>
              <w:t>Datum:</w:t>
            </w:r>
          </w:p>
        </w:tc>
        <w:tc>
          <w:tcPr>
            <w:tcW w:w="4462" w:type="dxa"/>
            <w:gridSpan w:val="3"/>
          </w:tcPr>
          <w:p w14:paraId="46CB850A" w14:textId="77777777" w:rsidR="008A0C8C" w:rsidRDefault="008A0C8C" w:rsidP="008A0C8C">
            <w:pPr>
              <w:pStyle w:val="Kop2"/>
              <w:rPr>
                <w:rFonts w:ascii="Arial" w:hAnsi="Arial" w:cs="Arial"/>
              </w:rPr>
            </w:pPr>
            <w:r>
              <w:rPr>
                <w:rFonts w:ascii="Arial" w:hAnsi="Arial" w:cs="Arial"/>
              </w:rPr>
              <w:t>september 2015</w:t>
            </w:r>
          </w:p>
        </w:tc>
      </w:tr>
      <w:tr w:rsidR="008A0C8C" w14:paraId="436EAE2F" w14:textId="77777777" w:rsidTr="008A0C8C">
        <w:trPr>
          <w:cantSplit/>
          <w:trHeight w:val="320"/>
        </w:trPr>
        <w:tc>
          <w:tcPr>
            <w:tcW w:w="1488" w:type="dxa"/>
            <w:vMerge/>
          </w:tcPr>
          <w:p w14:paraId="248D1E5A" w14:textId="77777777" w:rsidR="008A0C8C" w:rsidRDefault="008A0C8C" w:rsidP="008A0C8C">
            <w:pPr>
              <w:rPr>
                <w:rFonts w:ascii="Arial" w:hAnsi="Arial" w:cs="Arial"/>
              </w:rPr>
            </w:pPr>
          </w:p>
        </w:tc>
        <w:tc>
          <w:tcPr>
            <w:tcW w:w="2551" w:type="dxa"/>
            <w:vMerge/>
          </w:tcPr>
          <w:p w14:paraId="54D22F32" w14:textId="77777777" w:rsidR="008A0C8C" w:rsidRDefault="008A0C8C" w:rsidP="008A0C8C">
            <w:pPr>
              <w:rPr>
                <w:rFonts w:ascii="Arial" w:hAnsi="Arial" w:cs="Arial"/>
                <w:sz w:val="24"/>
              </w:rPr>
            </w:pPr>
          </w:p>
        </w:tc>
        <w:tc>
          <w:tcPr>
            <w:tcW w:w="993" w:type="dxa"/>
          </w:tcPr>
          <w:p w14:paraId="1E697C77" w14:textId="77777777" w:rsidR="008A0C8C" w:rsidRDefault="008A0C8C" w:rsidP="008A0C8C">
            <w:pPr>
              <w:rPr>
                <w:rFonts w:ascii="Arial" w:hAnsi="Arial" w:cs="Arial"/>
                <w:sz w:val="24"/>
              </w:rPr>
            </w:pPr>
            <w:r>
              <w:rPr>
                <w:rFonts w:ascii="Arial" w:hAnsi="Arial" w:cs="Arial"/>
                <w:sz w:val="24"/>
              </w:rPr>
              <w:t>Vak:</w:t>
            </w:r>
          </w:p>
        </w:tc>
        <w:tc>
          <w:tcPr>
            <w:tcW w:w="4462" w:type="dxa"/>
            <w:gridSpan w:val="3"/>
          </w:tcPr>
          <w:p w14:paraId="4FD898E7" w14:textId="77777777" w:rsidR="008A0C8C" w:rsidRDefault="008A0C8C" w:rsidP="008A0C8C">
            <w:pPr>
              <w:rPr>
                <w:rFonts w:ascii="Arial" w:hAnsi="Arial" w:cs="Arial"/>
                <w:sz w:val="24"/>
              </w:rPr>
            </w:pPr>
            <w:r>
              <w:rPr>
                <w:rFonts w:ascii="Arial" w:hAnsi="Arial" w:cs="Arial"/>
                <w:sz w:val="24"/>
              </w:rPr>
              <w:t xml:space="preserve"> AARDRIJKSKUNDE (S.Buys)</w:t>
            </w:r>
          </w:p>
        </w:tc>
      </w:tr>
      <w:tr w:rsidR="008A0C8C" w14:paraId="34772F55" w14:textId="77777777" w:rsidTr="008A0C8C">
        <w:trPr>
          <w:cantSplit/>
          <w:trHeight w:val="320"/>
        </w:trPr>
        <w:tc>
          <w:tcPr>
            <w:tcW w:w="1488" w:type="dxa"/>
            <w:tcBorders>
              <w:top w:val="single" w:sz="4" w:space="0" w:color="auto"/>
              <w:left w:val="single" w:sz="4" w:space="0" w:color="auto"/>
              <w:bottom w:val="single" w:sz="4" w:space="0" w:color="auto"/>
              <w:right w:val="single" w:sz="4" w:space="0" w:color="auto"/>
            </w:tcBorders>
            <w:vAlign w:val="center"/>
          </w:tcPr>
          <w:p w14:paraId="081D19DE" w14:textId="77777777" w:rsidR="008A0C8C" w:rsidRDefault="008A0C8C" w:rsidP="008A0C8C">
            <w:pPr>
              <w:spacing w:before="120" w:after="120"/>
              <w:jc w:val="center"/>
              <w:rPr>
                <w:rFonts w:ascii="Arial" w:hAnsi="Arial" w:cs="Arial"/>
                <w:sz w:val="32"/>
                <w:lang w:val="fr-FR"/>
              </w:rPr>
            </w:pPr>
            <w:r>
              <w:rPr>
                <w:rFonts w:ascii="Arial" w:hAnsi="Arial" w:cs="Arial"/>
                <w:sz w:val="32"/>
                <w:lang w:val="fr-FR"/>
              </w:rPr>
              <w:t>…/ 10</w:t>
            </w:r>
          </w:p>
        </w:tc>
        <w:tc>
          <w:tcPr>
            <w:tcW w:w="2551" w:type="dxa"/>
            <w:tcBorders>
              <w:top w:val="single" w:sz="4" w:space="0" w:color="auto"/>
              <w:left w:val="single" w:sz="4" w:space="0" w:color="auto"/>
              <w:bottom w:val="single" w:sz="4" w:space="0" w:color="auto"/>
              <w:right w:val="single" w:sz="4" w:space="0" w:color="auto"/>
            </w:tcBorders>
            <w:vAlign w:val="center"/>
          </w:tcPr>
          <w:p w14:paraId="5F76167D" w14:textId="77777777" w:rsidR="008A0C8C" w:rsidRDefault="008A0C8C" w:rsidP="008A0C8C">
            <w:pPr>
              <w:spacing w:before="120" w:after="120"/>
              <w:jc w:val="center"/>
              <w:rPr>
                <w:rFonts w:ascii="Arial" w:hAnsi="Arial" w:cs="Arial"/>
                <w:sz w:val="32"/>
                <w:lang w:val="fr-FR"/>
              </w:rPr>
            </w:pPr>
            <w:proofErr w:type="spellStart"/>
            <w:r>
              <w:rPr>
                <w:rFonts w:ascii="Arial" w:hAnsi="Arial" w:cs="Arial"/>
                <w:sz w:val="32"/>
                <w:lang w:val="fr-FR"/>
              </w:rPr>
              <w:t>Taak</w:t>
            </w:r>
            <w:proofErr w:type="spellEnd"/>
            <w:r>
              <w:rPr>
                <w:rFonts w:ascii="Arial" w:hAnsi="Arial" w:cs="Arial"/>
                <w:sz w:val="32"/>
                <w:lang w:val="fr-FR"/>
              </w:rPr>
              <w:t xml:space="preserve"> </w:t>
            </w:r>
            <w:proofErr w:type="spellStart"/>
            <w:r>
              <w:rPr>
                <w:rFonts w:ascii="Arial" w:hAnsi="Arial" w:cs="Arial"/>
                <w:sz w:val="32"/>
                <w:lang w:val="fr-FR"/>
              </w:rPr>
              <w:t>Kosmografie</w:t>
            </w:r>
            <w:proofErr w:type="spellEnd"/>
          </w:p>
        </w:tc>
        <w:tc>
          <w:tcPr>
            <w:tcW w:w="5455" w:type="dxa"/>
            <w:gridSpan w:val="4"/>
            <w:tcBorders>
              <w:top w:val="single" w:sz="4" w:space="0" w:color="auto"/>
              <w:left w:val="single" w:sz="4" w:space="0" w:color="auto"/>
              <w:bottom w:val="single" w:sz="4" w:space="0" w:color="auto"/>
              <w:right w:val="single" w:sz="4" w:space="0" w:color="auto"/>
            </w:tcBorders>
            <w:vAlign w:val="center"/>
          </w:tcPr>
          <w:p w14:paraId="5049A621" w14:textId="77777777" w:rsidR="008A0C8C" w:rsidRDefault="008A0C8C" w:rsidP="008A0C8C">
            <w:pPr>
              <w:spacing w:before="120" w:after="120"/>
              <w:jc w:val="center"/>
              <w:rPr>
                <w:rFonts w:ascii="Arial" w:hAnsi="Arial" w:cs="Arial"/>
                <w:sz w:val="32"/>
              </w:rPr>
            </w:pPr>
            <w:r>
              <w:rPr>
                <w:rFonts w:ascii="Arial" w:hAnsi="Arial" w:cs="Arial"/>
                <w:sz w:val="32"/>
              </w:rPr>
              <w:t>De verkenning van het heelal</w:t>
            </w:r>
          </w:p>
        </w:tc>
      </w:tr>
    </w:tbl>
    <w:p w14:paraId="5B5FA692" w14:textId="77777777" w:rsidR="00A668ED" w:rsidRPr="00A668ED" w:rsidRDefault="00A668ED" w:rsidP="00EC1BEF">
      <w:pPr>
        <w:jc w:val="center"/>
        <w:rPr>
          <w:rFonts w:cstheme="minorHAnsi"/>
          <w:sz w:val="2"/>
          <w:u w:val="single"/>
        </w:rPr>
      </w:pPr>
    </w:p>
    <w:p w14:paraId="7F860EF2" w14:textId="77777777" w:rsidR="00EC1BEF" w:rsidRDefault="00EC1BEF" w:rsidP="00EC1BEF">
      <w:pPr>
        <w:jc w:val="center"/>
        <w:rPr>
          <w:rFonts w:cstheme="minorHAnsi"/>
          <w:sz w:val="32"/>
          <w:u w:val="single"/>
        </w:rPr>
      </w:pPr>
      <w:r w:rsidRPr="00EC1BEF">
        <w:rPr>
          <w:rFonts w:cstheme="minorHAnsi"/>
          <w:sz w:val="32"/>
          <w:u w:val="single"/>
        </w:rPr>
        <w:t>De verkenning van het heelal</w:t>
      </w:r>
      <w:r>
        <w:rPr>
          <w:rFonts w:cstheme="minorHAnsi"/>
          <w:sz w:val="32"/>
          <w:u w:val="single"/>
        </w:rPr>
        <w:t>: Galileo</w:t>
      </w:r>
    </w:p>
    <w:p w14:paraId="54F846EF" w14:textId="77777777" w:rsidR="00EC1BEF" w:rsidRDefault="00673C53" w:rsidP="00237E96">
      <w:pPr>
        <w:jc w:val="both"/>
        <w:rPr>
          <w:rFonts w:cstheme="minorHAnsi"/>
          <w:sz w:val="24"/>
        </w:rPr>
      </w:pPr>
      <w:r>
        <w:rPr>
          <w:rFonts w:cstheme="minorHAnsi"/>
          <w:sz w:val="24"/>
        </w:rPr>
        <w:t>Galileo is een ruimtesonde genoemd naar Galileo Galilai. Gali</w:t>
      </w:r>
      <w:r w:rsidR="00237E96">
        <w:rPr>
          <w:rFonts w:cstheme="minorHAnsi"/>
          <w:sz w:val="24"/>
        </w:rPr>
        <w:t>l</w:t>
      </w:r>
      <w:r>
        <w:rPr>
          <w:rFonts w:cstheme="minorHAnsi"/>
          <w:sz w:val="24"/>
        </w:rPr>
        <w:t xml:space="preserve">eo Galilai was een Italiaans astronoom. Hij ontwierp een nieuw en verbeterd model van de telescoop. Hiermee kon hij </w:t>
      </w:r>
      <w:r w:rsidR="008A0C8C">
        <w:rPr>
          <w:rFonts w:cstheme="minorHAnsi"/>
          <w:sz w:val="24"/>
        </w:rPr>
        <w:t xml:space="preserve">in 1610 </w:t>
      </w:r>
      <w:r w:rsidR="00B56854">
        <w:rPr>
          <w:rFonts w:cstheme="minorHAnsi"/>
          <w:sz w:val="24"/>
        </w:rPr>
        <w:t>als eerste Jupiter en zijn</w:t>
      </w:r>
      <w:r>
        <w:rPr>
          <w:rFonts w:cstheme="minorHAnsi"/>
          <w:sz w:val="24"/>
        </w:rPr>
        <w:t xml:space="preserve"> m</w:t>
      </w:r>
      <w:r w:rsidR="008A0C8C">
        <w:rPr>
          <w:rFonts w:cstheme="minorHAnsi"/>
          <w:sz w:val="24"/>
        </w:rPr>
        <w:t>anen waarnemen/ontdekken</w:t>
      </w:r>
      <w:r>
        <w:rPr>
          <w:rFonts w:cstheme="minorHAnsi"/>
          <w:sz w:val="24"/>
        </w:rPr>
        <w:t>.</w:t>
      </w:r>
    </w:p>
    <w:p w14:paraId="417457FC" w14:textId="77777777" w:rsidR="00145342" w:rsidRDefault="00145342" w:rsidP="00744561">
      <w:pPr>
        <w:jc w:val="both"/>
        <w:rPr>
          <w:rFonts w:cstheme="minorHAnsi"/>
          <w:sz w:val="24"/>
        </w:rPr>
      </w:pPr>
    </w:p>
    <w:p w14:paraId="53C623C0" w14:textId="4B95D5C1" w:rsidR="007A386A" w:rsidRDefault="00145342" w:rsidP="00744561">
      <w:pPr>
        <w:jc w:val="both"/>
        <w:rPr>
          <w:rFonts w:cstheme="minorHAnsi"/>
          <w:sz w:val="24"/>
        </w:rPr>
      </w:pPr>
      <w:r>
        <w:rPr>
          <w:rFonts w:cstheme="minorHAnsi"/>
          <w:sz w:val="24"/>
        </w:rPr>
        <w:t xml:space="preserve">Het vergt veel werk om een ruimtetuig helemaal naar </w:t>
      </w:r>
      <w:r w:rsidR="001C222A">
        <w:rPr>
          <w:rFonts w:cstheme="minorHAnsi"/>
          <w:sz w:val="24"/>
        </w:rPr>
        <w:t xml:space="preserve">de verre planeet Jupiter </w:t>
      </w:r>
      <w:r>
        <w:rPr>
          <w:rFonts w:cstheme="minorHAnsi"/>
          <w:sz w:val="24"/>
        </w:rPr>
        <w:t xml:space="preserve">te sturen die miljoenen kilometers ver ligt. Daarom werkten enkel intelligente en getalenteerde wetenschappers mee aan dit project. </w:t>
      </w:r>
    </w:p>
    <w:p w14:paraId="73567049" w14:textId="41677779" w:rsidR="00744561" w:rsidRDefault="00744561" w:rsidP="00744561">
      <w:pPr>
        <w:jc w:val="both"/>
        <w:rPr>
          <w:rFonts w:cstheme="minorHAnsi"/>
          <w:sz w:val="24"/>
        </w:rPr>
      </w:pPr>
      <w:r>
        <w:rPr>
          <w:rFonts w:cstheme="minorHAnsi"/>
          <w:sz w:val="24"/>
        </w:rPr>
        <w:t>Galileo’s brein was een computer die alle werktuigen van de sonde kon besturen</w:t>
      </w:r>
      <w:r w:rsidR="007A386A">
        <w:rPr>
          <w:rFonts w:cstheme="minorHAnsi"/>
          <w:sz w:val="24"/>
        </w:rPr>
        <w:t xml:space="preserve"> en het verstuurde informatie naar de aarde. Via de antenne ko</w:t>
      </w:r>
      <w:r>
        <w:rPr>
          <w:rFonts w:cstheme="minorHAnsi"/>
          <w:sz w:val="24"/>
        </w:rPr>
        <w:t>n Galileo de berichtgevingen van de wetensch</w:t>
      </w:r>
      <w:r w:rsidR="007A386A">
        <w:rPr>
          <w:rFonts w:cstheme="minorHAnsi"/>
          <w:sz w:val="24"/>
        </w:rPr>
        <w:t xml:space="preserve">appers op aarde ontvangen. Elk </w:t>
      </w:r>
      <w:r>
        <w:rPr>
          <w:rFonts w:cstheme="minorHAnsi"/>
          <w:sz w:val="24"/>
        </w:rPr>
        <w:t>werktuig van de sonde had een andere functie. 6 van die werktuigen verzamel</w:t>
      </w:r>
      <w:r w:rsidR="00145342">
        <w:rPr>
          <w:rFonts w:cstheme="minorHAnsi"/>
          <w:sz w:val="24"/>
        </w:rPr>
        <w:t>d</w:t>
      </w:r>
      <w:r>
        <w:rPr>
          <w:rFonts w:cstheme="minorHAnsi"/>
          <w:sz w:val="24"/>
        </w:rPr>
        <w:t>en gegevens van</w:t>
      </w:r>
      <w:r w:rsidR="007A386A">
        <w:rPr>
          <w:rFonts w:cstheme="minorHAnsi"/>
          <w:sz w:val="24"/>
        </w:rPr>
        <w:t>uit</w:t>
      </w:r>
      <w:r>
        <w:rPr>
          <w:rFonts w:cstheme="minorHAnsi"/>
          <w:sz w:val="24"/>
        </w:rPr>
        <w:t xml:space="preserve"> verschillende richtingen.</w:t>
      </w:r>
    </w:p>
    <w:p w14:paraId="561EA42B" w14:textId="77777777" w:rsidR="00744561" w:rsidRDefault="00744561" w:rsidP="00ED04AF">
      <w:pPr>
        <w:jc w:val="both"/>
        <w:rPr>
          <w:rFonts w:cstheme="minorHAnsi"/>
          <w:sz w:val="24"/>
        </w:rPr>
      </w:pPr>
      <w:r>
        <w:rPr>
          <w:rFonts w:ascii="Helvetica" w:hAnsi="Helvetica" w:cs="Helvetica"/>
          <w:noProof/>
          <w:sz w:val="24"/>
          <w:szCs w:val="24"/>
          <w:lang w:val="en-US" w:eastAsia="nl-NL"/>
        </w:rPr>
        <w:drawing>
          <wp:inline distT="0" distB="0" distL="0" distR="0" wp14:anchorId="54A780C9" wp14:editId="39048C58">
            <wp:extent cx="5760720" cy="3727525"/>
            <wp:effectExtent l="0" t="0" r="5080" b="6350"/>
            <wp:docPr id="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727525"/>
                    </a:xfrm>
                    <a:prstGeom prst="rect">
                      <a:avLst/>
                    </a:prstGeom>
                    <a:noFill/>
                    <a:ln>
                      <a:noFill/>
                    </a:ln>
                  </pic:spPr>
                </pic:pic>
              </a:graphicData>
            </a:graphic>
          </wp:inline>
        </w:drawing>
      </w:r>
    </w:p>
    <w:p w14:paraId="683A39F7" w14:textId="3F58CF0E" w:rsidR="00BD2A02" w:rsidRDefault="00DE36AF" w:rsidP="00ED04AF">
      <w:pPr>
        <w:jc w:val="both"/>
        <w:rPr>
          <w:rFonts w:cstheme="minorHAnsi"/>
          <w:sz w:val="24"/>
        </w:rPr>
      </w:pPr>
      <w:r>
        <w:rPr>
          <w:rFonts w:ascii="Helvetica" w:hAnsi="Helvetica" w:cs="Helvetica"/>
          <w:noProof/>
          <w:sz w:val="24"/>
          <w:szCs w:val="24"/>
          <w:lang w:val="en-US" w:eastAsia="nl-NL"/>
        </w:rPr>
        <w:lastRenderedPageBreak/>
        <w:drawing>
          <wp:anchor distT="0" distB="0" distL="114300" distR="114300" simplePos="0" relativeHeight="251662336" behindDoc="0" locked="0" layoutInCell="1" allowOverlap="1" wp14:anchorId="7E88D6F8" wp14:editId="62ABE17A">
            <wp:simplePos x="0" y="0"/>
            <wp:positionH relativeFrom="column">
              <wp:posOffset>0</wp:posOffset>
            </wp:positionH>
            <wp:positionV relativeFrom="paragraph">
              <wp:posOffset>873760</wp:posOffset>
            </wp:positionV>
            <wp:extent cx="2510790" cy="1485900"/>
            <wp:effectExtent l="0" t="0" r="3810" b="1270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0790"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D04AF">
        <w:rPr>
          <w:rFonts w:cstheme="minorHAnsi"/>
          <w:sz w:val="24"/>
        </w:rPr>
        <w:t>W</w:t>
      </w:r>
      <w:r w:rsidR="00BD2A02">
        <w:rPr>
          <w:rFonts w:cstheme="minorHAnsi"/>
          <w:sz w:val="24"/>
        </w:rPr>
        <w:t>aarom wil men nu Jupiter verder onderzoeken? Jupiter, de grootste en zwaarste planeet van ons zonnestelsel, kan ons helpen begrijpen hoe de zon en d</w:t>
      </w:r>
      <w:r w:rsidR="00ED04AF">
        <w:rPr>
          <w:rFonts w:cstheme="minorHAnsi"/>
          <w:sz w:val="24"/>
        </w:rPr>
        <w:t xml:space="preserve">e andere planeten zijn ontstaan. Ook Jupiter zijn omgeving en </w:t>
      </w:r>
      <w:r w:rsidR="004E3A13">
        <w:rPr>
          <w:rFonts w:cstheme="minorHAnsi"/>
          <w:sz w:val="24"/>
        </w:rPr>
        <w:t xml:space="preserve">atmosfeer </w:t>
      </w:r>
      <w:r w:rsidR="00ED04AF">
        <w:rPr>
          <w:rFonts w:cstheme="minorHAnsi"/>
          <w:sz w:val="24"/>
        </w:rPr>
        <w:t xml:space="preserve">wilden ze in detail bekijken. </w:t>
      </w:r>
    </w:p>
    <w:p w14:paraId="1CCEBA6F" w14:textId="77777777" w:rsidR="00A668ED" w:rsidRDefault="00ED04AF" w:rsidP="00B56854">
      <w:pPr>
        <w:ind w:left="3261"/>
        <w:jc w:val="both"/>
        <w:rPr>
          <w:rFonts w:cstheme="minorHAnsi"/>
          <w:sz w:val="24"/>
        </w:rPr>
      </w:pPr>
      <w:r>
        <w:rPr>
          <w:rFonts w:cstheme="minorHAnsi"/>
          <w:sz w:val="24"/>
        </w:rPr>
        <w:t>D</w:t>
      </w:r>
      <w:r w:rsidR="00B56854">
        <w:rPr>
          <w:rFonts w:cstheme="minorHAnsi"/>
          <w:sz w:val="24"/>
        </w:rPr>
        <w:t>e ruimtesonde was onbemand en gestuurd door NASA op 18 oktober 1989 in Florida ( Amerika ). Het duurde zes jaar voor Galileo om Jupiter te bereiken</w:t>
      </w:r>
      <w:r>
        <w:rPr>
          <w:rFonts w:cstheme="minorHAnsi"/>
          <w:sz w:val="24"/>
        </w:rPr>
        <w:t xml:space="preserve"> in 1995</w:t>
      </w:r>
      <w:r w:rsidR="00B56854">
        <w:rPr>
          <w:rFonts w:cstheme="minorHAnsi"/>
          <w:sz w:val="24"/>
        </w:rPr>
        <w:t xml:space="preserve">. </w:t>
      </w:r>
      <w:r w:rsidR="00A668ED">
        <w:rPr>
          <w:rFonts w:cstheme="minorHAnsi"/>
          <w:sz w:val="24"/>
        </w:rPr>
        <w:t>Eerst vloog Galileo voorbij Venus, hier probeerden men de onderdelen van het ruimtetuig uit en vloog daarna nog twee keer voorbij onze planeet Aarde.</w:t>
      </w:r>
    </w:p>
    <w:p w14:paraId="41D2F7E9" w14:textId="77777777" w:rsidR="00DE36AF" w:rsidRDefault="00DE36AF" w:rsidP="00B56854">
      <w:pPr>
        <w:ind w:left="3261"/>
        <w:jc w:val="both"/>
        <w:rPr>
          <w:rFonts w:cstheme="minorHAnsi"/>
          <w:sz w:val="24"/>
        </w:rPr>
      </w:pPr>
    </w:p>
    <w:p w14:paraId="557D7957" w14:textId="77777777" w:rsidR="00527D70" w:rsidRDefault="009224CD" w:rsidP="00527D70">
      <w:pPr>
        <w:tabs>
          <w:tab w:val="left" w:pos="4253"/>
        </w:tabs>
        <w:ind w:right="4819"/>
        <w:jc w:val="both"/>
        <w:rPr>
          <w:rFonts w:cstheme="minorHAnsi"/>
          <w:sz w:val="24"/>
        </w:rPr>
      </w:pPr>
      <w:r>
        <w:rPr>
          <w:noProof/>
          <w:lang w:val="en-US" w:eastAsia="nl-NL"/>
        </w:rPr>
        <mc:AlternateContent>
          <mc:Choice Requires="wps">
            <w:drawing>
              <wp:anchor distT="0" distB="0" distL="114300" distR="114300" simplePos="0" relativeHeight="251664384" behindDoc="0" locked="0" layoutInCell="1" allowOverlap="1" wp14:anchorId="76F5E90C" wp14:editId="52FA687F">
                <wp:simplePos x="0" y="0"/>
                <wp:positionH relativeFrom="column">
                  <wp:posOffset>2857500</wp:posOffset>
                </wp:positionH>
                <wp:positionV relativeFrom="paragraph">
                  <wp:posOffset>82550</wp:posOffset>
                </wp:positionV>
                <wp:extent cx="3093720" cy="342900"/>
                <wp:effectExtent l="0" t="0" r="5080" b="12700"/>
                <wp:wrapSquare wrapText="bothSides"/>
                <wp:docPr id="6" name="Tekstvak 6"/>
                <wp:cNvGraphicFramePr/>
                <a:graphic xmlns:a="http://schemas.openxmlformats.org/drawingml/2006/main">
                  <a:graphicData uri="http://schemas.microsoft.com/office/word/2010/wordprocessingShape">
                    <wps:wsp>
                      <wps:cNvSpPr txBox="1"/>
                      <wps:spPr>
                        <a:xfrm>
                          <a:off x="0" y="0"/>
                          <a:ext cx="3093720" cy="3429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484567A" w14:textId="1CFFC162" w:rsidR="004E3A13" w:rsidRPr="009224CD" w:rsidRDefault="004E3A13" w:rsidP="009224CD">
                            <w:pPr>
                              <w:pStyle w:val="Bijschrift"/>
                              <w:rPr>
                                <w:rFonts w:ascii="Helvetica" w:hAnsi="Helvetica" w:cs="Helvetica"/>
                                <w:i/>
                                <w:noProof/>
                                <w:color w:val="auto"/>
                                <w:sz w:val="20"/>
                                <w:lang w:val="en-US" w:eastAsia="nl-NL"/>
                              </w:rPr>
                            </w:pPr>
                            <w:r w:rsidRPr="009224CD">
                              <w:rPr>
                                <w:i/>
                                <w:color w:val="auto"/>
                                <w:sz w:val="20"/>
                              </w:rPr>
                              <w:t>In 1994 heeft Galileo bee</w:t>
                            </w:r>
                            <w:r>
                              <w:rPr>
                                <w:i/>
                                <w:color w:val="auto"/>
                                <w:sz w:val="20"/>
                              </w:rPr>
                              <w:t>lden weergegeven van de komeet S</w:t>
                            </w:r>
                            <w:r w:rsidRPr="009224CD">
                              <w:rPr>
                                <w:i/>
                                <w:color w:val="auto"/>
                                <w:sz w:val="20"/>
                              </w:rPr>
                              <w:t>hoemaker-Levy 9 die in Jupiter crashte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6" o:spid="_x0000_s1026" type="#_x0000_t202" style="position:absolute;left:0;text-align:left;margin-left:225pt;margin-top:6.5pt;width:243.6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" stroked="f">
                <v:textbox inset="0,0,0,0">
                  <w:txbxContent>
                    <w:p w14:paraId="5484567A" w14:textId="1CFFC162" w:rsidR="004E3A13" w:rsidRPr="009224CD" w:rsidRDefault="004E3A13" w:rsidP="009224CD">
                      <w:pPr>
                        <w:pStyle w:val="Bijschrift"/>
                        <w:rPr>
                          <w:rFonts w:ascii="Helvetica" w:hAnsi="Helvetica" w:cs="Helvetica"/>
                          <w:i/>
                          <w:noProof/>
                          <w:color w:val="auto"/>
                          <w:sz w:val="20"/>
                          <w:lang w:val="en-US" w:eastAsia="nl-NL"/>
                        </w:rPr>
                      </w:pPr>
                      <w:r w:rsidRPr="009224CD">
                        <w:rPr>
                          <w:i/>
                          <w:color w:val="auto"/>
                          <w:sz w:val="20"/>
                        </w:rPr>
                        <w:t>In 1994 heeft Galileo bee</w:t>
                      </w:r>
                      <w:r>
                        <w:rPr>
                          <w:i/>
                          <w:color w:val="auto"/>
                          <w:sz w:val="20"/>
                        </w:rPr>
                        <w:t>lden weergegeven van de komeet S</w:t>
                      </w:r>
                      <w:r w:rsidRPr="009224CD">
                        <w:rPr>
                          <w:i/>
                          <w:color w:val="auto"/>
                          <w:sz w:val="20"/>
                        </w:rPr>
                        <w:t>hoemaker-Levy 9 die in Jupiter crashte</w:t>
                      </w:r>
                    </w:p>
                  </w:txbxContent>
                </v:textbox>
                <w10:wrap type="square"/>
              </v:shape>
            </w:pict>
          </mc:Fallback>
        </mc:AlternateContent>
      </w:r>
      <w:r w:rsidR="00DE36AF">
        <w:rPr>
          <w:rFonts w:ascii="Helvetica" w:hAnsi="Helvetica" w:cs="Helvetica"/>
          <w:noProof/>
          <w:sz w:val="24"/>
          <w:szCs w:val="24"/>
          <w:lang w:val="en-US" w:eastAsia="nl-NL"/>
        </w:rPr>
        <w:drawing>
          <wp:anchor distT="0" distB="0" distL="114300" distR="114300" simplePos="0" relativeHeight="251661312" behindDoc="0" locked="0" layoutInCell="1" allowOverlap="1" wp14:anchorId="6B87A2C8" wp14:editId="4D7CB9E8">
            <wp:simplePos x="0" y="0"/>
            <wp:positionH relativeFrom="column">
              <wp:posOffset>2857500</wp:posOffset>
            </wp:positionH>
            <wp:positionV relativeFrom="paragraph">
              <wp:posOffset>425450</wp:posOffset>
            </wp:positionV>
            <wp:extent cx="3093720" cy="2057400"/>
            <wp:effectExtent l="0" t="0" r="508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720" cy="2057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56854">
        <w:rPr>
          <w:rFonts w:cstheme="minorHAnsi"/>
          <w:sz w:val="24"/>
        </w:rPr>
        <w:t>Vlak voor de sonde Jupiter bereikte is Galileo eerst in twee gesplitst. Een afdaling</w:t>
      </w:r>
      <w:r w:rsidR="00BD2A02">
        <w:rPr>
          <w:rFonts w:cstheme="minorHAnsi"/>
          <w:sz w:val="24"/>
        </w:rPr>
        <w:t>ssonde</w:t>
      </w:r>
      <w:r w:rsidR="00ED04AF">
        <w:rPr>
          <w:rFonts w:cstheme="minorHAnsi"/>
          <w:sz w:val="24"/>
        </w:rPr>
        <w:t>, die diende voor gegevens te verzamelen van de wolken,</w:t>
      </w:r>
      <w:r w:rsidR="00BD2A02">
        <w:rPr>
          <w:rFonts w:cstheme="minorHAnsi"/>
          <w:sz w:val="24"/>
        </w:rPr>
        <w:t xml:space="preserve"> dook naar de planeet</w:t>
      </w:r>
      <w:r w:rsidR="00B56854">
        <w:rPr>
          <w:rFonts w:cstheme="minorHAnsi"/>
          <w:sz w:val="24"/>
        </w:rPr>
        <w:t xml:space="preserve"> en drong in het wolkendek </w:t>
      </w:r>
      <w:r w:rsidR="00BD2A02">
        <w:rPr>
          <w:rFonts w:cstheme="minorHAnsi"/>
          <w:sz w:val="24"/>
        </w:rPr>
        <w:t xml:space="preserve">door. </w:t>
      </w:r>
      <w:r w:rsidR="00527D70">
        <w:rPr>
          <w:rFonts w:cstheme="minorHAnsi"/>
          <w:sz w:val="24"/>
        </w:rPr>
        <w:t xml:space="preserve">Uit de gegevens blijkt dat Jupiter een veel droger klimaat heeft dan we dachten. Het meette ook sterke winden van 720 km/h. </w:t>
      </w:r>
      <w:r w:rsidR="00ED04AF">
        <w:rPr>
          <w:rFonts w:cstheme="minorHAnsi"/>
          <w:sz w:val="24"/>
        </w:rPr>
        <w:t>De sonde verloor snelheid door wrijving en de</w:t>
      </w:r>
      <w:r w:rsidR="00BD2A02">
        <w:rPr>
          <w:rFonts w:cstheme="minorHAnsi"/>
          <w:sz w:val="24"/>
        </w:rPr>
        <w:t xml:space="preserve"> tempera</w:t>
      </w:r>
      <w:r w:rsidR="00ED04AF">
        <w:rPr>
          <w:rFonts w:cstheme="minorHAnsi"/>
          <w:sz w:val="24"/>
        </w:rPr>
        <w:t xml:space="preserve">tuur en druk steeg meer en meer, </w:t>
      </w:r>
      <w:r w:rsidR="00BD2A02">
        <w:rPr>
          <w:rFonts w:cstheme="minorHAnsi"/>
          <w:sz w:val="24"/>
        </w:rPr>
        <w:t>hierdoor verloren ze contact met de sonde. De afdalingssonde verdween en smolt helemaal weg in de planeet.</w:t>
      </w:r>
      <w:r w:rsidR="00DE36AF">
        <w:rPr>
          <w:rFonts w:cstheme="minorHAnsi"/>
          <w:sz w:val="24"/>
        </w:rPr>
        <w:t xml:space="preserve"> </w:t>
      </w:r>
    </w:p>
    <w:p w14:paraId="49A4D453" w14:textId="7DC4F15B" w:rsidR="00BD2A02" w:rsidRDefault="009466A3" w:rsidP="00DE36AF">
      <w:pPr>
        <w:jc w:val="both"/>
        <w:rPr>
          <w:rFonts w:cstheme="minorHAnsi"/>
          <w:sz w:val="24"/>
        </w:rPr>
      </w:pPr>
      <w:r>
        <w:rPr>
          <w:rFonts w:cstheme="minorHAnsi"/>
          <w:sz w:val="24"/>
        </w:rPr>
        <w:t>Het tweede deel van de Galileosonde was</w:t>
      </w:r>
      <w:r w:rsidR="00530096">
        <w:rPr>
          <w:rFonts w:cstheme="minorHAnsi"/>
          <w:sz w:val="24"/>
        </w:rPr>
        <w:t xml:space="preserve"> de Galileo Orbiter en die bracht</w:t>
      </w:r>
      <w:r w:rsidR="00BD2A02">
        <w:rPr>
          <w:rFonts w:cstheme="minorHAnsi"/>
          <w:sz w:val="24"/>
        </w:rPr>
        <w:t xml:space="preserve"> </w:t>
      </w:r>
      <w:r w:rsidR="00530096">
        <w:rPr>
          <w:rFonts w:cstheme="minorHAnsi"/>
          <w:sz w:val="24"/>
        </w:rPr>
        <w:t xml:space="preserve">de </w:t>
      </w:r>
      <w:r w:rsidR="00BD2A02">
        <w:rPr>
          <w:rFonts w:cstheme="minorHAnsi"/>
          <w:sz w:val="24"/>
        </w:rPr>
        <w:t xml:space="preserve">drie buitenste manen Europa, Ganymedes en Cillisto heel duidelijk </w:t>
      </w:r>
      <w:r>
        <w:rPr>
          <w:rFonts w:cstheme="minorHAnsi"/>
          <w:sz w:val="24"/>
        </w:rPr>
        <w:t>in k</w:t>
      </w:r>
      <w:r w:rsidR="00530096">
        <w:rPr>
          <w:rFonts w:cstheme="minorHAnsi"/>
          <w:sz w:val="24"/>
        </w:rPr>
        <w:t>aart</w:t>
      </w:r>
      <w:r w:rsidR="004E3A13">
        <w:rPr>
          <w:rFonts w:cstheme="minorHAnsi"/>
          <w:sz w:val="24"/>
        </w:rPr>
        <w:t xml:space="preserve"> en</w:t>
      </w:r>
      <w:r w:rsidR="00530096">
        <w:rPr>
          <w:rFonts w:cstheme="minorHAnsi"/>
          <w:sz w:val="24"/>
        </w:rPr>
        <w:t xml:space="preserve"> onderzocht ze.</w:t>
      </w:r>
      <w:r w:rsidR="00BD2A02">
        <w:rPr>
          <w:rFonts w:cstheme="minorHAnsi"/>
          <w:sz w:val="24"/>
        </w:rPr>
        <w:t xml:space="preserve"> De maan die zich het dichst bij Jupiter bevindt, Io, kon men </w:t>
      </w:r>
      <w:r w:rsidR="00530096">
        <w:rPr>
          <w:rFonts w:cstheme="minorHAnsi"/>
          <w:sz w:val="24"/>
        </w:rPr>
        <w:t xml:space="preserve">best </w:t>
      </w:r>
      <w:r w:rsidR="00BD2A02">
        <w:rPr>
          <w:rFonts w:cstheme="minorHAnsi"/>
          <w:sz w:val="24"/>
        </w:rPr>
        <w:t>niet te dicht benaderen omdat die maan zich in een gevaarlijke stralingszone bevindt.</w:t>
      </w:r>
      <w:r w:rsidR="00DE36AF">
        <w:rPr>
          <w:rFonts w:cstheme="minorHAnsi"/>
          <w:sz w:val="24"/>
        </w:rPr>
        <w:t xml:space="preserve"> </w:t>
      </w:r>
      <w:r w:rsidR="004E3A13">
        <w:rPr>
          <w:rFonts w:cstheme="minorHAnsi"/>
          <w:sz w:val="24"/>
        </w:rPr>
        <w:t>Twee jaar lang (1995-1997) heeft het eerste deel van de missie waarbij Galileo in verschillende banen 11 keer rond Jupiter zweefde geduurd.</w:t>
      </w:r>
    </w:p>
    <w:p w14:paraId="53724633" w14:textId="5842AA12" w:rsidR="007205E6" w:rsidRDefault="00530096" w:rsidP="00DE36AF">
      <w:pPr>
        <w:jc w:val="both"/>
        <w:rPr>
          <w:rFonts w:cstheme="minorHAnsi"/>
          <w:sz w:val="24"/>
        </w:rPr>
      </w:pPr>
      <w:r>
        <w:rPr>
          <w:rFonts w:cstheme="minorHAnsi"/>
          <w:sz w:val="24"/>
        </w:rPr>
        <w:t xml:space="preserve">Het ruimtetuig had nog meerdere capaciteiten </w:t>
      </w:r>
      <w:r w:rsidR="004E3A13">
        <w:rPr>
          <w:rFonts w:cstheme="minorHAnsi"/>
          <w:sz w:val="24"/>
        </w:rPr>
        <w:t xml:space="preserve">, </w:t>
      </w:r>
      <w:r>
        <w:rPr>
          <w:rFonts w:cstheme="minorHAnsi"/>
          <w:sz w:val="24"/>
        </w:rPr>
        <w:t>daarom</w:t>
      </w:r>
      <w:r w:rsidR="007205E6">
        <w:rPr>
          <w:rFonts w:cstheme="minorHAnsi"/>
          <w:sz w:val="24"/>
        </w:rPr>
        <w:t xml:space="preserve"> verlengden ze de missie. De sonde was nog in goede staat dus besliste NASA om de Galileo Europa Mission te starten. </w:t>
      </w:r>
      <w:r w:rsidR="009224CD">
        <w:rPr>
          <w:rFonts w:cstheme="minorHAnsi"/>
          <w:sz w:val="24"/>
        </w:rPr>
        <w:t>Met deze missie gingen ze op zoek naar water, ijs en vuur.  Galileo kwam zeer dicht bij de ijzige maan Europa</w:t>
      </w:r>
      <w:r w:rsidR="00E33C03">
        <w:rPr>
          <w:rFonts w:cstheme="minorHAnsi"/>
          <w:sz w:val="24"/>
        </w:rPr>
        <w:t xml:space="preserve"> en ondervond dat er onder het ijs-oppervlakte een hele grote oceaan ligt. Hierna g</w:t>
      </w:r>
      <w:r>
        <w:rPr>
          <w:rFonts w:cstheme="minorHAnsi"/>
          <w:sz w:val="24"/>
        </w:rPr>
        <w:t>ing men kijken naar de maan die het dichtste bij Jupiter ligt</w:t>
      </w:r>
      <w:r w:rsidR="00E33C03">
        <w:rPr>
          <w:rFonts w:cstheme="minorHAnsi"/>
          <w:sz w:val="24"/>
        </w:rPr>
        <w:t xml:space="preserve">, Io. Door </w:t>
      </w:r>
      <w:r>
        <w:rPr>
          <w:rFonts w:cstheme="minorHAnsi"/>
          <w:sz w:val="24"/>
        </w:rPr>
        <w:t xml:space="preserve">de </w:t>
      </w:r>
      <w:r w:rsidR="00E33C03">
        <w:rPr>
          <w:rFonts w:cstheme="minorHAnsi"/>
          <w:sz w:val="24"/>
        </w:rPr>
        <w:t>straling rond deze maan waren er een paar problemen met de computer, maar ingenieurs hebben ervoor gezorgd dat de computer terug normaal zou functioneren. Toen alles weer normaal werkte hebben ze een lava fontein op Io ontdekt.</w:t>
      </w:r>
    </w:p>
    <w:p w14:paraId="4D5D10A9" w14:textId="19544C83" w:rsidR="00530096" w:rsidRDefault="00530096" w:rsidP="00DE36AF">
      <w:pPr>
        <w:jc w:val="both"/>
        <w:rPr>
          <w:rFonts w:cstheme="minorHAnsi"/>
          <w:sz w:val="24"/>
        </w:rPr>
      </w:pPr>
    </w:p>
    <w:p w14:paraId="61FBE865" w14:textId="43B8EC35" w:rsidR="00E33C03" w:rsidRDefault="00530096" w:rsidP="00530096">
      <w:pPr>
        <w:jc w:val="both"/>
        <w:rPr>
          <w:rFonts w:cstheme="minorHAnsi"/>
          <w:sz w:val="24"/>
        </w:rPr>
      </w:pPr>
      <w:r>
        <w:rPr>
          <w:rFonts w:ascii="Helvetica" w:hAnsi="Helvetica" w:cs="Helvetica"/>
          <w:noProof/>
          <w:sz w:val="24"/>
          <w:szCs w:val="24"/>
          <w:lang w:val="en-US" w:eastAsia="nl-NL"/>
        </w:rPr>
        <w:lastRenderedPageBreak/>
        <w:drawing>
          <wp:anchor distT="0" distB="0" distL="114300" distR="114300" simplePos="0" relativeHeight="251665408" behindDoc="0" locked="0" layoutInCell="1" allowOverlap="1" wp14:anchorId="1E890B29" wp14:editId="7B7E0386">
            <wp:simplePos x="0" y="0"/>
            <wp:positionH relativeFrom="column">
              <wp:posOffset>0</wp:posOffset>
            </wp:positionH>
            <wp:positionV relativeFrom="paragraph">
              <wp:posOffset>0</wp:posOffset>
            </wp:positionV>
            <wp:extent cx="2398395" cy="181546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8395" cy="18154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33C03">
        <w:rPr>
          <w:rFonts w:cstheme="minorHAnsi"/>
          <w:sz w:val="24"/>
        </w:rPr>
        <w:t xml:space="preserve">Omdat Galileo door verschillende stralingszones is gepasseerd, was de sonde niet meer in ideale staat. NASA besliste om een eind te maken aan de missie. Ze lieten de sonde niet instorten op Europa omdat er heel misschien </w:t>
      </w:r>
      <w:r>
        <w:rPr>
          <w:rFonts w:cstheme="minorHAnsi"/>
          <w:sz w:val="24"/>
        </w:rPr>
        <w:t>wel levende organismen bestaan en de aardse microben zouden daar wel iets kunnen aantasten.</w:t>
      </w:r>
      <w:r w:rsidR="00E33C03">
        <w:rPr>
          <w:rFonts w:cstheme="minorHAnsi"/>
          <w:sz w:val="24"/>
        </w:rPr>
        <w:t xml:space="preserve"> </w:t>
      </w:r>
      <w:r w:rsidR="00474E0A">
        <w:rPr>
          <w:rFonts w:cstheme="minorHAnsi"/>
          <w:sz w:val="24"/>
        </w:rPr>
        <w:t>Daarom lieten ze Galileo opbranden in de atmosfeer van Jupiter in 2003.</w:t>
      </w:r>
    </w:p>
    <w:p w14:paraId="7C1762E7" w14:textId="77777777" w:rsidR="006D1538" w:rsidRDefault="006D1538" w:rsidP="00530096">
      <w:pPr>
        <w:jc w:val="both"/>
        <w:rPr>
          <w:rFonts w:cstheme="minorHAnsi"/>
          <w:sz w:val="24"/>
        </w:rPr>
      </w:pPr>
    </w:p>
    <w:p w14:paraId="283A1FEC" w14:textId="400B0ED4" w:rsidR="006D1538" w:rsidRDefault="006D1538" w:rsidP="00530096">
      <w:pPr>
        <w:jc w:val="both"/>
        <w:rPr>
          <w:rFonts w:cstheme="minorHAnsi"/>
          <w:sz w:val="24"/>
        </w:rPr>
      </w:pPr>
      <w:r>
        <w:rPr>
          <w:rFonts w:cstheme="minorHAnsi"/>
          <w:sz w:val="24"/>
        </w:rPr>
        <w:t>De Galileomissie was een van d</w:t>
      </w:r>
      <w:r w:rsidR="004E3A13">
        <w:rPr>
          <w:rFonts w:cstheme="minorHAnsi"/>
          <w:sz w:val="24"/>
        </w:rPr>
        <w:t>e meest succesvolle missies</w:t>
      </w:r>
      <w:r>
        <w:rPr>
          <w:rFonts w:cstheme="minorHAnsi"/>
          <w:sz w:val="24"/>
        </w:rPr>
        <w:t xml:space="preserve"> van NASA. Galileo maakte maar liefst 14 000 foto’s en legde 4,6 miljard kilometer af. In 2010 lanceerde men een nieuwe sonde </w:t>
      </w:r>
      <w:r w:rsidR="008F6DD9">
        <w:rPr>
          <w:rFonts w:cstheme="minorHAnsi"/>
          <w:sz w:val="24"/>
        </w:rPr>
        <w:t>Juno</w:t>
      </w:r>
      <w:r w:rsidR="004E3A13">
        <w:rPr>
          <w:rFonts w:cstheme="minorHAnsi"/>
          <w:sz w:val="24"/>
        </w:rPr>
        <w:t xml:space="preserve"> naar Jupiter</w:t>
      </w:r>
      <w:r w:rsidR="008F6DD9">
        <w:rPr>
          <w:rFonts w:cstheme="minorHAnsi"/>
          <w:sz w:val="24"/>
        </w:rPr>
        <w:t xml:space="preserve"> die het werk van Galileo moet verder zetten. Hopelijk doet het nieuwe ruimtevoert</w:t>
      </w:r>
      <w:r w:rsidR="004E3A13">
        <w:rPr>
          <w:rFonts w:cstheme="minorHAnsi"/>
          <w:sz w:val="24"/>
        </w:rPr>
        <w:t>uig het net zo goed als Galileo en leren we nog veel meer bij van deze interessante planeet.</w:t>
      </w:r>
    </w:p>
    <w:p w14:paraId="3D7E347B" w14:textId="77777777" w:rsidR="001053CC" w:rsidRDefault="001053CC" w:rsidP="00530096">
      <w:pPr>
        <w:jc w:val="both"/>
        <w:rPr>
          <w:rFonts w:cstheme="minorHAnsi"/>
          <w:sz w:val="24"/>
        </w:rPr>
      </w:pPr>
    </w:p>
    <w:p w14:paraId="2DB01A04" w14:textId="77777777" w:rsidR="001053CC" w:rsidRDefault="001053CC" w:rsidP="00530096">
      <w:pPr>
        <w:jc w:val="both"/>
        <w:rPr>
          <w:rFonts w:cstheme="minorHAnsi"/>
          <w:sz w:val="24"/>
        </w:rPr>
      </w:pPr>
    </w:p>
    <w:p w14:paraId="33437221" w14:textId="77777777" w:rsidR="001053CC" w:rsidRDefault="001053CC" w:rsidP="00530096">
      <w:pPr>
        <w:jc w:val="both"/>
        <w:rPr>
          <w:rFonts w:cstheme="minorHAnsi"/>
          <w:sz w:val="24"/>
        </w:rPr>
      </w:pPr>
    </w:p>
    <w:p w14:paraId="2661B431" w14:textId="77777777" w:rsidR="006D1538" w:rsidRDefault="006D1538" w:rsidP="00530096">
      <w:pPr>
        <w:jc w:val="both"/>
        <w:rPr>
          <w:rFonts w:cstheme="minorHAnsi"/>
          <w:sz w:val="24"/>
        </w:rPr>
      </w:pPr>
    </w:p>
    <w:p w14:paraId="0D4A7280" w14:textId="77777777" w:rsidR="006D1538" w:rsidRDefault="006D1538" w:rsidP="00530096">
      <w:pPr>
        <w:jc w:val="both"/>
        <w:rPr>
          <w:rFonts w:cstheme="minorHAnsi"/>
          <w:sz w:val="24"/>
        </w:rPr>
      </w:pPr>
    </w:p>
    <w:p w14:paraId="180F4AAD" w14:textId="77777777" w:rsidR="00474E0A" w:rsidRDefault="00474E0A" w:rsidP="00DE36AF">
      <w:pPr>
        <w:jc w:val="both"/>
        <w:rPr>
          <w:rFonts w:cstheme="minorHAnsi"/>
          <w:sz w:val="24"/>
        </w:rPr>
      </w:pPr>
    </w:p>
    <w:p w14:paraId="1DB09C7A" w14:textId="77777777" w:rsidR="00744561" w:rsidRDefault="00744561" w:rsidP="00DE36AF">
      <w:pPr>
        <w:jc w:val="both"/>
        <w:rPr>
          <w:rFonts w:cstheme="minorHAnsi"/>
          <w:sz w:val="24"/>
        </w:rPr>
      </w:pPr>
    </w:p>
    <w:p w14:paraId="544CC631" w14:textId="77777777" w:rsidR="00ED04AF" w:rsidRDefault="00ED04AF" w:rsidP="00B56854">
      <w:pPr>
        <w:ind w:left="3261"/>
        <w:jc w:val="both"/>
        <w:rPr>
          <w:rFonts w:cstheme="minorHAnsi"/>
          <w:sz w:val="24"/>
        </w:rPr>
      </w:pPr>
    </w:p>
    <w:p w14:paraId="57E2E24B" w14:textId="77777777" w:rsidR="001053CC" w:rsidRDefault="001053CC" w:rsidP="00B56854">
      <w:pPr>
        <w:ind w:left="3261"/>
        <w:jc w:val="both"/>
        <w:rPr>
          <w:rFonts w:cstheme="minorHAnsi"/>
          <w:sz w:val="24"/>
        </w:rPr>
      </w:pPr>
    </w:p>
    <w:p w14:paraId="1A830A11" w14:textId="77777777" w:rsidR="00EC1BEF" w:rsidRDefault="00EC1BEF" w:rsidP="00EC1BEF">
      <w:pPr>
        <w:jc w:val="center"/>
        <w:rPr>
          <w:rFonts w:cstheme="minorHAnsi"/>
          <w:sz w:val="32"/>
        </w:rPr>
      </w:pPr>
      <w:bookmarkStart w:id="0" w:name="_GoBack"/>
      <w:bookmarkEnd w:id="0"/>
    </w:p>
    <w:p w14:paraId="3026011F" w14:textId="77777777" w:rsidR="00EC1BEF" w:rsidRPr="00EC1BEF" w:rsidRDefault="00EC1BEF" w:rsidP="00EC1BEF">
      <w:pPr>
        <w:rPr>
          <w:rFonts w:cstheme="minorHAnsi"/>
          <w:sz w:val="24"/>
        </w:rPr>
      </w:pPr>
    </w:p>
    <w:p w14:paraId="12974949" w14:textId="77777777" w:rsidR="00673C53" w:rsidRDefault="00EC1BEF">
      <w:r>
        <w:t>Bronnen:</w:t>
      </w:r>
    </w:p>
    <w:p w14:paraId="50E33881" w14:textId="2F512A60" w:rsidR="00EC1BEF" w:rsidRPr="006D1538" w:rsidRDefault="001053CC">
      <w:hyperlink r:id="rId12" w:history="1">
        <w:r w:rsidR="00EC1BEF" w:rsidRPr="008539A5">
          <w:rPr>
            <w:rStyle w:val="Hyperlink"/>
          </w:rPr>
          <w:t>http://solarsystem.nasa.gov/galileo/</w:t>
        </w:r>
      </w:hyperlink>
      <w:r w:rsidR="006D1538">
        <w:rPr>
          <w:rStyle w:val="Hyperlink"/>
          <w:color w:val="auto"/>
          <w:u w:val="none"/>
        </w:rPr>
        <w:t xml:space="preserve">  ( geraadpleegd op 23/09/15 )</w:t>
      </w:r>
    </w:p>
    <w:p w14:paraId="37FB958A" w14:textId="35977415" w:rsidR="00673C53" w:rsidRPr="00530096" w:rsidRDefault="001053CC">
      <w:pPr>
        <w:rPr>
          <w:rStyle w:val="Hyperlink"/>
          <w:color w:val="auto"/>
          <w:u w:val="none"/>
        </w:rPr>
      </w:pPr>
      <w:hyperlink r:id="rId13" w:history="1">
        <w:r w:rsidR="00673C53" w:rsidRPr="008539A5">
          <w:rPr>
            <w:rStyle w:val="Hyperlink"/>
          </w:rPr>
          <w:t>http://www.reuzenplaneten.nl/jupiter/ontstaan.html</w:t>
        </w:r>
      </w:hyperlink>
      <w:r w:rsidR="00530096">
        <w:rPr>
          <w:rStyle w:val="Hyperlink"/>
        </w:rPr>
        <w:t xml:space="preserve"> </w:t>
      </w:r>
      <w:r w:rsidR="00530096">
        <w:rPr>
          <w:rStyle w:val="Hyperlink"/>
          <w:color w:val="auto"/>
          <w:u w:val="none"/>
        </w:rPr>
        <w:t xml:space="preserve">  ( geraadpleegd op </w:t>
      </w:r>
      <w:r w:rsidR="006D1538">
        <w:rPr>
          <w:rStyle w:val="Hyperlink"/>
          <w:color w:val="auto"/>
          <w:u w:val="none"/>
        </w:rPr>
        <w:t>23/09/15)</w:t>
      </w:r>
    </w:p>
    <w:p w14:paraId="49A49F75" w14:textId="0EA4AF90" w:rsidR="008A0C8C" w:rsidRPr="00530096" w:rsidRDefault="001053CC">
      <w:hyperlink r:id="rId14" w:history="1">
        <w:r w:rsidR="008A0C8C" w:rsidRPr="008D768A">
          <w:rPr>
            <w:rStyle w:val="Hyperlink"/>
          </w:rPr>
          <w:t>http://www.urania.be/astronomie/ruimtevaart/sondes/gasreuzen</w:t>
        </w:r>
      </w:hyperlink>
      <w:r w:rsidR="00530096">
        <w:rPr>
          <w:rStyle w:val="Hyperlink"/>
          <w:color w:val="auto"/>
          <w:u w:val="none"/>
        </w:rPr>
        <w:t xml:space="preserve"> ( geraadpleegd op 26/09/15 )</w:t>
      </w:r>
    </w:p>
    <w:p w14:paraId="0722FC7E" w14:textId="36104518" w:rsidR="00530096" w:rsidRDefault="001053CC">
      <w:pPr>
        <w:rPr>
          <w:rStyle w:val="Hyperlink"/>
          <w:color w:val="auto"/>
          <w:u w:val="none"/>
        </w:rPr>
      </w:pPr>
      <w:hyperlink r:id="rId15" w:history="1">
        <w:r w:rsidR="008A0C8C" w:rsidRPr="008D768A">
          <w:rPr>
            <w:rStyle w:val="Hyperlink"/>
          </w:rPr>
          <w:t>http://www.urania.be/astronomie/sterrenkunde/zonnestelsel/jupiter</w:t>
        </w:r>
      </w:hyperlink>
      <w:r w:rsidR="00530096">
        <w:rPr>
          <w:rStyle w:val="Hyperlink"/>
        </w:rPr>
        <w:t xml:space="preserve"> </w:t>
      </w:r>
      <w:r w:rsidR="00530096">
        <w:rPr>
          <w:rStyle w:val="Hyperlink"/>
          <w:color w:val="auto"/>
          <w:u w:val="none"/>
        </w:rPr>
        <w:t xml:space="preserve"> ( geraadpleegd op 26/09/15 )</w:t>
      </w:r>
    </w:p>
    <w:p w14:paraId="29376823" w14:textId="77777777" w:rsidR="001053CC" w:rsidRDefault="001053CC"/>
    <w:sectPr w:rsidR="001053CC" w:rsidSect="00145342">
      <w:footnotePr>
        <w:pos w:val="beneathText"/>
      </w:footnotePr>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21692" w14:textId="77777777" w:rsidR="004E3A13" w:rsidRDefault="004E3A13" w:rsidP="00527D70">
      <w:pPr>
        <w:spacing w:after="0" w:line="240" w:lineRule="auto"/>
      </w:pPr>
      <w:r>
        <w:separator/>
      </w:r>
    </w:p>
  </w:endnote>
  <w:endnote w:type="continuationSeparator" w:id="0">
    <w:p w14:paraId="3049C8FC" w14:textId="77777777" w:rsidR="004E3A13" w:rsidRDefault="004E3A13" w:rsidP="0052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96D12" w14:textId="77777777" w:rsidR="004E3A13" w:rsidRDefault="004E3A13" w:rsidP="00527D70">
      <w:pPr>
        <w:spacing w:after="0" w:line="240" w:lineRule="auto"/>
      </w:pPr>
      <w:r>
        <w:separator/>
      </w:r>
    </w:p>
  </w:footnote>
  <w:footnote w:type="continuationSeparator" w:id="0">
    <w:p w14:paraId="5641BC64" w14:textId="77777777" w:rsidR="004E3A13" w:rsidRDefault="004E3A13" w:rsidP="00527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EF"/>
    <w:rsid w:val="001053CC"/>
    <w:rsid w:val="00145342"/>
    <w:rsid w:val="001C222A"/>
    <w:rsid w:val="00237E96"/>
    <w:rsid w:val="00447DCB"/>
    <w:rsid w:val="00474E0A"/>
    <w:rsid w:val="004E3A13"/>
    <w:rsid w:val="00527D70"/>
    <w:rsid w:val="00530096"/>
    <w:rsid w:val="00673C53"/>
    <w:rsid w:val="006A3205"/>
    <w:rsid w:val="006D1538"/>
    <w:rsid w:val="007205E6"/>
    <w:rsid w:val="00744561"/>
    <w:rsid w:val="007A386A"/>
    <w:rsid w:val="00872AB3"/>
    <w:rsid w:val="008A0C8C"/>
    <w:rsid w:val="008F6DD9"/>
    <w:rsid w:val="009224CD"/>
    <w:rsid w:val="009466A3"/>
    <w:rsid w:val="00A668ED"/>
    <w:rsid w:val="00B56854"/>
    <w:rsid w:val="00BD2A02"/>
    <w:rsid w:val="00DE36AF"/>
    <w:rsid w:val="00E33C03"/>
    <w:rsid w:val="00EC1BEF"/>
    <w:rsid w:val="00ED04A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6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qFormat/>
    <w:rsid w:val="008A0C8C"/>
    <w:pPr>
      <w:keepNext/>
      <w:spacing w:after="0" w:line="240" w:lineRule="auto"/>
      <w:outlineLvl w:val="1"/>
    </w:pPr>
    <w:rPr>
      <w:rFonts w:ascii="Times New Roman" w:eastAsia="Times New Roman" w:hAnsi="Times New Roman" w:cs="Times New Roman"/>
      <w:sz w:val="24"/>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C1BE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C1BEF"/>
    <w:rPr>
      <w:rFonts w:ascii="Tahoma" w:hAnsi="Tahoma" w:cs="Tahoma"/>
      <w:sz w:val="16"/>
      <w:szCs w:val="16"/>
    </w:rPr>
  </w:style>
  <w:style w:type="character" w:styleId="Hyperlink">
    <w:name w:val="Hyperlink"/>
    <w:basedOn w:val="Standaardalinea-lettertype"/>
    <w:uiPriority w:val="99"/>
    <w:unhideWhenUsed/>
    <w:rsid w:val="00EC1BEF"/>
    <w:rPr>
      <w:color w:val="0000FF" w:themeColor="hyperlink"/>
      <w:u w:val="single"/>
    </w:rPr>
  </w:style>
  <w:style w:type="character" w:customStyle="1" w:styleId="Kop2Teken">
    <w:name w:val="Kop 2 Teken"/>
    <w:basedOn w:val="Standaardalinea-lettertype"/>
    <w:link w:val="Kop2"/>
    <w:rsid w:val="008A0C8C"/>
    <w:rPr>
      <w:rFonts w:ascii="Times New Roman" w:eastAsia="Times New Roman" w:hAnsi="Times New Roman" w:cs="Times New Roman"/>
      <w:sz w:val="24"/>
      <w:szCs w:val="20"/>
      <w:lang w:val="nl" w:eastAsia="nl-NL"/>
    </w:rPr>
  </w:style>
  <w:style w:type="paragraph" w:styleId="Koptekst">
    <w:name w:val="header"/>
    <w:basedOn w:val="Normaal"/>
    <w:link w:val="KoptekstTeken"/>
    <w:uiPriority w:val="99"/>
    <w:unhideWhenUsed/>
    <w:rsid w:val="00527D7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527D70"/>
  </w:style>
  <w:style w:type="paragraph" w:styleId="Voettekst">
    <w:name w:val="footer"/>
    <w:basedOn w:val="Normaal"/>
    <w:link w:val="VoettekstTeken"/>
    <w:uiPriority w:val="99"/>
    <w:unhideWhenUsed/>
    <w:rsid w:val="00527D7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27D70"/>
  </w:style>
  <w:style w:type="paragraph" w:styleId="Bijschrift">
    <w:name w:val="caption"/>
    <w:basedOn w:val="Normaal"/>
    <w:next w:val="Normaal"/>
    <w:uiPriority w:val="35"/>
    <w:unhideWhenUsed/>
    <w:qFormat/>
    <w:rsid w:val="009224CD"/>
    <w:pPr>
      <w:spacing w:line="240" w:lineRule="auto"/>
    </w:pPr>
    <w:rPr>
      <w:b/>
      <w:bCs/>
      <w:color w:val="4F81BD" w:themeColor="accent1"/>
      <w:sz w:val="18"/>
      <w:szCs w:val="18"/>
    </w:rPr>
  </w:style>
  <w:style w:type="character" w:styleId="GevolgdeHyperlink">
    <w:name w:val="FollowedHyperlink"/>
    <w:basedOn w:val="Standaardalinea-lettertype"/>
    <w:uiPriority w:val="99"/>
    <w:semiHidden/>
    <w:unhideWhenUsed/>
    <w:rsid w:val="009224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qFormat/>
    <w:rsid w:val="008A0C8C"/>
    <w:pPr>
      <w:keepNext/>
      <w:spacing w:after="0" w:line="240" w:lineRule="auto"/>
      <w:outlineLvl w:val="1"/>
    </w:pPr>
    <w:rPr>
      <w:rFonts w:ascii="Times New Roman" w:eastAsia="Times New Roman" w:hAnsi="Times New Roman" w:cs="Times New Roman"/>
      <w:sz w:val="24"/>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C1BE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C1BEF"/>
    <w:rPr>
      <w:rFonts w:ascii="Tahoma" w:hAnsi="Tahoma" w:cs="Tahoma"/>
      <w:sz w:val="16"/>
      <w:szCs w:val="16"/>
    </w:rPr>
  </w:style>
  <w:style w:type="character" w:styleId="Hyperlink">
    <w:name w:val="Hyperlink"/>
    <w:basedOn w:val="Standaardalinea-lettertype"/>
    <w:uiPriority w:val="99"/>
    <w:unhideWhenUsed/>
    <w:rsid w:val="00EC1BEF"/>
    <w:rPr>
      <w:color w:val="0000FF" w:themeColor="hyperlink"/>
      <w:u w:val="single"/>
    </w:rPr>
  </w:style>
  <w:style w:type="character" w:customStyle="1" w:styleId="Kop2Teken">
    <w:name w:val="Kop 2 Teken"/>
    <w:basedOn w:val="Standaardalinea-lettertype"/>
    <w:link w:val="Kop2"/>
    <w:rsid w:val="008A0C8C"/>
    <w:rPr>
      <w:rFonts w:ascii="Times New Roman" w:eastAsia="Times New Roman" w:hAnsi="Times New Roman" w:cs="Times New Roman"/>
      <w:sz w:val="24"/>
      <w:szCs w:val="20"/>
      <w:lang w:val="nl" w:eastAsia="nl-NL"/>
    </w:rPr>
  </w:style>
  <w:style w:type="paragraph" w:styleId="Koptekst">
    <w:name w:val="header"/>
    <w:basedOn w:val="Normaal"/>
    <w:link w:val="KoptekstTeken"/>
    <w:uiPriority w:val="99"/>
    <w:unhideWhenUsed/>
    <w:rsid w:val="00527D7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527D70"/>
  </w:style>
  <w:style w:type="paragraph" w:styleId="Voettekst">
    <w:name w:val="footer"/>
    <w:basedOn w:val="Normaal"/>
    <w:link w:val="VoettekstTeken"/>
    <w:uiPriority w:val="99"/>
    <w:unhideWhenUsed/>
    <w:rsid w:val="00527D7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27D70"/>
  </w:style>
  <w:style w:type="paragraph" w:styleId="Bijschrift">
    <w:name w:val="caption"/>
    <w:basedOn w:val="Normaal"/>
    <w:next w:val="Normaal"/>
    <w:uiPriority w:val="35"/>
    <w:unhideWhenUsed/>
    <w:qFormat/>
    <w:rsid w:val="009224CD"/>
    <w:pPr>
      <w:spacing w:line="240" w:lineRule="auto"/>
    </w:pPr>
    <w:rPr>
      <w:b/>
      <w:bCs/>
      <w:color w:val="4F81BD" w:themeColor="accent1"/>
      <w:sz w:val="18"/>
      <w:szCs w:val="18"/>
    </w:rPr>
  </w:style>
  <w:style w:type="character" w:styleId="GevolgdeHyperlink">
    <w:name w:val="FollowedHyperlink"/>
    <w:basedOn w:val="Standaardalinea-lettertype"/>
    <w:uiPriority w:val="99"/>
    <w:semiHidden/>
    <w:unhideWhenUsed/>
    <w:rsid w:val="009224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solarsystem.nasa.gov/galileo/" TargetMode="External"/><Relationship Id="rId13" Type="http://schemas.openxmlformats.org/officeDocument/2006/relationships/hyperlink" Target="http://www.reuzenplaneten.nl/jupiter/ontstaan.html" TargetMode="External"/><Relationship Id="rId14" Type="http://schemas.openxmlformats.org/officeDocument/2006/relationships/hyperlink" Target="http://www.urania.be/astronomie/ruimtevaart/sondes/gasreuzen" TargetMode="External"/><Relationship Id="rId15" Type="http://schemas.openxmlformats.org/officeDocument/2006/relationships/hyperlink" Target="http://www.urania.be/astronomie/sterrenkunde/zonnestelsel/jupite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image" Target="media/image3.jpeg"/><Relationship Id="rId10"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714</Words>
  <Characters>3933</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Volders</dc:creator>
  <cp:lastModifiedBy>marie claire willems</cp:lastModifiedBy>
  <cp:revision>8</cp:revision>
  <dcterms:created xsi:type="dcterms:W3CDTF">2015-09-26T17:46:00Z</dcterms:created>
  <dcterms:modified xsi:type="dcterms:W3CDTF">2015-09-29T14:47:00Z</dcterms:modified>
</cp:coreProperties>
</file>