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29E97" w14:textId="77777777" w:rsidR="00D357B6" w:rsidRDefault="00DC49B3">
      <w:pPr>
        <w:rPr>
          <w:rFonts w:ascii="Cambria" w:hAnsi="Cambria"/>
          <w:b/>
          <w:sz w:val="36"/>
        </w:rPr>
      </w:pPr>
      <w:r w:rsidRPr="00DC49B3">
        <w:rPr>
          <w:rFonts w:ascii="Cambria" w:hAnsi="Cambria"/>
          <w:b/>
          <w:sz w:val="36"/>
        </w:rPr>
        <w:t>3.1 Zintuigen en prikkels</w:t>
      </w:r>
    </w:p>
    <w:p w14:paraId="445AF646" w14:textId="77777777" w:rsidR="0063707B" w:rsidRPr="0063707B" w:rsidRDefault="0063707B">
      <w:pPr>
        <w:rPr>
          <w:rFonts w:ascii="Cambria" w:hAnsi="Cambria"/>
          <w:b/>
          <w:sz w:val="16"/>
        </w:rPr>
      </w:pPr>
    </w:p>
    <w:tbl>
      <w:tblPr>
        <w:tblStyle w:val="Tabelraster"/>
        <w:tblpPr w:leftFromText="141" w:rightFromText="141" w:vertAnchor="text" w:horzAnchor="page" w:tblpX="4741" w:tblpYSpec="center"/>
        <w:tblW w:w="0" w:type="auto"/>
        <w:tblLook w:val="04A0" w:firstRow="1" w:lastRow="0" w:firstColumn="1" w:lastColumn="0" w:noHBand="0" w:noVBand="1"/>
      </w:tblPr>
      <w:tblGrid>
        <w:gridCol w:w="978"/>
        <w:gridCol w:w="2442"/>
        <w:gridCol w:w="2755"/>
      </w:tblGrid>
      <w:tr w:rsidR="0025484B" w14:paraId="1671B83C" w14:textId="77777777" w:rsidTr="0025484B">
        <w:trPr>
          <w:trHeight w:val="274"/>
        </w:trPr>
        <w:tc>
          <w:tcPr>
            <w:tcW w:w="978" w:type="dxa"/>
          </w:tcPr>
          <w:p w14:paraId="70A6B92A" w14:textId="77777777" w:rsidR="0025484B" w:rsidRPr="00FF6D07" w:rsidRDefault="0025484B" w:rsidP="0025484B">
            <w:pPr>
              <w:jc w:val="center"/>
              <w:rPr>
                <w:rFonts w:ascii="Cambria" w:hAnsi="Cambria"/>
                <w:b/>
                <w:sz w:val="20"/>
              </w:rPr>
            </w:pPr>
            <w:r w:rsidRPr="00FF6D07">
              <w:rPr>
                <w:rFonts w:ascii="Cambria" w:hAnsi="Cambria"/>
                <w:b/>
                <w:sz w:val="20"/>
              </w:rPr>
              <w:t>Orgaan</w:t>
            </w:r>
          </w:p>
        </w:tc>
        <w:tc>
          <w:tcPr>
            <w:tcW w:w="2442" w:type="dxa"/>
          </w:tcPr>
          <w:p w14:paraId="471A6303" w14:textId="77777777" w:rsidR="0025484B" w:rsidRPr="00FF6D07" w:rsidRDefault="0025484B" w:rsidP="0025484B">
            <w:pPr>
              <w:jc w:val="center"/>
              <w:rPr>
                <w:rFonts w:ascii="Cambria" w:hAnsi="Cambria"/>
                <w:b/>
                <w:sz w:val="20"/>
              </w:rPr>
            </w:pPr>
            <w:r w:rsidRPr="00FF6D07">
              <w:rPr>
                <w:rFonts w:ascii="Cambria" w:hAnsi="Cambria"/>
                <w:b/>
                <w:sz w:val="20"/>
              </w:rPr>
              <w:t>Zintuig</w:t>
            </w:r>
          </w:p>
        </w:tc>
        <w:tc>
          <w:tcPr>
            <w:tcW w:w="2755" w:type="dxa"/>
          </w:tcPr>
          <w:p w14:paraId="5A555383" w14:textId="77777777" w:rsidR="0025484B" w:rsidRPr="00FF6D07" w:rsidRDefault="0025484B" w:rsidP="0025484B">
            <w:pPr>
              <w:jc w:val="center"/>
              <w:rPr>
                <w:rFonts w:ascii="Cambria" w:hAnsi="Cambria"/>
                <w:b/>
                <w:sz w:val="20"/>
              </w:rPr>
            </w:pPr>
            <w:r w:rsidRPr="00FF6D07">
              <w:rPr>
                <w:rFonts w:ascii="Cambria" w:hAnsi="Cambria"/>
                <w:b/>
                <w:sz w:val="20"/>
              </w:rPr>
              <w:t>Prikkel</w:t>
            </w:r>
          </w:p>
        </w:tc>
      </w:tr>
      <w:tr w:rsidR="0025484B" w14:paraId="0908FCE2" w14:textId="77777777" w:rsidTr="0025484B">
        <w:trPr>
          <w:trHeight w:val="244"/>
        </w:trPr>
        <w:tc>
          <w:tcPr>
            <w:tcW w:w="978" w:type="dxa"/>
          </w:tcPr>
          <w:p w14:paraId="23B5A200" w14:textId="77777777" w:rsidR="0025484B" w:rsidRPr="00FF6D07" w:rsidRDefault="0025484B" w:rsidP="0025484B">
            <w:pPr>
              <w:rPr>
                <w:rFonts w:ascii="Cambria" w:hAnsi="Cambria"/>
                <w:sz w:val="20"/>
              </w:rPr>
            </w:pPr>
            <w:r w:rsidRPr="00FF6D07">
              <w:rPr>
                <w:rFonts w:ascii="Cambria" w:hAnsi="Cambria"/>
                <w:sz w:val="20"/>
              </w:rPr>
              <w:t>Oor</w:t>
            </w:r>
          </w:p>
        </w:tc>
        <w:tc>
          <w:tcPr>
            <w:tcW w:w="2442" w:type="dxa"/>
          </w:tcPr>
          <w:p w14:paraId="0A14A96D" w14:textId="77777777" w:rsidR="0025484B" w:rsidRPr="00FF6D07" w:rsidRDefault="0025484B" w:rsidP="0025484B">
            <w:pPr>
              <w:rPr>
                <w:rFonts w:ascii="Cambria" w:hAnsi="Cambria"/>
                <w:sz w:val="20"/>
              </w:rPr>
            </w:pPr>
            <w:r w:rsidRPr="00FF6D07">
              <w:rPr>
                <w:rFonts w:ascii="Cambria" w:hAnsi="Cambria"/>
                <w:sz w:val="20"/>
              </w:rPr>
              <w:t>Gehoorzintuig</w:t>
            </w:r>
          </w:p>
        </w:tc>
        <w:tc>
          <w:tcPr>
            <w:tcW w:w="2755" w:type="dxa"/>
          </w:tcPr>
          <w:p w14:paraId="55B482C1" w14:textId="77777777" w:rsidR="0025484B" w:rsidRPr="00FF6D07" w:rsidRDefault="0025484B" w:rsidP="0025484B">
            <w:pPr>
              <w:rPr>
                <w:rFonts w:ascii="Cambria" w:hAnsi="Cambria"/>
                <w:sz w:val="20"/>
              </w:rPr>
            </w:pPr>
            <w:r w:rsidRPr="00FF6D07">
              <w:rPr>
                <w:rFonts w:ascii="Cambria" w:hAnsi="Cambria"/>
                <w:sz w:val="20"/>
              </w:rPr>
              <w:t>Geluid</w:t>
            </w:r>
          </w:p>
        </w:tc>
      </w:tr>
      <w:tr w:rsidR="0025484B" w14:paraId="6865F2C5" w14:textId="77777777" w:rsidTr="0025484B">
        <w:trPr>
          <w:trHeight w:val="258"/>
        </w:trPr>
        <w:tc>
          <w:tcPr>
            <w:tcW w:w="978" w:type="dxa"/>
          </w:tcPr>
          <w:p w14:paraId="38DA2A9E" w14:textId="77777777" w:rsidR="0025484B" w:rsidRPr="00FF6D07" w:rsidRDefault="0025484B" w:rsidP="0025484B">
            <w:pPr>
              <w:rPr>
                <w:rFonts w:ascii="Cambria" w:hAnsi="Cambria"/>
                <w:sz w:val="20"/>
              </w:rPr>
            </w:pPr>
            <w:r w:rsidRPr="00FF6D07">
              <w:rPr>
                <w:rFonts w:ascii="Cambria" w:hAnsi="Cambria"/>
                <w:sz w:val="20"/>
              </w:rPr>
              <w:t>Oog</w:t>
            </w:r>
          </w:p>
        </w:tc>
        <w:tc>
          <w:tcPr>
            <w:tcW w:w="2442" w:type="dxa"/>
          </w:tcPr>
          <w:p w14:paraId="24A1B1F0" w14:textId="77777777" w:rsidR="0025484B" w:rsidRPr="00FF6D07" w:rsidRDefault="0025484B" w:rsidP="0025484B">
            <w:pPr>
              <w:rPr>
                <w:rFonts w:ascii="Cambria" w:hAnsi="Cambria"/>
                <w:sz w:val="20"/>
              </w:rPr>
            </w:pPr>
            <w:r w:rsidRPr="00FF6D07">
              <w:rPr>
                <w:rFonts w:ascii="Cambria" w:hAnsi="Cambria"/>
                <w:sz w:val="20"/>
              </w:rPr>
              <w:t>Gezichtszintuig</w:t>
            </w:r>
          </w:p>
        </w:tc>
        <w:tc>
          <w:tcPr>
            <w:tcW w:w="2755" w:type="dxa"/>
          </w:tcPr>
          <w:p w14:paraId="6A34030D" w14:textId="77777777" w:rsidR="0025484B" w:rsidRPr="00FF6D07" w:rsidRDefault="0025484B" w:rsidP="0025484B">
            <w:pPr>
              <w:rPr>
                <w:rFonts w:ascii="Cambria" w:hAnsi="Cambria"/>
                <w:sz w:val="20"/>
              </w:rPr>
            </w:pPr>
            <w:r w:rsidRPr="00FF6D07">
              <w:rPr>
                <w:rFonts w:ascii="Cambria" w:hAnsi="Cambria"/>
                <w:sz w:val="20"/>
              </w:rPr>
              <w:t>Licht</w:t>
            </w:r>
          </w:p>
        </w:tc>
      </w:tr>
      <w:tr w:rsidR="0025484B" w14:paraId="559CCF2A" w14:textId="77777777" w:rsidTr="0025484B">
        <w:trPr>
          <w:trHeight w:val="244"/>
        </w:trPr>
        <w:tc>
          <w:tcPr>
            <w:tcW w:w="978" w:type="dxa"/>
          </w:tcPr>
          <w:p w14:paraId="2A1F62BC" w14:textId="77777777" w:rsidR="0025484B" w:rsidRPr="00FF6D07" w:rsidRDefault="0025484B" w:rsidP="0025484B">
            <w:pPr>
              <w:rPr>
                <w:rFonts w:ascii="Cambria" w:hAnsi="Cambria"/>
                <w:sz w:val="20"/>
              </w:rPr>
            </w:pPr>
            <w:r w:rsidRPr="00FF6D07">
              <w:rPr>
                <w:rFonts w:ascii="Cambria" w:hAnsi="Cambria"/>
                <w:sz w:val="20"/>
              </w:rPr>
              <w:t>Neus</w:t>
            </w:r>
          </w:p>
        </w:tc>
        <w:tc>
          <w:tcPr>
            <w:tcW w:w="2442" w:type="dxa"/>
          </w:tcPr>
          <w:p w14:paraId="111B80BE" w14:textId="77777777" w:rsidR="0025484B" w:rsidRPr="00FF6D07" w:rsidRDefault="0025484B" w:rsidP="0025484B">
            <w:pPr>
              <w:rPr>
                <w:rFonts w:ascii="Cambria" w:hAnsi="Cambria"/>
                <w:sz w:val="20"/>
              </w:rPr>
            </w:pPr>
            <w:r w:rsidRPr="00FF6D07">
              <w:rPr>
                <w:rFonts w:ascii="Cambria" w:hAnsi="Cambria"/>
                <w:sz w:val="20"/>
              </w:rPr>
              <w:t>Reukzintuig</w:t>
            </w:r>
          </w:p>
        </w:tc>
        <w:tc>
          <w:tcPr>
            <w:tcW w:w="2755" w:type="dxa"/>
          </w:tcPr>
          <w:p w14:paraId="6726C692" w14:textId="77777777" w:rsidR="0025484B" w:rsidRPr="00FF6D07" w:rsidRDefault="0025484B" w:rsidP="0025484B">
            <w:pPr>
              <w:rPr>
                <w:rFonts w:ascii="Cambria" w:hAnsi="Cambria"/>
                <w:sz w:val="20"/>
              </w:rPr>
            </w:pPr>
            <w:r w:rsidRPr="00FF6D07">
              <w:rPr>
                <w:rFonts w:ascii="Cambria" w:hAnsi="Cambria"/>
                <w:sz w:val="20"/>
              </w:rPr>
              <w:t>Geurstoffen</w:t>
            </w:r>
          </w:p>
        </w:tc>
      </w:tr>
      <w:tr w:rsidR="0025484B" w14:paraId="6CDA9AF2" w14:textId="77777777" w:rsidTr="0025484B">
        <w:trPr>
          <w:trHeight w:val="258"/>
        </w:trPr>
        <w:tc>
          <w:tcPr>
            <w:tcW w:w="978" w:type="dxa"/>
          </w:tcPr>
          <w:p w14:paraId="7BC46F52" w14:textId="77777777" w:rsidR="0025484B" w:rsidRPr="00FF6D07" w:rsidRDefault="0025484B" w:rsidP="0025484B">
            <w:pPr>
              <w:rPr>
                <w:rFonts w:ascii="Cambria" w:hAnsi="Cambria"/>
                <w:sz w:val="20"/>
              </w:rPr>
            </w:pPr>
            <w:r w:rsidRPr="00FF6D07">
              <w:rPr>
                <w:rFonts w:ascii="Cambria" w:hAnsi="Cambria"/>
                <w:sz w:val="20"/>
              </w:rPr>
              <w:t>Tong</w:t>
            </w:r>
          </w:p>
        </w:tc>
        <w:tc>
          <w:tcPr>
            <w:tcW w:w="2442" w:type="dxa"/>
          </w:tcPr>
          <w:p w14:paraId="39EFA0AA" w14:textId="77777777" w:rsidR="0025484B" w:rsidRPr="00FF6D07" w:rsidRDefault="0025484B" w:rsidP="0025484B">
            <w:pPr>
              <w:rPr>
                <w:rFonts w:ascii="Cambria" w:hAnsi="Cambria"/>
                <w:sz w:val="20"/>
              </w:rPr>
            </w:pPr>
            <w:r w:rsidRPr="00FF6D07">
              <w:rPr>
                <w:rFonts w:ascii="Cambria" w:hAnsi="Cambria"/>
                <w:sz w:val="20"/>
              </w:rPr>
              <w:t>Smaakzintuigen</w:t>
            </w:r>
          </w:p>
        </w:tc>
        <w:tc>
          <w:tcPr>
            <w:tcW w:w="2755" w:type="dxa"/>
          </w:tcPr>
          <w:p w14:paraId="38F3679C" w14:textId="77777777" w:rsidR="0025484B" w:rsidRPr="00FF6D07" w:rsidRDefault="0025484B" w:rsidP="0025484B">
            <w:pPr>
              <w:rPr>
                <w:rFonts w:ascii="Cambria" w:hAnsi="Cambria"/>
                <w:sz w:val="20"/>
              </w:rPr>
            </w:pPr>
            <w:r w:rsidRPr="00FF6D07">
              <w:rPr>
                <w:rFonts w:ascii="Cambria" w:hAnsi="Cambria"/>
                <w:sz w:val="20"/>
              </w:rPr>
              <w:t>Smaakstoffen</w:t>
            </w:r>
          </w:p>
        </w:tc>
      </w:tr>
      <w:tr w:rsidR="0025484B" w14:paraId="78FCEE82" w14:textId="77777777" w:rsidTr="0025484B">
        <w:trPr>
          <w:trHeight w:val="258"/>
        </w:trPr>
        <w:tc>
          <w:tcPr>
            <w:tcW w:w="978" w:type="dxa"/>
            <w:vMerge w:val="restart"/>
          </w:tcPr>
          <w:p w14:paraId="19771680" w14:textId="77777777" w:rsidR="0025484B" w:rsidRPr="00FF6D07" w:rsidRDefault="0025484B" w:rsidP="0025484B">
            <w:pPr>
              <w:rPr>
                <w:rFonts w:ascii="Cambria" w:hAnsi="Cambria"/>
                <w:sz w:val="20"/>
              </w:rPr>
            </w:pPr>
            <w:r w:rsidRPr="00FF6D07">
              <w:rPr>
                <w:rFonts w:ascii="Cambria" w:hAnsi="Cambria"/>
                <w:sz w:val="20"/>
              </w:rPr>
              <w:t>Huid</w:t>
            </w:r>
          </w:p>
        </w:tc>
        <w:tc>
          <w:tcPr>
            <w:tcW w:w="2442" w:type="dxa"/>
          </w:tcPr>
          <w:p w14:paraId="08A6E539" w14:textId="77777777" w:rsidR="0025484B" w:rsidRPr="00FF6D07" w:rsidRDefault="0025484B" w:rsidP="0025484B">
            <w:pPr>
              <w:pStyle w:val="Lijstalinea"/>
              <w:numPr>
                <w:ilvl w:val="0"/>
                <w:numId w:val="2"/>
              </w:numPr>
              <w:rPr>
                <w:rFonts w:ascii="Cambria" w:hAnsi="Cambria"/>
                <w:sz w:val="20"/>
              </w:rPr>
            </w:pPr>
            <w:r w:rsidRPr="00FF6D07">
              <w:rPr>
                <w:rFonts w:ascii="Cambria" w:hAnsi="Cambria"/>
                <w:sz w:val="20"/>
              </w:rPr>
              <w:t>Warmtezintuigen</w:t>
            </w:r>
          </w:p>
        </w:tc>
        <w:tc>
          <w:tcPr>
            <w:tcW w:w="2755" w:type="dxa"/>
          </w:tcPr>
          <w:p w14:paraId="05B48271" w14:textId="77777777" w:rsidR="0025484B" w:rsidRPr="00FF6D07" w:rsidRDefault="0025484B" w:rsidP="0025484B">
            <w:pPr>
              <w:rPr>
                <w:rFonts w:ascii="Cambria" w:hAnsi="Cambria"/>
                <w:sz w:val="20"/>
              </w:rPr>
            </w:pPr>
            <w:r w:rsidRPr="00FF6D07">
              <w:rPr>
                <w:rFonts w:ascii="Cambria" w:hAnsi="Cambria"/>
                <w:sz w:val="20"/>
              </w:rPr>
              <w:t>Hogere temperatuur</w:t>
            </w:r>
          </w:p>
        </w:tc>
      </w:tr>
      <w:tr w:rsidR="0025484B" w14:paraId="33356641" w14:textId="77777777" w:rsidTr="0025484B">
        <w:trPr>
          <w:trHeight w:val="258"/>
        </w:trPr>
        <w:tc>
          <w:tcPr>
            <w:tcW w:w="978" w:type="dxa"/>
            <w:vMerge/>
          </w:tcPr>
          <w:p w14:paraId="1A56D9AE" w14:textId="77777777" w:rsidR="0025484B" w:rsidRPr="00FF6D07" w:rsidRDefault="0025484B" w:rsidP="0025484B">
            <w:pPr>
              <w:rPr>
                <w:rFonts w:ascii="Cambria" w:hAnsi="Cambria"/>
                <w:sz w:val="20"/>
              </w:rPr>
            </w:pPr>
          </w:p>
        </w:tc>
        <w:tc>
          <w:tcPr>
            <w:tcW w:w="2442" w:type="dxa"/>
          </w:tcPr>
          <w:p w14:paraId="10E9A3C8" w14:textId="77777777" w:rsidR="0025484B" w:rsidRPr="00FF6D07" w:rsidRDefault="0025484B" w:rsidP="0025484B">
            <w:pPr>
              <w:pStyle w:val="Lijstalinea"/>
              <w:numPr>
                <w:ilvl w:val="0"/>
                <w:numId w:val="2"/>
              </w:numPr>
              <w:rPr>
                <w:rFonts w:ascii="Cambria" w:hAnsi="Cambria"/>
                <w:sz w:val="20"/>
              </w:rPr>
            </w:pPr>
            <w:r w:rsidRPr="00FF6D07">
              <w:rPr>
                <w:rFonts w:ascii="Cambria" w:hAnsi="Cambria"/>
                <w:sz w:val="20"/>
              </w:rPr>
              <w:t>Koeltezintuigen</w:t>
            </w:r>
          </w:p>
        </w:tc>
        <w:tc>
          <w:tcPr>
            <w:tcW w:w="2755" w:type="dxa"/>
          </w:tcPr>
          <w:p w14:paraId="6E3CF2A4" w14:textId="77777777" w:rsidR="0025484B" w:rsidRPr="00FF6D07" w:rsidRDefault="0025484B" w:rsidP="0025484B">
            <w:pPr>
              <w:rPr>
                <w:rFonts w:ascii="Cambria" w:hAnsi="Cambria"/>
                <w:sz w:val="20"/>
              </w:rPr>
            </w:pPr>
            <w:r w:rsidRPr="00FF6D07">
              <w:rPr>
                <w:rFonts w:ascii="Cambria" w:hAnsi="Cambria"/>
                <w:sz w:val="20"/>
              </w:rPr>
              <w:t>Lagere temperatuur</w:t>
            </w:r>
          </w:p>
        </w:tc>
      </w:tr>
      <w:tr w:rsidR="0025484B" w14:paraId="339F9D51" w14:textId="77777777" w:rsidTr="0025484B">
        <w:trPr>
          <w:trHeight w:val="258"/>
        </w:trPr>
        <w:tc>
          <w:tcPr>
            <w:tcW w:w="978" w:type="dxa"/>
            <w:vMerge/>
          </w:tcPr>
          <w:p w14:paraId="22A09C03" w14:textId="77777777" w:rsidR="0025484B" w:rsidRPr="00FF6D07" w:rsidRDefault="0025484B" w:rsidP="0025484B">
            <w:pPr>
              <w:rPr>
                <w:rFonts w:ascii="Cambria" w:hAnsi="Cambria"/>
                <w:sz w:val="20"/>
              </w:rPr>
            </w:pPr>
          </w:p>
        </w:tc>
        <w:tc>
          <w:tcPr>
            <w:tcW w:w="2442" w:type="dxa"/>
          </w:tcPr>
          <w:p w14:paraId="068DF51D" w14:textId="77777777" w:rsidR="0025484B" w:rsidRPr="00FF6D07" w:rsidRDefault="0025484B" w:rsidP="0025484B">
            <w:pPr>
              <w:pStyle w:val="Lijstalinea"/>
              <w:numPr>
                <w:ilvl w:val="0"/>
                <w:numId w:val="2"/>
              </w:numPr>
              <w:rPr>
                <w:rFonts w:ascii="Cambria" w:hAnsi="Cambria"/>
                <w:sz w:val="20"/>
              </w:rPr>
            </w:pPr>
            <w:r w:rsidRPr="00FF6D07">
              <w:rPr>
                <w:rFonts w:ascii="Cambria" w:hAnsi="Cambria"/>
                <w:sz w:val="20"/>
              </w:rPr>
              <w:t>Tastzintuigen</w:t>
            </w:r>
          </w:p>
        </w:tc>
        <w:tc>
          <w:tcPr>
            <w:tcW w:w="2755" w:type="dxa"/>
          </w:tcPr>
          <w:p w14:paraId="0F00FABB" w14:textId="77777777" w:rsidR="0025484B" w:rsidRPr="00FF6D07" w:rsidRDefault="0025484B" w:rsidP="0025484B">
            <w:pPr>
              <w:rPr>
                <w:rFonts w:ascii="Cambria" w:hAnsi="Cambria"/>
                <w:sz w:val="20"/>
              </w:rPr>
            </w:pPr>
            <w:r w:rsidRPr="00FF6D07">
              <w:rPr>
                <w:rFonts w:ascii="Cambria" w:hAnsi="Cambria"/>
                <w:sz w:val="20"/>
              </w:rPr>
              <w:t>Hoe een voorwerp aanvoelt</w:t>
            </w:r>
          </w:p>
        </w:tc>
      </w:tr>
      <w:tr w:rsidR="0025484B" w14:paraId="20756F9D" w14:textId="77777777" w:rsidTr="0025484B">
        <w:trPr>
          <w:trHeight w:val="258"/>
        </w:trPr>
        <w:tc>
          <w:tcPr>
            <w:tcW w:w="978" w:type="dxa"/>
            <w:vMerge/>
          </w:tcPr>
          <w:p w14:paraId="0D630DE9" w14:textId="77777777" w:rsidR="0025484B" w:rsidRPr="00FF6D07" w:rsidRDefault="0025484B" w:rsidP="0025484B">
            <w:pPr>
              <w:rPr>
                <w:rFonts w:ascii="Cambria" w:hAnsi="Cambria"/>
                <w:sz w:val="20"/>
              </w:rPr>
            </w:pPr>
          </w:p>
        </w:tc>
        <w:tc>
          <w:tcPr>
            <w:tcW w:w="2442" w:type="dxa"/>
          </w:tcPr>
          <w:p w14:paraId="2C19632F" w14:textId="77777777" w:rsidR="0025484B" w:rsidRPr="00FF6D07" w:rsidRDefault="0025484B" w:rsidP="0025484B">
            <w:pPr>
              <w:pStyle w:val="Lijstalinea"/>
              <w:numPr>
                <w:ilvl w:val="0"/>
                <w:numId w:val="2"/>
              </w:numPr>
              <w:rPr>
                <w:rFonts w:ascii="Cambria" w:hAnsi="Cambria"/>
                <w:sz w:val="20"/>
              </w:rPr>
            </w:pPr>
            <w:r w:rsidRPr="00FF6D07">
              <w:rPr>
                <w:rFonts w:ascii="Cambria" w:hAnsi="Cambria"/>
                <w:sz w:val="20"/>
              </w:rPr>
              <w:t>Pijnzintuigen</w:t>
            </w:r>
          </w:p>
        </w:tc>
        <w:tc>
          <w:tcPr>
            <w:tcW w:w="2755" w:type="dxa"/>
          </w:tcPr>
          <w:p w14:paraId="64FEDD1C" w14:textId="77777777" w:rsidR="0025484B" w:rsidRPr="00FF6D07" w:rsidRDefault="0025484B" w:rsidP="0025484B">
            <w:pPr>
              <w:rPr>
                <w:rFonts w:ascii="Cambria" w:hAnsi="Cambria"/>
                <w:sz w:val="20"/>
              </w:rPr>
            </w:pPr>
            <w:r w:rsidRPr="00FF6D07">
              <w:rPr>
                <w:rFonts w:ascii="Cambria" w:hAnsi="Cambria"/>
                <w:sz w:val="20"/>
              </w:rPr>
              <w:t>Pijn</w:t>
            </w:r>
          </w:p>
        </w:tc>
      </w:tr>
    </w:tbl>
    <w:p w14:paraId="544797DA" w14:textId="77777777" w:rsidR="00FF6D07" w:rsidRDefault="00DC49B3" w:rsidP="004414F2">
      <w:pPr>
        <w:jc w:val="both"/>
        <w:rPr>
          <w:rFonts w:ascii="Cambria" w:hAnsi="Cambria"/>
          <w:noProof/>
          <w:sz w:val="24"/>
          <w:lang w:eastAsia="nl-NL"/>
        </w:rPr>
      </w:pPr>
      <w:r>
        <w:rPr>
          <w:rFonts w:ascii="Cambria" w:hAnsi="Cambria"/>
          <w:sz w:val="24"/>
        </w:rPr>
        <w:t xml:space="preserve">Informatie die opgevangen kan worden door </w:t>
      </w:r>
      <w:r w:rsidRPr="00DC49B3">
        <w:rPr>
          <w:rFonts w:ascii="Cambria" w:hAnsi="Cambria"/>
          <w:b/>
          <w:sz w:val="24"/>
        </w:rPr>
        <w:t>zintuigen</w:t>
      </w:r>
      <w:r>
        <w:rPr>
          <w:rFonts w:ascii="Cambria" w:hAnsi="Cambria"/>
          <w:sz w:val="24"/>
        </w:rPr>
        <w:t xml:space="preserve"> zijn prikkels. Voorbeelden van </w:t>
      </w:r>
      <w:r w:rsidRPr="00DC49B3">
        <w:rPr>
          <w:rFonts w:ascii="Cambria" w:hAnsi="Cambria"/>
          <w:b/>
          <w:sz w:val="24"/>
        </w:rPr>
        <w:t>prikkels</w:t>
      </w:r>
      <w:r>
        <w:rPr>
          <w:rFonts w:ascii="Cambria" w:hAnsi="Cambria"/>
          <w:sz w:val="24"/>
        </w:rPr>
        <w:t xml:space="preserve"> zijn bijvoorbeeld geluid en geur. Wanneer een zintuig een prikkel opvangt zet hij de prikkels om in </w:t>
      </w:r>
      <w:r w:rsidRPr="00DC49B3">
        <w:rPr>
          <w:rFonts w:ascii="Cambria" w:hAnsi="Cambria"/>
          <w:b/>
          <w:sz w:val="24"/>
        </w:rPr>
        <w:t>impulsen</w:t>
      </w:r>
      <w:r w:rsidR="004414F2">
        <w:rPr>
          <w:rFonts w:ascii="Cambria" w:hAnsi="Cambria"/>
          <w:sz w:val="24"/>
        </w:rPr>
        <w:t>. Dan worden de impulsen via zenuwen naar de hersenen gestuurd. De hersenen nemen waar. En daarna sturen ze nieuwe impulsen via zenuwen naar spieren. Vervolgens reageren die.</w:t>
      </w:r>
      <w:r w:rsidR="00FF6D07" w:rsidRPr="00FF6D07">
        <w:rPr>
          <w:rFonts w:ascii="Cambria" w:hAnsi="Cambria"/>
          <w:noProof/>
          <w:sz w:val="24"/>
          <w:lang w:eastAsia="nl-NL"/>
        </w:rPr>
        <w:t xml:space="preserve"> </w:t>
      </w:r>
    </w:p>
    <w:p w14:paraId="59995A6A" w14:textId="77777777" w:rsidR="004414F2" w:rsidRDefault="00FF6D07" w:rsidP="004414F2">
      <w:pPr>
        <w:jc w:val="both"/>
        <w:rPr>
          <w:rFonts w:ascii="Cambria" w:hAnsi="Cambria"/>
          <w:sz w:val="24"/>
        </w:rPr>
      </w:pPr>
      <w:r>
        <w:rPr>
          <w:rFonts w:ascii="Cambria" w:hAnsi="Cambria"/>
          <w:noProof/>
          <w:sz w:val="24"/>
          <w:lang w:eastAsia="nl-NL"/>
        </w:rPr>
        <w:drawing>
          <wp:anchor distT="0" distB="0" distL="114300" distR="114300" simplePos="0" relativeHeight="251658240" behindDoc="0" locked="0" layoutInCell="1" allowOverlap="1" wp14:anchorId="2878665C" wp14:editId="2DFBAE0A">
            <wp:simplePos x="0" y="0"/>
            <wp:positionH relativeFrom="margin">
              <wp:align>left</wp:align>
            </wp:positionH>
            <wp:positionV relativeFrom="paragraph">
              <wp:posOffset>5494</wp:posOffset>
            </wp:positionV>
            <wp:extent cx="5610225" cy="2962811"/>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1.tiff"/>
                    <pic:cNvPicPr/>
                  </pic:nvPicPr>
                  <pic:blipFill>
                    <a:blip r:embed="rId7">
                      <a:extLst>
                        <a:ext uri="{28A0092B-C50C-407E-A947-70E740481C1C}">
                          <a14:useLocalDpi xmlns:a14="http://schemas.microsoft.com/office/drawing/2010/main" val="0"/>
                        </a:ext>
                      </a:extLst>
                    </a:blip>
                    <a:stretch>
                      <a:fillRect/>
                    </a:stretch>
                  </pic:blipFill>
                  <pic:spPr>
                    <a:xfrm>
                      <a:off x="0" y="0"/>
                      <a:ext cx="5648389" cy="2982966"/>
                    </a:xfrm>
                    <a:prstGeom prst="rect">
                      <a:avLst/>
                    </a:prstGeom>
                  </pic:spPr>
                </pic:pic>
              </a:graphicData>
            </a:graphic>
            <wp14:sizeRelH relativeFrom="margin">
              <wp14:pctWidth>0</wp14:pctWidth>
            </wp14:sizeRelH>
            <wp14:sizeRelV relativeFrom="margin">
              <wp14:pctHeight>0</wp14:pctHeight>
            </wp14:sizeRelV>
          </wp:anchor>
        </w:drawing>
      </w:r>
    </w:p>
    <w:p w14:paraId="6B2E74A3" w14:textId="77777777" w:rsidR="004414F2" w:rsidRDefault="004414F2" w:rsidP="004414F2">
      <w:pPr>
        <w:jc w:val="both"/>
        <w:rPr>
          <w:rFonts w:ascii="Cambria" w:hAnsi="Cambria"/>
          <w:sz w:val="24"/>
        </w:rPr>
      </w:pPr>
    </w:p>
    <w:p w14:paraId="703D9323" w14:textId="77777777" w:rsidR="004414F2" w:rsidRDefault="004414F2" w:rsidP="004414F2">
      <w:pPr>
        <w:rPr>
          <w:rFonts w:ascii="Cambria" w:hAnsi="Cambria"/>
          <w:sz w:val="24"/>
        </w:rPr>
      </w:pPr>
    </w:p>
    <w:p w14:paraId="0542A4B9" w14:textId="77777777" w:rsidR="004414F2" w:rsidRDefault="004414F2" w:rsidP="004414F2">
      <w:pPr>
        <w:rPr>
          <w:rFonts w:ascii="Cambria" w:hAnsi="Cambria"/>
          <w:sz w:val="24"/>
        </w:rPr>
      </w:pPr>
    </w:p>
    <w:p w14:paraId="68B5FC2F" w14:textId="77777777" w:rsidR="00FF6D07" w:rsidRDefault="00FF6D07" w:rsidP="004414F2">
      <w:pPr>
        <w:rPr>
          <w:rFonts w:ascii="Cambria" w:hAnsi="Cambria"/>
          <w:sz w:val="24"/>
        </w:rPr>
      </w:pPr>
    </w:p>
    <w:p w14:paraId="28989302" w14:textId="77777777" w:rsidR="00FF6D07" w:rsidRDefault="00FF6D07" w:rsidP="004414F2">
      <w:pPr>
        <w:rPr>
          <w:rFonts w:ascii="Cambria" w:hAnsi="Cambria"/>
          <w:sz w:val="24"/>
        </w:rPr>
      </w:pPr>
    </w:p>
    <w:p w14:paraId="004C77D7" w14:textId="77777777" w:rsidR="00FF6D07" w:rsidRDefault="00FF6D07" w:rsidP="004414F2">
      <w:pPr>
        <w:rPr>
          <w:rFonts w:ascii="Cambria" w:hAnsi="Cambria"/>
          <w:sz w:val="24"/>
        </w:rPr>
      </w:pPr>
      <w:bookmarkStart w:id="0" w:name="_GoBack"/>
      <w:bookmarkEnd w:id="0"/>
    </w:p>
    <w:p w14:paraId="109E2ADB" w14:textId="77777777" w:rsidR="00FF6D07" w:rsidRDefault="00FF6D07" w:rsidP="004414F2">
      <w:pPr>
        <w:rPr>
          <w:rFonts w:ascii="Cambria" w:hAnsi="Cambria"/>
          <w:sz w:val="24"/>
        </w:rPr>
      </w:pPr>
    </w:p>
    <w:p w14:paraId="1EDECC6F" w14:textId="77777777" w:rsidR="00FF6D07" w:rsidRDefault="00FF6D07" w:rsidP="004414F2">
      <w:pPr>
        <w:rPr>
          <w:rFonts w:ascii="Cambria" w:hAnsi="Cambria"/>
          <w:sz w:val="24"/>
        </w:rPr>
      </w:pPr>
    </w:p>
    <w:p w14:paraId="64557AFF" w14:textId="77777777" w:rsidR="0025484B" w:rsidRDefault="0025484B" w:rsidP="0025484B">
      <w:pPr>
        <w:jc w:val="both"/>
        <w:rPr>
          <w:rFonts w:ascii="Cambria" w:hAnsi="Cambria"/>
          <w:sz w:val="24"/>
        </w:rPr>
      </w:pPr>
    </w:p>
    <w:p w14:paraId="3E5C6F4A" w14:textId="77777777" w:rsidR="0025484B" w:rsidRDefault="0025484B" w:rsidP="0025484B">
      <w:pPr>
        <w:jc w:val="both"/>
        <w:rPr>
          <w:rFonts w:ascii="Cambria" w:hAnsi="Cambria"/>
          <w:sz w:val="24"/>
        </w:rPr>
      </w:pPr>
    </w:p>
    <w:p w14:paraId="7B263DE0" w14:textId="77777777" w:rsidR="00FF6D07" w:rsidRDefault="0025484B" w:rsidP="0025484B">
      <w:pPr>
        <w:jc w:val="both"/>
        <w:rPr>
          <w:rFonts w:ascii="Cambria" w:hAnsi="Cambria"/>
          <w:sz w:val="24"/>
        </w:rPr>
      </w:pPr>
      <w:r>
        <w:rPr>
          <w:rFonts w:ascii="Cambria" w:hAnsi="Cambria"/>
          <w:noProof/>
          <w:sz w:val="24"/>
          <w:lang w:eastAsia="nl-NL"/>
        </w:rPr>
        <w:drawing>
          <wp:anchor distT="0" distB="0" distL="114300" distR="114300" simplePos="0" relativeHeight="251659264" behindDoc="1" locked="0" layoutInCell="1" allowOverlap="1" wp14:anchorId="0C275936" wp14:editId="5C962E54">
            <wp:simplePos x="0" y="0"/>
            <wp:positionH relativeFrom="margin">
              <wp:posOffset>2586355</wp:posOffset>
            </wp:positionH>
            <wp:positionV relativeFrom="paragraph">
              <wp:posOffset>57785</wp:posOffset>
            </wp:positionV>
            <wp:extent cx="2952750" cy="1433830"/>
            <wp:effectExtent l="0" t="0" r="0" b="0"/>
            <wp:wrapTight wrapText="bothSides">
              <wp:wrapPolygon edited="0">
                <wp:start x="0" y="0"/>
                <wp:lineTo x="0" y="21236"/>
                <wp:lineTo x="21461" y="21236"/>
                <wp:lineTo x="2146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5.tiff"/>
                    <pic:cNvPicPr/>
                  </pic:nvPicPr>
                  <pic:blipFill>
                    <a:blip r:embed="rId8">
                      <a:extLst>
                        <a:ext uri="{28A0092B-C50C-407E-A947-70E740481C1C}">
                          <a14:useLocalDpi xmlns:a14="http://schemas.microsoft.com/office/drawing/2010/main" val="0"/>
                        </a:ext>
                      </a:extLst>
                    </a:blip>
                    <a:stretch>
                      <a:fillRect/>
                    </a:stretch>
                  </pic:blipFill>
                  <pic:spPr>
                    <a:xfrm>
                      <a:off x="0" y="0"/>
                      <a:ext cx="2952750" cy="1433830"/>
                    </a:xfrm>
                    <a:prstGeom prst="rect">
                      <a:avLst/>
                    </a:prstGeom>
                  </pic:spPr>
                </pic:pic>
              </a:graphicData>
            </a:graphic>
            <wp14:sizeRelH relativeFrom="page">
              <wp14:pctWidth>0</wp14:pctWidth>
            </wp14:sizeRelH>
            <wp14:sizeRelV relativeFrom="page">
              <wp14:pctHeight>0</wp14:pctHeight>
            </wp14:sizeRelV>
          </wp:anchor>
        </w:drawing>
      </w:r>
      <w:r w:rsidR="0063707B">
        <w:rPr>
          <w:rFonts w:ascii="Cambria" w:hAnsi="Cambria"/>
          <w:sz w:val="24"/>
        </w:rPr>
        <w:t>Zenuwen zijn onderdelen van zenuwcellen. Zenuwcellen bestaan uit een cellichaam met korte en lange uitlopers. Een bundel lange uitlopers is een zenuw. Zenuwen die van je hersenen naar een zintuig lopen zijn gevoelszenuwen. Zenuwen die van je hersenen naar je spieren lopen heten bewegingszenuwen.</w:t>
      </w:r>
    </w:p>
    <w:p w14:paraId="0520ABF8" w14:textId="77777777" w:rsidR="00FF6D07" w:rsidRPr="004414F2" w:rsidRDefault="0063707B" w:rsidP="0025484B">
      <w:pPr>
        <w:jc w:val="both"/>
        <w:rPr>
          <w:rFonts w:ascii="Cambria" w:hAnsi="Cambria"/>
          <w:sz w:val="24"/>
        </w:rPr>
      </w:pPr>
      <w:r>
        <w:rPr>
          <w:rFonts w:ascii="Cambria" w:hAnsi="Cambria"/>
          <w:sz w:val="24"/>
        </w:rPr>
        <w:t>Er worden zoveel impulsen naar je hersenen verstuurd dat ze niet overal op kunnen reageren.</w:t>
      </w:r>
      <w:r w:rsidR="0025484B">
        <w:rPr>
          <w:rFonts w:ascii="Cambria" w:hAnsi="Cambria"/>
          <w:sz w:val="24"/>
        </w:rPr>
        <w:t xml:space="preserve"> Daarom reageren ze alleen maar op de impulsen die het meest afwijken van wat je gewend bent. Het tikken van de klok bijvoorbeeld, hoor je de hele dag. Dit merk je niet omdat je hersenen hier niet op reageren.</w:t>
      </w:r>
    </w:p>
    <w:sectPr w:rsidR="00FF6D07" w:rsidRPr="004414F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EF385" w14:textId="77777777" w:rsidR="00DC49B3" w:rsidRDefault="00DC49B3" w:rsidP="00DC49B3">
      <w:pPr>
        <w:spacing w:after="0" w:line="240" w:lineRule="auto"/>
      </w:pPr>
      <w:r>
        <w:separator/>
      </w:r>
    </w:p>
  </w:endnote>
  <w:endnote w:type="continuationSeparator" w:id="0">
    <w:p w14:paraId="4E10F8A8" w14:textId="77777777" w:rsidR="00DC49B3" w:rsidRDefault="00DC49B3" w:rsidP="00DC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C31D3" w14:textId="77777777" w:rsidR="00DC49B3" w:rsidRDefault="00DC49B3" w:rsidP="00DC49B3">
      <w:pPr>
        <w:spacing w:after="0" w:line="240" w:lineRule="auto"/>
      </w:pPr>
      <w:r>
        <w:separator/>
      </w:r>
    </w:p>
  </w:footnote>
  <w:footnote w:type="continuationSeparator" w:id="0">
    <w:p w14:paraId="749A2297" w14:textId="77777777" w:rsidR="00DC49B3" w:rsidRDefault="00DC49B3" w:rsidP="00DC4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DA17" w14:textId="77777777" w:rsidR="00DC49B3" w:rsidRPr="00DC49B3" w:rsidRDefault="00DC49B3">
    <w:pPr>
      <w:pStyle w:val="Koptekst"/>
      <w:rPr>
        <w:b/>
        <w:sz w:val="28"/>
      </w:rPr>
    </w:pPr>
    <w:r>
      <w:tab/>
    </w:r>
    <w:r>
      <w:tab/>
    </w:r>
    <w:r w:rsidRPr="00DC49B3">
      <w:rPr>
        <w:b/>
        <w:sz w:val="28"/>
      </w:rPr>
      <w:t>Biologie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E6E83"/>
    <w:multiLevelType w:val="hybridMultilevel"/>
    <w:tmpl w:val="B3789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3041D3"/>
    <w:multiLevelType w:val="hybridMultilevel"/>
    <w:tmpl w:val="1772C2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B3"/>
    <w:rsid w:val="0025484B"/>
    <w:rsid w:val="004414F2"/>
    <w:rsid w:val="0063707B"/>
    <w:rsid w:val="00A34C51"/>
    <w:rsid w:val="00D357B6"/>
    <w:rsid w:val="00DC49B3"/>
    <w:rsid w:val="00FF6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D167"/>
  <w15:chartTrackingRefBased/>
  <w15:docId w15:val="{6760198F-F383-4D69-9C1C-4D024468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49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49B3"/>
  </w:style>
  <w:style w:type="paragraph" w:styleId="Voettekst">
    <w:name w:val="footer"/>
    <w:basedOn w:val="Standaard"/>
    <w:link w:val="VoettekstChar"/>
    <w:uiPriority w:val="99"/>
    <w:unhideWhenUsed/>
    <w:rsid w:val="00DC49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49B3"/>
  </w:style>
  <w:style w:type="table" w:styleId="Tabelraster">
    <w:name w:val="Table Grid"/>
    <w:basedOn w:val="Standaardtabel"/>
    <w:uiPriority w:val="39"/>
    <w:rsid w:val="0044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14F2"/>
    <w:pPr>
      <w:ind w:left="720"/>
      <w:contextualSpacing/>
    </w:pPr>
  </w:style>
  <w:style w:type="paragraph" w:styleId="Ballontekst">
    <w:name w:val="Balloon Text"/>
    <w:basedOn w:val="Standaard"/>
    <w:link w:val="BallontekstChar"/>
    <w:uiPriority w:val="99"/>
    <w:semiHidden/>
    <w:unhideWhenUsed/>
    <w:rsid w:val="002548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4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1</Pages>
  <Words>199</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van Rooij</dc:creator>
  <cp:keywords/>
  <dc:description/>
  <cp:lastModifiedBy>Rik van Rooij</cp:lastModifiedBy>
  <cp:revision>1</cp:revision>
  <cp:lastPrinted>2016-01-30T16:40:00Z</cp:lastPrinted>
  <dcterms:created xsi:type="dcterms:W3CDTF">2016-01-30T15:00:00Z</dcterms:created>
  <dcterms:modified xsi:type="dcterms:W3CDTF">2016-01-31T08:08:00Z</dcterms:modified>
</cp:coreProperties>
</file>