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3F" w:rsidRDefault="00B23C3F" w:rsidP="00ED22D9">
      <w:pPr>
        <w:pStyle w:val="Geenafstand"/>
      </w:pPr>
      <w:r w:rsidRPr="00B23C3F">
        <w:rPr>
          <w:b/>
          <w:bCs/>
        </w:rPr>
        <w:t>Formuleren</w:t>
      </w:r>
      <w:r w:rsidRPr="00B23C3F">
        <w:br/>
      </w:r>
      <w:r w:rsidRPr="00B23C3F">
        <w:br/>
      </w:r>
      <w:r w:rsidRPr="00B23C3F">
        <w:rPr>
          <w:i/>
          <w:iCs/>
        </w:rPr>
        <w:t>De standaardfoutenlijst</w:t>
      </w:r>
      <w:r w:rsidRPr="00B23C3F">
        <w:br/>
        <w:t>1. Dubbelop</w:t>
      </w:r>
      <w:r w:rsidRPr="00B23C3F">
        <w:br/>
      </w:r>
      <w:r>
        <w:t>- onjuiste herhaling</w:t>
      </w:r>
    </w:p>
    <w:p w:rsidR="00B23C3F" w:rsidRDefault="00B23C3F" w:rsidP="00ED22D9">
      <w:pPr>
        <w:pStyle w:val="Geenafstand"/>
      </w:pPr>
      <w:r>
        <w:t>- tautologie</w:t>
      </w:r>
    </w:p>
    <w:p w:rsidR="00B23C3F" w:rsidRDefault="00B23C3F" w:rsidP="00ED22D9">
      <w:pPr>
        <w:pStyle w:val="Geenafstand"/>
      </w:pPr>
      <w:r>
        <w:t>- pleonasme</w:t>
      </w:r>
    </w:p>
    <w:p w:rsidR="00B23C3F" w:rsidRDefault="00B23C3F" w:rsidP="00ED22D9">
      <w:pPr>
        <w:pStyle w:val="Geenafstand"/>
      </w:pPr>
      <w:r>
        <w:t>- contaminatie</w:t>
      </w:r>
    </w:p>
    <w:p w:rsidR="00B23C3F" w:rsidRDefault="00B23C3F" w:rsidP="00ED22D9">
      <w:pPr>
        <w:pStyle w:val="Geenafstand"/>
      </w:pPr>
      <w:r>
        <w:t>- dubbele ontkenning</w:t>
      </w:r>
      <w:r w:rsidRPr="00B23C3F">
        <w:br/>
        <w:t>2. Fouten met verwijswoorden</w:t>
      </w:r>
      <w:r w:rsidRPr="00B23C3F">
        <w:br/>
      </w:r>
      <w:r>
        <w:t>- onjuist verwijswoord</w:t>
      </w:r>
    </w:p>
    <w:p w:rsidR="00B23C3F" w:rsidRDefault="00B23C3F" w:rsidP="00ED22D9">
      <w:pPr>
        <w:pStyle w:val="Geenafstand"/>
      </w:pPr>
      <w:r>
        <w:t>- onduidelijk verwijzen</w:t>
      </w:r>
      <w:r w:rsidRPr="00B23C3F">
        <w:br/>
        <w:t>3. Incongruentie</w:t>
      </w:r>
      <w:r w:rsidRPr="00B23C3F">
        <w:br/>
        <w:t>4. Dat/als-constructie</w:t>
      </w:r>
      <w:r w:rsidRPr="00B23C3F">
        <w:br/>
        <w:t>5. Foutieve samentrekking</w:t>
      </w:r>
      <w:r w:rsidRPr="00B23C3F">
        <w:br/>
        <w:t>6. Foutieve beknopte bijzin</w:t>
      </w:r>
      <w:r w:rsidRPr="00B23C3F">
        <w:br/>
      </w:r>
      <w:r>
        <w:t>7. Zinnen onjuist begrenzen</w:t>
      </w:r>
    </w:p>
    <w:p w:rsidR="00B23C3F" w:rsidRDefault="00B23C3F" w:rsidP="00FD4A32">
      <w:pPr>
        <w:pStyle w:val="Geenafstand"/>
      </w:pPr>
      <w:r>
        <w:t>- losstaand zinsgedeelte</w:t>
      </w:r>
    </w:p>
    <w:p w:rsidR="00B30E14" w:rsidRDefault="00B23C3F" w:rsidP="00ED22D9">
      <w:pPr>
        <w:pStyle w:val="Geenafstand"/>
      </w:pPr>
      <w:r>
        <w:t>- zinnen aan elkaar plakken</w:t>
      </w:r>
      <w:r w:rsidRPr="00B23C3F">
        <w:br/>
      </w:r>
      <w:r w:rsidRPr="00B23C3F">
        <w:br/>
      </w:r>
      <w:r w:rsidRPr="00FD4A32">
        <w:rPr>
          <w:b/>
          <w:iCs/>
        </w:rPr>
        <w:t>Dubbelop</w:t>
      </w:r>
      <w:r w:rsidRPr="00B23C3F">
        <w:br/>
        <w:t>1. Onjuiste herhaling</w:t>
      </w:r>
      <w:r w:rsidRPr="00B23C3F">
        <w:br/>
      </w:r>
      <w:r w:rsidRPr="00ED22D9">
        <w:rPr>
          <w:u w:val="single"/>
        </w:rPr>
        <w:t>Als een vast voorzetsel ten onrechte twee keer wordt gebruikt, is dat een onjuiste herhaling.</w:t>
      </w:r>
      <w:r w:rsidRPr="00FD4A32">
        <w:rPr>
          <w:i/>
        </w:rPr>
        <w:br/>
        <w:t>Voorbeeld:</w:t>
      </w:r>
      <w:r w:rsidRPr="00FD4A32">
        <w:rPr>
          <w:i/>
        </w:rPr>
        <w:br/>
      </w:r>
      <w:r w:rsidRPr="00B23C3F">
        <w:t>Onjuist: Op zo’n partij als het Vlaams Blok zou een mensenrechtenactivist niet op moeten stemmen.</w:t>
      </w:r>
      <w:r w:rsidRPr="00B23C3F">
        <w:br/>
        <w:t>Juist: Op zo’n partij als het Vlaams Blok zou een mensenrechtenactivist niet moeten stemmen.</w:t>
      </w:r>
      <w:r w:rsidRPr="00B23C3F">
        <w:br/>
      </w:r>
      <w:r w:rsidRPr="00B23C3F">
        <w:br/>
        <w:t>2. Tautologie</w:t>
      </w:r>
      <w:r w:rsidRPr="00B23C3F">
        <w:br/>
      </w:r>
      <w:r w:rsidRPr="00ED22D9">
        <w:rPr>
          <w:u w:val="single"/>
        </w:rPr>
        <w:t>Als hetzelfde twee keer wordt gezegd met verschillende woorden van dezelfde woordsoort (synoniemen), heet dat tautologie.</w:t>
      </w:r>
      <w:r w:rsidRPr="00B23C3F">
        <w:br/>
      </w:r>
      <w:r w:rsidRPr="00ED22D9">
        <w:rPr>
          <w:i/>
        </w:rPr>
        <w:t>Voorbeeld:</w:t>
      </w:r>
      <w:r w:rsidRPr="00B23C3F">
        <w:br/>
        <w:t>Onjuist: Ik lees graag boeken over de toekomst van de samenleving, zoals bijvoorbeeld… enz.</w:t>
      </w:r>
      <w:r w:rsidRPr="00B23C3F">
        <w:br/>
        <w:t>Juist: Ik lees graag boeken over de toekomst van de samenleving, zoals… enz.</w:t>
      </w:r>
      <w:r w:rsidRPr="00B23C3F">
        <w:br/>
      </w:r>
      <w:r w:rsidRPr="00B23C3F">
        <w:br/>
        <w:t>3. Pleonasme</w:t>
      </w:r>
      <w:r w:rsidRPr="00B23C3F">
        <w:br/>
      </w:r>
      <w:r w:rsidRPr="00ED22D9">
        <w:rPr>
          <w:u w:val="single"/>
        </w:rPr>
        <w:t>Bij een pleonasme wordt een deel van de betekenis van een woord of een woordgroep, nog eens door een ander woor</w:t>
      </w:r>
      <w:r w:rsidR="00BD326C">
        <w:rPr>
          <w:u w:val="single"/>
        </w:rPr>
        <w:t>d uitgedrukt. Dat andere woord</w:t>
      </w:r>
      <w:r w:rsidR="00625544">
        <w:rPr>
          <w:u w:val="single"/>
        </w:rPr>
        <w:t xml:space="preserve"> is van</w:t>
      </w:r>
      <w:r w:rsidRPr="00ED22D9">
        <w:rPr>
          <w:u w:val="single"/>
        </w:rPr>
        <w:t xml:space="preserve"> een andere woordsoort.</w:t>
      </w:r>
      <w:r w:rsidRPr="00ED22D9">
        <w:rPr>
          <w:u w:val="single"/>
        </w:rPr>
        <w:br/>
      </w:r>
      <w:r w:rsidRPr="00ED22D9">
        <w:rPr>
          <w:i/>
        </w:rPr>
        <w:t>Voorbeeld:</w:t>
      </w:r>
      <w:r w:rsidRPr="00B23C3F">
        <w:br/>
        <w:t xml:space="preserve">Onjuist: </w:t>
      </w:r>
      <w:r w:rsidR="00BD326C">
        <w:t>De rode brandweerauto ging snel naar …enz.</w:t>
      </w:r>
      <w:r w:rsidRPr="00B23C3F">
        <w:br/>
      </w:r>
      <w:r w:rsidR="00BD326C">
        <w:t>Juist: De brandweerauto ging snel naar</w:t>
      </w:r>
      <w:r w:rsidRPr="00B23C3F">
        <w:t>… enz.</w:t>
      </w:r>
      <w:r w:rsidR="00ED22D9">
        <w:br/>
      </w:r>
      <w:r w:rsidRPr="00B23C3F">
        <w:br/>
        <w:t>4. Contaminatie</w:t>
      </w:r>
      <w:r w:rsidRPr="00B23C3F">
        <w:br/>
      </w:r>
      <w:r w:rsidRPr="00ED22D9">
        <w:rPr>
          <w:u w:val="single"/>
        </w:rPr>
        <w:t>Als twee woorden of uitdrukkingen worden verward en ten onrechte worden vermengd, heet dat een contaminatie.</w:t>
      </w:r>
      <w:r w:rsidRPr="00B23C3F">
        <w:br/>
      </w:r>
      <w:r w:rsidRPr="00ED22D9">
        <w:rPr>
          <w:i/>
        </w:rPr>
        <w:t>Voorbeeld:</w:t>
      </w:r>
      <w:r w:rsidRPr="00B23C3F">
        <w:br/>
        <w:t>Onjuist: Overnieuw, Uitprinten, Nachecken.</w:t>
      </w:r>
      <w:r w:rsidRPr="00B23C3F">
        <w:br/>
        <w:t>Juist: Opnieuw (of over), Printen</w:t>
      </w:r>
      <w:r w:rsidR="00625544">
        <w:t xml:space="preserve"> (of uitdraaien)</w:t>
      </w:r>
      <w:r w:rsidRPr="00B23C3F">
        <w:t>, Nakijken (of checken).</w:t>
      </w:r>
      <w:r w:rsidRPr="00B23C3F">
        <w:br/>
      </w:r>
      <w:r w:rsidRPr="00B23C3F">
        <w:br/>
        <w:t>5. Dubbele ontkenning</w:t>
      </w:r>
      <w:r w:rsidRPr="00B23C3F">
        <w:br/>
      </w:r>
      <w:r w:rsidRPr="00ED22D9">
        <w:rPr>
          <w:u w:val="single"/>
        </w:rPr>
        <w:t>In zinnen met een werkwoord dat al een ‘ontkennend’ of ‘negatief’ karakter heeft (voorkomen, misbruiken, verbieden, weerhouden, nalaten) wordt soms ten onrechte een tweede ontkenning toegevoegd.</w:t>
      </w:r>
      <w:r w:rsidRPr="00ED22D9">
        <w:rPr>
          <w:u w:val="single"/>
        </w:rPr>
        <w:br/>
      </w:r>
      <w:r w:rsidRPr="00ED22D9">
        <w:rPr>
          <w:i/>
        </w:rPr>
        <w:lastRenderedPageBreak/>
        <w:t>Voorbeeld:</w:t>
      </w:r>
      <w:r w:rsidRPr="00B23C3F">
        <w:br/>
        <w:t>Onjuist: De examenkandidaten deden veel moeite om te voorkomen dat er in hun profielwerkstuk geen spelfouten zouden staan.</w:t>
      </w:r>
      <w:r w:rsidRPr="00B23C3F">
        <w:br/>
        <w:t>Juist: ‘Geen’ weglaten.</w:t>
      </w:r>
      <w:r w:rsidRPr="00B23C3F">
        <w:br/>
      </w:r>
      <w:r w:rsidRPr="00B23C3F">
        <w:br/>
      </w:r>
      <w:r w:rsidRPr="00FD4A32">
        <w:rPr>
          <w:b/>
          <w:iCs/>
        </w:rPr>
        <w:t>Fouten met verwijswoorden</w:t>
      </w:r>
      <w:r w:rsidRPr="00FD4A32">
        <w:rPr>
          <w:b/>
        </w:rPr>
        <w:br/>
      </w:r>
      <w:r w:rsidRPr="00B23C3F">
        <w:br/>
      </w:r>
      <w:r w:rsidR="00B30E14">
        <w:t xml:space="preserve">1. </w:t>
      </w:r>
      <w:r w:rsidR="00EE1ABF">
        <w:t>Onjuist verwijswoord</w:t>
      </w:r>
    </w:p>
    <w:tbl>
      <w:tblPr>
        <w:tblpPr w:leftFromText="141" w:rightFromText="141" w:vertAnchor="text" w:horzAnchor="margin" w:tblpXSpec="center" w:tblpY="206"/>
        <w:tblW w:w="9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409"/>
        <w:gridCol w:w="1770"/>
        <w:gridCol w:w="1774"/>
        <w:gridCol w:w="1770"/>
      </w:tblGrid>
      <w:tr w:rsidR="0038776C" w:rsidRPr="00625544" w:rsidTr="0038776C">
        <w:tc>
          <w:tcPr>
            <w:tcW w:w="1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</w:pPr>
            <w:r>
              <w:t>Antecedent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Persoonlijk voornaamwoord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Bezittelijk voornaamwoord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Aanwijzend voornaamwoord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Betrekkelijk voornaamwoord</w:t>
            </w:r>
          </w:p>
        </w:tc>
      </w:tr>
      <w:tr w:rsidR="0038776C" w:rsidRPr="00625544" w:rsidTr="0038776C">
        <w:tc>
          <w:tcPr>
            <w:tcW w:w="1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Default="0038776C" w:rsidP="0038776C">
            <w:pPr>
              <w:pStyle w:val="Geenafstand"/>
            </w:pPr>
            <w:r>
              <w:t>Mannelijk</w:t>
            </w:r>
          </w:p>
          <w:p w:rsidR="0038776C" w:rsidRPr="00625544" w:rsidRDefault="0038776C" w:rsidP="0038776C">
            <w:pPr>
              <w:pStyle w:val="Geenafstand"/>
            </w:pPr>
            <w:r>
              <w:t>De-woord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</w:pPr>
            <w:r>
              <w:t>Hij, hem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</w:pPr>
            <w:r>
              <w:t>Zijn, z’n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</w:pPr>
            <w:r>
              <w:t>Deze, die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</w:pPr>
            <w:r>
              <w:t>Die</w:t>
            </w:r>
          </w:p>
        </w:tc>
      </w:tr>
      <w:tr w:rsidR="0038776C" w:rsidRPr="00625544" w:rsidTr="0038776C">
        <w:trPr>
          <w:trHeight w:val="25"/>
        </w:trPr>
        <w:tc>
          <w:tcPr>
            <w:tcW w:w="1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Default="0038776C" w:rsidP="0038776C">
            <w:pPr>
              <w:pStyle w:val="Geenafstand"/>
            </w:pPr>
            <w:r>
              <w:t>Vrouwelijk</w:t>
            </w:r>
          </w:p>
          <w:p w:rsidR="0038776C" w:rsidRPr="00625544" w:rsidRDefault="0038776C" w:rsidP="0038776C">
            <w:pPr>
              <w:pStyle w:val="Geenafstand"/>
            </w:pPr>
            <w:r>
              <w:t>De-woord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Default="0038776C" w:rsidP="0038776C">
            <w:pPr>
              <w:pStyle w:val="Geenafstand"/>
            </w:pPr>
            <w:r>
              <w:t>Zij, ze</w:t>
            </w:r>
          </w:p>
          <w:p w:rsidR="0038776C" w:rsidRPr="00876DF9" w:rsidRDefault="0038776C" w:rsidP="0038776C">
            <w:pPr>
              <w:pStyle w:val="Geenafstand"/>
              <w:rPr>
                <w:b/>
                <w:i/>
                <w:u w:val="single"/>
              </w:rPr>
            </w:pPr>
            <w:r w:rsidRPr="00876DF9">
              <w:rPr>
                <w:b/>
                <w:i/>
                <w:u w:val="single"/>
              </w:rPr>
              <w:t>Bij niet-personen: ze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</w:pPr>
            <w:r>
              <w:t>Haar, d’r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</w:pPr>
            <w:r>
              <w:t>Deze, die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</w:pPr>
            <w:r>
              <w:t>Die</w:t>
            </w:r>
          </w:p>
        </w:tc>
      </w:tr>
      <w:tr w:rsidR="0038776C" w:rsidRPr="00625544" w:rsidTr="0038776C">
        <w:trPr>
          <w:trHeight w:val="168"/>
        </w:trPr>
        <w:tc>
          <w:tcPr>
            <w:tcW w:w="1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Default="0038776C" w:rsidP="0038776C">
            <w:pPr>
              <w:pStyle w:val="Geenafstand"/>
            </w:pPr>
            <w:r>
              <w:t>Het-woord</w:t>
            </w:r>
          </w:p>
          <w:p w:rsidR="0038776C" w:rsidRPr="00625544" w:rsidRDefault="0038776C" w:rsidP="0038776C">
            <w:pPr>
              <w:pStyle w:val="Geenafstand"/>
            </w:pPr>
            <w:r>
              <w:t>(Onzijdig)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</w:pPr>
            <w:r>
              <w:t>Het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</w:pPr>
            <w:r>
              <w:t>Zijn, z’n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</w:pPr>
            <w:r>
              <w:t>Dit, dat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6C" w:rsidRPr="00625544" w:rsidRDefault="0038776C" w:rsidP="0038776C">
            <w:pPr>
              <w:pStyle w:val="Geenafstand"/>
            </w:pPr>
            <w:r>
              <w:t>Dat</w:t>
            </w:r>
          </w:p>
        </w:tc>
      </w:tr>
      <w:tr w:rsidR="0038776C" w:rsidRPr="00625544" w:rsidTr="0038776C">
        <w:trPr>
          <w:trHeight w:val="1371"/>
        </w:trPr>
        <w:tc>
          <w:tcPr>
            <w:tcW w:w="1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76C" w:rsidRDefault="0038776C" w:rsidP="0038776C">
            <w:pPr>
              <w:pStyle w:val="Geenafstand"/>
            </w:pPr>
            <w:r>
              <w:t>Meervoudige zelfstandige naamwoorden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76C" w:rsidRDefault="0038776C" w:rsidP="0038776C">
            <w:pPr>
              <w:pStyle w:val="Geenafstand"/>
            </w:pPr>
            <w:r>
              <w:t>Onderwerp: zij ze</w:t>
            </w:r>
          </w:p>
          <w:p w:rsidR="0038776C" w:rsidRDefault="0038776C" w:rsidP="0038776C">
            <w:pPr>
              <w:pStyle w:val="Geenafstand"/>
            </w:pPr>
            <w:r>
              <w:t>Lijdend voorwerp: hen</w:t>
            </w:r>
          </w:p>
          <w:p w:rsidR="0038776C" w:rsidRDefault="0038776C" w:rsidP="0038776C">
            <w:pPr>
              <w:pStyle w:val="Geenafstand"/>
            </w:pPr>
            <w:r>
              <w:t>Na voorzetsel: hen</w:t>
            </w:r>
          </w:p>
          <w:p w:rsidR="0038776C" w:rsidRDefault="0038776C" w:rsidP="0038776C">
            <w:pPr>
              <w:pStyle w:val="Geenafstand"/>
            </w:pPr>
            <w:r>
              <w:t>Meewerkend voorwerp zonder voorzetsel: hun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76C" w:rsidRDefault="0038776C" w:rsidP="0038776C">
            <w:pPr>
              <w:pStyle w:val="Geenafstand"/>
            </w:pPr>
            <w:r>
              <w:t>Hun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76C" w:rsidRDefault="0038776C" w:rsidP="0038776C">
            <w:pPr>
              <w:pStyle w:val="Geenafstand"/>
            </w:pPr>
            <w:r>
              <w:t>Deze, die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76C" w:rsidRDefault="0038776C" w:rsidP="0038776C">
            <w:pPr>
              <w:pStyle w:val="Geenafstand"/>
            </w:pPr>
            <w:r>
              <w:t>die</w:t>
            </w:r>
          </w:p>
        </w:tc>
      </w:tr>
    </w:tbl>
    <w:p w:rsidR="00625544" w:rsidRDefault="00625544" w:rsidP="00ED22D9">
      <w:pPr>
        <w:pStyle w:val="Geenafstand"/>
      </w:pPr>
    </w:p>
    <w:p w:rsidR="00625544" w:rsidRPr="00FE4B02" w:rsidRDefault="00FE4B02" w:rsidP="00ED22D9">
      <w:pPr>
        <w:pStyle w:val="Geenafstand"/>
        <w:rPr>
          <w:b/>
          <w:i/>
          <w:u w:val="single"/>
        </w:rPr>
      </w:pPr>
      <w:r w:rsidRPr="00FE4B02">
        <w:rPr>
          <w:b/>
          <w:i/>
          <w:u w:val="single"/>
        </w:rPr>
        <w:t>Namen van landen, steden en clubs en ook verkleinwoorden zijn het-woorden.</w:t>
      </w:r>
    </w:p>
    <w:p w:rsidR="00FE4B02" w:rsidRDefault="00FE4B02" w:rsidP="00ED22D9">
      <w:pPr>
        <w:pStyle w:val="Geenafstand"/>
      </w:pPr>
    </w:p>
    <w:p w:rsidR="00F72374" w:rsidRDefault="00F72374" w:rsidP="00ED22D9">
      <w:pPr>
        <w:pStyle w:val="Geenafstand"/>
      </w:pPr>
      <w:r>
        <w:t>Vrouwelijke woorden die je gelijk kunt herkennen:</w:t>
      </w:r>
    </w:p>
    <w:p w:rsidR="00F72374" w:rsidRDefault="00F72374" w:rsidP="00F72374">
      <w:pPr>
        <w:pStyle w:val="Geenafstand"/>
      </w:pPr>
      <w:r>
        <w:t>- Vrouwelijke personen en dieren.</w:t>
      </w:r>
    </w:p>
    <w:p w:rsidR="00F72374" w:rsidRDefault="00F72374" w:rsidP="00F72374">
      <w:pPr>
        <w:pStyle w:val="Geenafstand"/>
      </w:pPr>
      <w:r>
        <w:t>- de-woorden op de volgende uitgangen:</w:t>
      </w:r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sz w:val="20"/>
        </w:rPr>
      </w:pPr>
      <w:r w:rsidRPr="00F72374">
        <w:rPr>
          <w:i/>
          <w:iCs/>
          <w:sz w:val="20"/>
        </w:rPr>
        <w:t>-</w:t>
      </w:r>
      <w:proofErr w:type="spellStart"/>
      <w:r w:rsidRPr="00F72374">
        <w:rPr>
          <w:i/>
          <w:iCs/>
          <w:sz w:val="20"/>
        </w:rPr>
        <w:t>ade</w:t>
      </w:r>
      <w:proofErr w:type="spellEnd"/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</w:t>
      </w:r>
      <w:proofErr w:type="spellStart"/>
      <w:r w:rsidRPr="00F72374">
        <w:rPr>
          <w:i/>
          <w:iCs/>
          <w:sz w:val="20"/>
        </w:rPr>
        <w:t>age</w:t>
      </w:r>
      <w:proofErr w:type="spellEnd"/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-de</w:t>
      </w:r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</w:t>
      </w:r>
      <w:proofErr w:type="spellStart"/>
      <w:r w:rsidRPr="00F72374">
        <w:rPr>
          <w:i/>
          <w:iCs/>
          <w:sz w:val="20"/>
        </w:rPr>
        <w:t>heid</w:t>
      </w:r>
      <w:proofErr w:type="spellEnd"/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</w:t>
      </w:r>
      <w:proofErr w:type="spellStart"/>
      <w:r w:rsidRPr="00F72374">
        <w:rPr>
          <w:i/>
          <w:iCs/>
          <w:sz w:val="20"/>
        </w:rPr>
        <w:t>ide</w:t>
      </w:r>
      <w:proofErr w:type="spellEnd"/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-ie</w:t>
      </w:r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</w:t>
      </w:r>
      <w:proofErr w:type="spellStart"/>
      <w:r w:rsidRPr="00F72374">
        <w:rPr>
          <w:i/>
          <w:iCs/>
          <w:sz w:val="20"/>
        </w:rPr>
        <w:t>iek</w:t>
      </w:r>
      <w:proofErr w:type="spellEnd"/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-ij</w:t>
      </w:r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</w:t>
      </w:r>
      <w:proofErr w:type="spellStart"/>
      <w:r w:rsidRPr="00F72374">
        <w:rPr>
          <w:i/>
          <w:iCs/>
          <w:sz w:val="20"/>
        </w:rPr>
        <w:t>ine</w:t>
      </w:r>
      <w:proofErr w:type="spellEnd"/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</w:t>
      </w:r>
      <w:proofErr w:type="spellStart"/>
      <w:r w:rsidRPr="00F72374">
        <w:rPr>
          <w:i/>
          <w:iCs/>
          <w:sz w:val="20"/>
        </w:rPr>
        <w:t>ing</w:t>
      </w:r>
      <w:proofErr w:type="spellEnd"/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-nis</w:t>
      </w:r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-ode</w:t>
      </w:r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-schap</w:t>
      </w:r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-se</w:t>
      </w:r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-sis</w:t>
      </w:r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sz w:val="20"/>
        </w:rPr>
      </w:pPr>
      <w:r w:rsidRPr="00F72374">
        <w:rPr>
          <w:i/>
          <w:iCs/>
          <w:sz w:val="20"/>
        </w:rPr>
        <w:t>-st</w:t>
      </w:r>
      <w:r w:rsidRPr="00F72374">
        <w:rPr>
          <w:sz w:val="20"/>
        </w:rPr>
        <w:t xml:space="preserve"> (achter een </w:t>
      </w:r>
      <w:r w:rsidR="00750692" w:rsidRPr="00F72374">
        <w:rPr>
          <w:sz w:val="20"/>
        </w:rPr>
        <w:t>werkwoordstam</w:t>
      </w:r>
      <w:r w:rsidRPr="00F72374">
        <w:rPr>
          <w:sz w:val="20"/>
        </w:rPr>
        <w:t>)</w:t>
      </w:r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</w:t>
      </w:r>
      <w:proofErr w:type="spellStart"/>
      <w:r w:rsidRPr="00F72374">
        <w:rPr>
          <w:i/>
          <w:iCs/>
          <w:sz w:val="20"/>
        </w:rPr>
        <w:t>suur</w:t>
      </w:r>
      <w:proofErr w:type="spellEnd"/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-te</w:t>
      </w:r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</w:t>
      </w:r>
      <w:proofErr w:type="spellStart"/>
      <w:r w:rsidRPr="00F72374">
        <w:rPr>
          <w:i/>
          <w:iCs/>
          <w:sz w:val="20"/>
        </w:rPr>
        <w:t>teit</w:t>
      </w:r>
      <w:proofErr w:type="spellEnd"/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</w:t>
      </w:r>
      <w:proofErr w:type="spellStart"/>
      <w:r w:rsidRPr="00F72374">
        <w:rPr>
          <w:i/>
          <w:iCs/>
          <w:sz w:val="20"/>
        </w:rPr>
        <w:t>theek</w:t>
      </w:r>
      <w:proofErr w:type="spellEnd"/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lastRenderedPageBreak/>
        <w:t>-tis</w:t>
      </w:r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-tuur</w:t>
      </w:r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i/>
          <w:iCs/>
          <w:sz w:val="20"/>
        </w:rPr>
      </w:pPr>
      <w:r w:rsidRPr="00F72374">
        <w:rPr>
          <w:i/>
          <w:iCs/>
          <w:sz w:val="20"/>
        </w:rPr>
        <w:t>-</w:t>
      </w:r>
      <w:proofErr w:type="spellStart"/>
      <w:r w:rsidRPr="00F72374">
        <w:rPr>
          <w:i/>
          <w:iCs/>
          <w:sz w:val="20"/>
        </w:rPr>
        <w:t>ude</w:t>
      </w:r>
      <w:proofErr w:type="spellEnd"/>
    </w:p>
    <w:p w:rsidR="00F72374" w:rsidRPr="00F72374" w:rsidRDefault="00F72374" w:rsidP="00F72374">
      <w:pPr>
        <w:pStyle w:val="Geenafstand"/>
        <w:numPr>
          <w:ilvl w:val="0"/>
          <w:numId w:val="11"/>
        </w:numPr>
        <w:rPr>
          <w:sz w:val="20"/>
        </w:rPr>
      </w:pPr>
      <w:r w:rsidRPr="00F72374">
        <w:rPr>
          <w:i/>
          <w:iCs/>
          <w:sz w:val="20"/>
        </w:rPr>
        <w:t>-</w:t>
      </w:r>
      <w:proofErr w:type="spellStart"/>
      <w:r w:rsidRPr="00F72374">
        <w:rPr>
          <w:i/>
          <w:iCs/>
          <w:sz w:val="20"/>
        </w:rPr>
        <w:t>xis</w:t>
      </w:r>
      <w:proofErr w:type="spellEnd"/>
    </w:p>
    <w:p w:rsidR="00F72374" w:rsidRDefault="00F72374" w:rsidP="00F72374">
      <w:pPr>
        <w:pStyle w:val="Geenafstand"/>
      </w:pPr>
    </w:p>
    <w:p w:rsidR="00B30E14" w:rsidRDefault="00B23C3F" w:rsidP="00ED22D9">
      <w:pPr>
        <w:pStyle w:val="Geenafstand"/>
      </w:pPr>
      <w:r w:rsidRPr="00B23C3F">
        <w:t>Die of dat; deze of dit?</w:t>
      </w:r>
      <w:r w:rsidRPr="00B23C3F">
        <w:br/>
        <w:t xml:space="preserve">Verwijs naar de-woorden met </w:t>
      </w:r>
      <w:r w:rsidRPr="00D646F6">
        <w:rPr>
          <w:u w:val="single"/>
        </w:rPr>
        <w:t>die</w:t>
      </w:r>
      <w:r w:rsidRPr="00B23C3F">
        <w:t xml:space="preserve"> en </w:t>
      </w:r>
      <w:r w:rsidRPr="00D646F6">
        <w:rPr>
          <w:u w:val="single"/>
        </w:rPr>
        <w:t>deze</w:t>
      </w:r>
      <w:r w:rsidRPr="00B23C3F">
        <w:t xml:space="preserve"> en naar het-woorden met </w:t>
      </w:r>
      <w:r w:rsidRPr="00D646F6">
        <w:rPr>
          <w:u w:val="single"/>
        </w:rPr>
        <w:t>dat</w:t>
      </w:r>
      <w:r w:rsidRPr="00B23C3F">
        <w:t xml:space="preserve"> en </w:t>
      </w:r>
      <w:r w:rsidRPr="00D646F6">
        <w:rPr>
          <w:u w:val="single"/>
        </w:rPr>
        <w:t>dit</w:t>
      </w:r>
      <w:r w:rsidRPr="00B23C3F">
        <w:t>.</w:t>
      </w:r>
      <w:r w:rsidRPr="00B23C3F">
        <w:br/>
      </w:r>
      <w:r w:rsidRPr="00B23C3F">
        <w:br/>
        <w:t>Hen of hun?</w:t>
      </w:r>
      <w:r w:rsidRPr="00B23C3F">
        <w:br/>
        <w:t xml:space="preserve">Gebruik </w:t>
      </w:r>
      <w:r w:rsidRPr="00D646F6">
        <w:rPr>
          <w:u w:val="single"/>
        </w:rPr>
        <w:t>hen</w:t>
      </w:r>
      <w:r w:rsidRPr="00B23C3F">
        <w:t xml:space="preserve"> wanneer het lijdend voorwerp is.</w:t>
      </w:r>
      <w:r w:rsidRPr="00B23C3F">
        <w:br/>
        <w:t xml:space="preserve">Gebruik </w:t>
      </w:r>
      <w:r w:rsidRPr="00D646F6">
        <w:rPr>
          <w:u w:val="single"/>
        </w:rPr>
        <w:t>hen</w:t>
      </w:r>
      <w:r w:rsidRPr="00B23C3F">
        <w:t xml:space="preserve"> na een voorzetsel.</w:t>
      </w:r>
      <w:r w:rsidRPr="00B23C3F">
        <w:br/>
        <w:t xml:space="preserve">Gebruik </w:t>
      </w:r>
      <w:r w:rsidRPr="00D646F6">
        <w:rPr>
          <w:u w:val="single"/>
        </w:rPr>
        <w:t>hun</w:t>
      </w:r>
      <w:r w:rsidRPr="00B23C3F">
        <w:t xml:space="preserve"> als het meewerkend voorwerp is</w:t>
      </w:r>
      <w:r w:rsidR="00D646F6">
        <w:t xml:space="preserve"> en er geen voorzetsel voor staat</w:t>
      </w:r>
      <w:r w:rsidRPr="00B23C3F">
        <w:t>.</w:t>
      </w:r>
      <w:r w:rsidRPr="00B23C3F">
        <w:br/>
        <w:t xml:space="preserve">Gebruik </w:t>
      </w:r>
      <w:r w:rsidRPr="00D646F6">
        <w:rPr>
          <w:u w:val="single"/>
        </w:rPr>
        <w:t>hun</w:t>
      </w:r>
      <w:r w:rsidRPr="00B23C3F">
        <w:t xml:space="preserve"> nooit als onderwerp!</w:t>
      </w:r>
      <w:r w:rsidRPr="00B23C3F">
        <w:br/>
      </w:r>
      <w:r w:rsidRPr="00B23C3F">
        <w:br/>
        <w:t>Dat of wat?</w:t>
      </w:r>
      <w:r w:rsidRPr="00B23C3F">
        <w:br/>
        <w:t xml:space="preserve">Gebruik het verwijswoord </w:t>
      </w:r>
      <w:r w:rsidRPr="00D646F6">
        <w:rPr>
          <w:u w:val="single"/>
        </w:rPr>
        <w:t>dat</w:t>
      </w:r>
      <w:r w:rsidRPr="00B23C3F">
        <w:t xml:space="preserve"> als je verwijst naar een het-woord.</w:t>
      </w:r>
      <w:r w:rsidRPr="00B23C3F">
        <w:br/>
        <w:t xml:space="preserve">Gebruik het verwijswoord </w:t>
      </w:r>
      <w:r w:rsidRPr="00D646F6">
        <w:rPr>
          <w:u w:val="single"/>
        </w:rPr>
        <w:t>wat</w:t>
      </w:r>
      <w:r w:rsidRPr="00B23C3F">
        <w:t xml:space="preserve"> alleen als je verwijst naar</w:t>
      </w:r>
      <w:r w:rsidRPr="00B23C3F">
        <w:br/>
        <w:t>- Een onbepaald voornaamwoord (alles, iets, niets, het enige)</w:t>
      </w:r>
      <w:r w:rsidRPr="00B23C3F">
        <w:br/>
        <w:t>- Een overtreffende trap (het beste, het mooiste, het grootste)</w:t>
      </w:r>
      <w:r w:rsidRPr="00B23C3F">
        <w:br/>
        <w:t>- Een hele zin</w:t>
      </w:r>
      <w:r w:rsidRPr="00B23C3F">
        <w:br/>
      </w:r>
      <w:r w:rsidRPr="00B23C3F">
        <w:br/>
        <w:t>Wie of waar?</w:t>
      </w:r>
      <w:r w:rsidRPr="00B23C3F">
        <w:br/>
        <w:t>Gebruik bij personen</w:t>
      </w:r>
      <w:r w:rsidR="00B30E14">
        <w:t xml:space="preserve"> voorzetsel +</w:t>
      </w:r>
      <w:r w:rsidRPr="00B23C3F">
        <w:t xml:space="preserve"> </w:t>
      </w:r>
      <w:r w:rsidRPr="00B30E14">
        <w:rPr>
          <w:u w:val="single"/>
        </w:rPr>
        <w:t>wie</w:t>
      </w:r>
      <w:r w:rsidRPr="00B23C3F">
        <w:t xml:space="preserve"> en bij zaken </w:t>
      </w:r>
      <w:r w:rsidRPr="00B30E14">
        <w:rPr>
          <w:u w:val="single"/>
        </w:rPr>
        <w:t>waar</w:t>
      </w:r>
      <w:r w:rsidR="00B30E14">
        <w:t xml:space="preserve"> + voorzetsel</w:t>
      </w:r>
      <w:r w:rsidRPr="00B23C3F">
        <w:t>.</w:t>
      </w:r>
      <w:r w:rsidRPr="00B23C3F">
        <w:br/>
      </w:r>
    </w:p>
    <w:p w:rsidR="00EE1ABF" w:rsidRDefault="00EE1ABF" w:rsidP="00ED22D9">
      <w:pPr>
        <w:pStyle w:val="Geenafstand"/>
      </w:pPr>
      <w:r>
        <w:t>2. Onduidelijk verwijzen</w:t>
      </w:r>
    </w:p>
    <w:p w:rsidR="00EE1ABF" w:rsidRDefault="00EE1ABF" w:rsidP="00ED22D9">
      <w:pPr>
        <w:pStyle w:val="Geenafstand"/>
        <w:rPr>
          <w:u w:val="single"/>
        </w:rPr>
      </w:pPr>
      <w:r>
        <w:rPr>
          <w:u w:val="single"/>
        </w:rPr>
        <w:t>Soms wijst een verwijswoord terug naar iets wat niet in de tekst staat. Het heeft dan geen antecedent.</w:t>
      </w:r>
    </w:p>
    <w:p w:rsidR="00EE1ABF" w:rsidRDefault="00EE1ABF" w:rsidP="00ED22D9">
      <w:pPr>
        <w:pStyle w:val="Geenafstand"/>
        <w:rPr>
          <w:i/>
        </w:rPr>
      </w:pPr>
      <w:r>
        <w:rPr>
          <w:i/>
        </w:rPr>
        <w:t>Voorbeeld:</w:t>
      </w:r>
    </w:p>
    <w:p w:rsidR="00EE1ABF" w:rsidRDefault="005E6495" w:rsidP="00ED22D9">
      <w:pPr>
        <w:pStyle w:val="Geenafstand"/>
      </w:pPr>
      <w:r>
        <w:t>Onjuist: Alexandra slaat ons altijd om de oren met Bijbelse uitspraken, maar ze heeft hem zelf nooit gelezen.</w:t>
      </w:r>
    </w:p>
    <w:p w:rsidR="005E6495" w:rsidRPr="00EE1ABF" w:rsidRDefault="005E6495" w:rsidP="00ED22D9">
      <w:pPr>
        <w:pStyle w:val="Geenafstand"/>
      </w:pPr>
      <w:r>
        <w:t>Juist: Alexandra slaat ons altijd om de oren met Bijbelse uitspraken, maar ze heeft de Bijbel zelf nooit gelezen.</w:t>
      </w:r>
    </w:p>
    <w:p w:rsidR="005E6495" w:rsidRDefault="005E6495" w:rsidP="00ED22D9">
      <w:pPr>
        <w:pStyle w:val="Geenafstand"/>
      </w:pPr>
    </w:p>
    <w:p w:rsidR="005E6495" w:rsidRDefault="005E6495" w:rsidP="00ED22D9">
      <w:pPr>
        <w:pStyle w:val="Geenafstand"/>
      </w:pPr>
      <w:r w:rsidRPr="005E6495">
        <w:rPr>
          <w:u w:val="single"/>
        </w:rPr>
        <w:t>In andere gevallen is er meer dan een antecedent mogelijk: het is dan onduidelijk wat het juiste antecedent is.</w:t>
      </w:r>
    </w:p>
    <w:p w:rsidR="005E6495" w:rsidRDefault="005E6495" w:rsidP="00ED22D9">
      <w:pPr>
        <w:pStyle w:val="Geenafstand"/>
        <w:rPr>
          <w:i/>
        </w:rPr>
      </w:pPr>
      <w:r>
        <w:rPr>
          <w:i/>
        </w:rPr>
        <w:t>Voorbeeld:</w:t>
      </w:r>
    </w:p>
    <w:p w:rsidR="00D6302A" w:rsidRDefault="005E6495" w:rsidP="00ED22D9">
      <w:pPr>
        <w:pStyle w:val="Geenafstand"/>
      </w:pPr>
      <w:r>
        <w:t xml:space="preserve">Onjuist: </w:t>
      </w:r>
      <w:r w:rsidR="00D6302A">
        <w:t>De bergbeklimmer zei dat hij met zijn vaste partner en zijn vrouw de Matterhorn wilde bedwingen.</w:t>
      </w:r>
    </w:p>
    <w:p w:rsidR="00D6302A" w:rsidRDefault="00D6302A" w:rsidP="00ED22D9">
      <w:pPr>
        <w:pStyle w:val="Geenafstand"/>
      </w:pPr>
      <w:r>
        <w:t>Juist: De bergbeklimmer zei dat hij met zijn vaste partner en de vrouw van de vaste partner de Matterhorn wilde bedwingen.</w:t>
      </w:r>
    </w:p>
    <w:p w:rsidR="0038776C" w:rsidRDefault="00B23C3F" w:rsidP="00ED22D9">
      <w:pPr>
        <w:pStyle w:val="Geenafstand"/>
        <w:rPr>
          <w:b/>
          <w:iCs/>
        </w:rPr>
      </w:pPr>
      <w:r w:rsidRPr="00B23C3F">
        <w:br/>
      </w:r>
    </w:p>
    <w:p w:rsidR="0038776C" w:rsidRDefault="0038776C" w:rsidP="00ED22D9">
      <w:pPr>
        <w:pStyle w:val="Geenafstand"/>
        <w:rPr>
          <w:b/>
          <w:iCs/>
        </w:rPr>
      </w:pPr>
    </w:p>
    <w:p w:rsidR="0038776C" w:rsidRDefault="0038776C" w:rsidP="00ED22D9">
      <w:pPr>
        <w:pStyle w:val="Geenafstand"/>
        <w:rPr>
          <w:b/>
          <w:iCs/>
        </w:rPr>
      </w:pPr>
    </w:p>
    <w:p w:rsidR="0038776C" w:rsidRDefault="0038776C" w:rsidP="00ED22D9">
      <w:pPr>
        <w:pStyle w:val="Geenafstand"/>
        <w:rPr>
          <w:b/>
          <w:iCs/>
        </w:rPr>
      </w:pPr>
    </w:p>
    <w:p w:rsidR="0038776C" w:rsidRDefault="0038776C" w:rsidP="00ED22D9">
      <w:pPr>
        <w:pStyle w:val="Geenafstand"/>
        <w:rPr>
          <w:b/>
          <w:iCs/>
        </w:rPr>
      </w:pPr>
    </w:p>
    <w:p w:rsidR="0038776C" w:rsidRDefault="0038776C" w:rsidP="00ED22D9">
      <w:pPr>
        <w:pStyle w:val="Geenafstand"/>
        <w:rPr>
          <w:b/>
          <w:iCs/>
        </w:rPr>
      </w:pPr>
    </w:p>
    <w:p w:rsidR="0038776C" w:rsidRDefault="0038776C" w:rsidP="00ED22D9">
      <w:pPr>
        <w:pStyle w:val="Geenafstand"/>
        <w:rPr>
          <w:b/>
          <w:iCs/>
        </w:rPr>
      </w:pPr>
    </w:p>
    <w:p w:rsidR="0038776C" w:rsidRDefault="0038776C" w:rsidP="00ED22D9">
      <w:pPr>
        <w:pStyle w:val="Geenafstand"/>
        <w:rPr>
          <w:b/>
          <w:iCs/>
        </w:rPr>
      </w:pPr>
    </w:p>
    <w:p w:rsidR="0038776C" w:rsidRDefault="0038776C" w:rsidP="00ED22D9">
      <w:pPr>
        <w:pStyle w:val="Geenafstand"/>
        <w:rPr>
          <w:b/>
          <w:iCs/>
        </w:rPr>
      </w:pPr>
    </w:p>
    <w:p w:rsidR="0038776C" w:rsidRDefault="0038776C" w:rsidP="00ED22D9">
      <w:pPr>
        <w:pStyle w:val="Geenafstand"/>
        <w:rPr>
          <w:b/>
          <w:iCs/>
        </w:rPr>
      </w:pPr>
    </w:p>
    <w:p w:rsidR="007E0C19" w:rsidRDefault="00B23C3F" w:rsidP="00ED22D9">
      <w:pPr>
        <w:pStyle w:val="Geenafstand"/>
      </w:pPr>
      <w:r w:rsidRPr="00FD4A32">
        <w:rPr>
          <w:b/>
          <w:iCs/>
        </w:rPr>
        <w:lastRenderedPageBreak/>
        <w:t>Incongruentie</w:t>
      </w:r>
      <w:r w:rsidRPr="00B23C3F">
        <w:br/>
      </w:r>
      <w:r w:rsidRPr="006C3F0C">
        <w:rPr>
          <w:u w:val="single"/>
        </w:rPr>
        <w:t>Bij een enkelvoudig onderwerp hoort een enkelvoudige persoonsvorm. Als het tegenovergestelde het geval is, dan heet dat incongruentie.</w:t>
      </w:r>
      <w:r w:rsidRPr="00B23C3F">
        <w:br/>
      </w:r>
      <w:r w:rsidRPr="00B23C3F">
        <w:br/>
      </w:r>
      <w:r w:rsidRPr="006C3F0C">
        <w:rPr>
          <w:u w:val="single"/>
        </w:rPr>
        <w:t>Incongruentie ontstaat vaak,</w:t>
      </w:r>
      <w:r w:rsidRPr="006C3F0C">
        <w:rPr>
          <w:u w:val="single"/>
        </w:rPr>
        <w:br/>
        <w:t>- Als het onderwerp meervoudig lijkt, maar enkelvoudig is.</w:t>
      </w:r>
      <w:r w:rsidRPr="006C3F0C">
        <w:rPr>
          <w:u w:val="single"/>
        </w:rPr>
        <w:br/>
      </w:r>
      <w:r w:rsidRPr="006C3F0C">
        <w:rPr>
          <w:i/>
        </w:rPr>
        <w:t>Voorbeeld:</w:t>
      </w:r>
      <w:r w:rsidRPr="00B23C3F">
        <w:br/>
        <w:t>Onjuist: De jeugd in de grote steden als Amsterdam, Den Haag en Utrecht hebben een schrijnend gebrek aan speelplaatsen en hangplekken.</w:t>
      </w:r>
      <w:r w:rsidRPr="00B23C3F">
        <w:br/>
        <w:t>Juist: De jeugd … heeft een schrijnend gebrek aan speelplaatsen en hangplekken.</w:t>
      </w:r>
      <w:r w:rsidRPr="00B23C3F">
        <w:br/>
      </w:r>
      <w:r w:rsidRPr="00B23C3F">
        <w:br/>
      </w:r>
      <w:r w:rsidRPr="006C3F0C">
        <w:rPr>
          <w:u w:val="single"/>
        </w:rPr>
        <w:t>- Als persoonsvorm en het onderwerp ver uit elkaar staan</w:t>
      </w:r>
      <w:r w:rsidRPr="006C3F0C">
        <w:rPr>
          <w:u w:val="single"/>
        </w:rPr>
        <w:br/>
        <w:t>Voorbeeld:</w:t>
      </w:r>
      <w:r w:rsidRPr="00B23C3F">
        <w:br/>
        <w:t>Onjuist: Eneco verwacht dat het gebruik van gas, water en elektriciteit de komende jaren bij de meeste huishoudens alleen maar verder zullen toenemen.</w:t>
      </w:r>
      <w:r w:rsidRPr="00B23C3F">
        <w:br/>
        <w:t>Juist: Gebruik / Zal</w:t>
      </w:r>
      <w:r w:rsidRPr="00B23C3F">
        <w:br/>
      </w:r>
      <w:r w:rsidRPr="00B23C3F">
        <w:br/>
      </w:r>
      <w:r w:rsidRPr="006C3F0C">
        <w:rPr>
          <w:u w:val="single"/>
        </w:rPr>
        <w:t>- Als een meewerkend voorwerp ten onrechte voor het onderwerp wordt aangezien.</w:t>
      </w:r>
      <w:r w:rsidRPr="006C3F0C">
        <w:rPr>
          <w:u w:val="single"/>
        </w:rPr>
        <w:br/>
      </w:r>
      <w:r w:rsidRPr="006C3F0C">
        <w:rPr>
          <w:i/>
        </w:rPr>
        <w:t>Voorbeeld:</w:t>
      </w:r>
      <w:r w:rsidRPr="006C3F0C">
        <w:rPr>
          <w:i/>
        </w:rPr>
        <w:br/>
      </w:r>
      <w:r w:rsidRPr="00B23C3F">
        <w:t>Onjuist: Mensen die belangstelling hebben voor de functie (</w:t>
      </w:r>
      <w:proofErr w:type="spellStart"/>
      <w:r w:rsidRPr="00B23C3F">
        <w:t>meew.vw</w:t>
      </w:r>
      <w:proofErr w:type="spellEnd"/>
      <w:r w:rsidRPr="00B23C3F">
        <w:t>) worden verzocht hun sollicitaties te richten aan het dagelijks bestuur (ow).</w:t>
      </w:r>
      <w:r w:rsidRPr="00B23C3F">
        <w:br/>
        <w:t>Juist: Mensen die belangstelling hebben voor de functie (</w:t>
      </w:r>
      <w:proofErr w:type="spellStart"/>
      <w:r w:rsidRPr="00B23C3F">
        <w:t>meew</w:t>
      </w:r>
      <w:proofErr w:type="spellEnd"/>
      <w:r w:rsidRPr="00B23C3F">
        <w:t xml:space="preserve">. </w:t>
      </w:r>
      <w:proofErr w:type="spellStart"/>
      <w:r w:rsidRPr="00B23C3F">
        <w:t>vw</w:t>
      </w:r>
      <w:proofErr w:type="spellEnd"/>
      <w:r w:rsidRPr="00B23C3F">
        <w:t>) wordt verzocht hun sollicitaties te richten aan het dagelijks bestuur (ow).</w:t>
      </w:r>
      <w:r w:rsidRPr="00B23C3F">
        <w:br/>
      </w:r>
      <w:r w:rsidRPr="00B23C3F">
        <w:br/>
      </w:r>
      <w:r w:rsidRPr="00FD4A32">
        <w:rPr>
          <w:b/>
          <w:i/>
        </w:rPr>
        <w:t>Dat/Als-constructie</w:t>
      </w:r>
      <w:r w:rsidRPr="00B23C3F">
        <w:br/>
      </w:r>
      <w:r w:rsidRPr="006C3F0C">
        <w:rPr>
          <w:i/>
        </w:rPr>
        <w:t>Voorbeeld:</w:t>
      </w:r>
      <w:r w:rsidRPr="006C3F0C">
        <w:rPr>
          <w:i/>
        </w:rPr>
        <w:br/>
      </w:r>
      <w:r w:rsidRPr="00B23C3F">
        <w:t>Onjuist: Daarom vind ik dat als films schokkende beelden bevatten of vormen van ernstig geweld, ze niet voor tien uur ’s avonds moeten worden uitgezonden.</w:t>
      </w:r>
      <w:r w:rsidRPr="00B23C3F">
        <w:br/>
        <w:t>Juist: Daarom vind ik dat films niet voor tien uur ’s avonds moeten worden uitgezonden, als ze schokkende beelden bevatten of vormen van ernstig geweld.</w:t>
      </w:r>
      <w:r w:rsidRPr="00B23C3F">
        <w:br/>
      </w:r>
      <w:r w:rsidRPr="00B23C3F">
        <w:br/>
      </w:r>
      <w:r w:rsidRPr="00C81F2F">
        <w:rPr>
          <w:b/>
        </w:rPr>
        <w:t>Foutieve samentrekking</w:t>
      </w:r>
      <w:r w:rsidRPr="00C81F2F">
        <w:rPr>
          <w:b/>
        </w:rPr>
        <w:br/>
      </w:r>
      <w:r w:rsidRPr="007E0C19">
        <w:rPr>
          <w:u w:val="single"/>
        </w:rPr>
        <w:t>Samentrekking betekent weglating.</w:t>
      </w:r>
      <w:r w:rsidRPr="00B23C3F">
        <w:t xml:space="preserve"> </w:t>
      </w:r>
    </w:p>
    <w:p w:rsidR="0038776C" w:rsidRDefault="00B23C3F" w:rsidP="00ED22D9">
      <w:pPr>
        <w:pStyle w:val="Geenafstand"/>
      </w:pPr>
      <w:r w:rsidRPr="007E0C19">
        <w:rPr>
          <w:i/>
        </w:rPr>
        <w:t>Bijvoorbeeld:</w:t>
      </w:r>
      <w:r w:rsidRPr="00B23C3F">
        <w:br/>
        <w:t>- bij woorddelen: voor- en nadelen</w:t>
      </w:r>
      <w:r w:rsidRPr="00B23C3F">
        <w:br/>
        <w:t>- bij woorden: korte (..) en lange broeken</w:t>
      </w:r>
      <w:r w:rsidRPr="00B23C3F">
        <w:br/>
        <w:t>- bij zinsdelen: [Jan koopt een cd] en [Piet (..) een mp3 speler.]</w:t>
      </w:r>
      <w:r w:rsidRPr="00B23C3F">
        <w:br/>
      </w:r>
      <w:r w:rsidRPr="00B23C3F">
        <w:br/>
        <w:t>Als je twee zinnen aan elkaar plakt met en of maar, mag je de delen die hetzelfde zijn in de tweede zin weglaten, maar dat mag alleen als:</w:t>
      </w:r>
      <w:r w:rsidRPr="00B23C3F">
        <w:br/>
      </w:r>
      <w:r w:rsidRPr="007E0C19">
        <w:rPr>
          <w:u w:val="single"/>
        </w:rPr>
        <w:t>- de betekenis hetzelfde is,</w:t>
      </w:r>
      <w:r w:rsidRPr="007E0C19">
        <w:rPr>
          <w:u w:val="single"/>
        </w:rPr>
        <w:br/>
        <w:t>- de vorm hetzelfde is en</w:t>
      </w:r>
      <w:r w:rsidRPr="007E0C19">
        <w:rPr>
          <w:u w:val="single"/>
        </w:rPr>
        <w:br/>
        <w:t>- de grammaticale functie hetzelfde is.</w:t>
      </w:r>
      <w:r w:rsidRPr="00B23C3F">
        <w:br/>
      </w:r>
    </w:p>
    <w:p w:rsidR="0038776C" w:rsidRDefault="0038776C" w:rsidP="00ED22D9">
      <w:pPr>
        <w:pStyle w:val="Geenafstand"/>
      </w:pPr>
    </w:p>
    <w:p w:rsidR="0038776C" w:rsidRDefault="0038776C" w:rsidP="00ED22D9">
      <w:pPr>
        <w:pStyle w:val="Geenafstand"/>
      </w:pPr>
    </w:p>
    <w:p w:rsidR="0038776C" w:rsidRDefault="0038776C" w:rsidP="00ED22D9">
      <w:pPr>
        <w:pStyle w:val="Geenafstand"/>
      </w:pPr>
    </w:p>
    <w:p w:rsidR="0038776C" w:rsidRDefault="0038776C" w:rsidP="00ED22D9">
      <w:pPr>
        <w:pStyle w:val="Geenafstand"/>
      </w:pPr>
    </w:p>
    <w:p w:rsidR="0038776C" w:rsidRDefault="0038776C" w:rsidP="00ED22D9">
      <w:pPr>
        <w:pStyle w:val="Geenafstand"/>
      </w:pPr>
    </w:p>
    <w:p w:rsidR="0038776C" w:rsidRDefault="0038776C" w:rsidP="00ED22D9">
      <w:pPr>
        <w:pStyle w:val="Geenafstand"/>
      </w:pPr>
    </w:p>
    <w:p w:rsidR="0038776C" w:rsidRDefault="0038776C" w:rsidP="0038776C">
      <w:pPr>
        <w:pStyle w:val="Geenafstand"/>
      </w:pPr>
    </w:p>
    <w:p w:rsidR="0038776C" w:rsidRDefault="00B23C3F" w:rsidP="0038776C">
      <w:pPr>
        <w:pStyle w:val="Geenafstand"/>
        <w:rPr>
          <w:i/>
        </w:rPr>
      </w:pPr>
      <w:bookmarkStart w:id="0" w:name="_GoBack"/>
      <w:bookmarkEnd w:id="0"/>
      <w:r w:rsidRPr="00B23C3F">
        <w:lastRenderedPageBreak/>
        <w:br/>
      </w:r>
      <w:r w:rsidRPr="007E0C19">
        <w:rPr>
          <w:b/>
        </w:rPr>
        <w:t>Foutieve beknopte zin</w:t>
      </w:r>
      <w:r w:rsidRPr="00B23C3F">
        <w:br/>
        <w:t>Van een bijwoordelijke bijzin kun je een beknopte bijzin maken.</w:t>
      </w:r>
      <w:r w:rsidRPr="00B23C3F">
        <w:br/>
        <w:t>Voorbeeld:</w:t>
      </w:r>
      <w:r w:rsidRPr="00B23C3F">
        <w:br/>
        <w:t>- [</w:t>
      </w:r>
      <w:proofErr w:type="spellStart"/>
      <w:r w:rsidRPr="00B23C3F">
        <w:t>bijw.bijzin</w:t>
      </w:r>
      <w:proofErr w:type="spellEnd"/>
      <w:r w:rsidRPr="00B23C3F">
        <w:t xml:space="preserve"> Omdat hij (ow) er ging (pv) studeren], moest Joep in Amsterdam op kamers.</w:t>
      </w:r>
      <w:r w:rsidRPr="00B23C3F">
        <w:br/>
        <w:t>- [beknopte bijzin Om er te gaan studeren] moest Joep in Amsterdam op kamers.</w:t>
      </w:r>
      <w:r w:rsidRPr="00B23C3F">
        <w:br/>
      </w:r>
      <w:r w:rsidRPr="00B23C3F">
        <w:br/>
      </w:r>
      <w:r w:rsidRPr="004772E5">
        <w:rPr>
          <w:u w:val="single"/>
        </w:rPr>
        <w:t>Er zijn drie soorten beknopte bijzinnen:</w:t>
      </w:r>
      <w:r w:rsidRPr="004772E5">
        <w:rPr>
          <w:u w:val="single"/>
        </w:rPr>
        <w:br/>
      </w:r>
      <w:r w:rsidRPr="004772E5">
        <w:rPr>
          <w:u w:val="single"/>
        </w:rPr>
        <w:br/>
        <w:t>1. Met een voltooid deelwoord.</w:t>
      </w:r>
      <w:r w:rsidRPr="004772E5">
        <w:rPr>
          <w:u w:val="single"/>
        </w:rPr>
        <w:br/>
        <w:t>2. Met een onvoltooid deelwoord.</w:t>
      </w:r>
      <w:r w:rsidRPr="004772E5">
        <w:rPr>
          <w:u w:val="single"/>
        </w:rPr>
        <w:br/>
        <w:t>3. Met te + hele</w:t>
      </w:r>
      <w:r w:rsidRPr="00B23C3F">
        <w:br/>
      </w:r>
      <w:r w:rsidRPr="00B23C3F">
        <w:br/>
      </w:r>
      <w:r w:rsidRPr="004772E5">
        <w:rPr>
          <w:i/>
        </w:rPr>
        <w:t>Voorbeeld bij 1:</w:t>
      </w:r>
      <w:r w:rsidRPr="00B23C3F">
        <w:br/>
        <w:t>Onjuist: [Bij het theater aangekomen] was de voorstelling (ow) al begonnen.</w:t>
      </w:r>
      <w:r w:rsidRPr="00B23C3F">
        <w:br/>
        <w:t>Juist: [Bij het theater aangekomen] stelden we (ow) vast dat de voorstelling al begonnen was.</w:t>
      </w:r>
      <w:r w:rsidRPr="00B23C3F">
        <w:br/>
      </w:r>
    </w:p>
    <w:p w:rsidR="0038776C" w:rsidRDefault="0038776C" w:rsidP="00ED22D9">
      <w:pPr>
        <w:pStyle w:val="Geenafstand"/>
        <w:rPr>
          <w:i/>
        </w:rPr>
      </w:pPr>
    </w:p>
    <w:p w:rsidR="004772E5" w:rsidRPr="004772E5" w:rsidRDefault="00B23C3F" w:rsidP="00ED22D9">
      <w:pPr>
        <w:pStyle w:val="Geenafstand"/>
        <w:rPr>
          <w:b/>
          <w:iCs/>
        </w:rPr>
      </w:pPr>
      <w:r w:rsidRPr="004772E5">
        <w:rPr>
          <w:i/>
        </w:rPr>
        <w:t>Voorbeeld bij 2:</w:t>
      </w:r>
      <w:r w:rsidRPr="00B23C3F">
        <w:br/>
        <w:t xml:space="preserve">Onjuist: [Fietsend op de Veluwe] dwaalden </w:t>
      </w:r>
      <w:proofErr w:type="spellStart"/>
      <w:r w:rsidRPr="00B23C3F">
        <w:t>Erins</w:t>
      </w:r>
      <w:proofErr w:type="spellEnd"/>
      <w:r w:rsidRPr="00B23C3F">
        <w:t xml:space="preserve"> ogen (ow) af naar de grazende herten tussen de bomen.</w:t>
      </w:r>
      <w:r w:rsidRPr="00B23C3F">
        <w:br/>
        <w:t>Juist: [Fietsen op de Veluwe] zag Erin (ow) grazende herten tussen de bomen.</w:t>
      </w:r>
      <w:r w:rsidRPr="00B23C3F">
        <w:br/>
      </w:r>
      <w:r w:rsidRPr="004772E5">
        <w:rPr>
          <w:i/>
        </w:rPr>
        <w:t>Voorbeeld bij 3:</w:t>
      </w:r>
      <w:r w:rsidRPr="00B23C3F">
        <w:br/>
        <w:t>Onjuist: [Na drie uur overlegd te hebben] ging de staking (ow) bij Philips uiteindelijk niet door.</w:t>
      </w:r>
      <w:r w:rsidRPr="00B23C3F">
        <w:br/>
        <w:t>Juist: [Na drie uur overlegd te hebben] zagen de Philips werknemers (ow) af van een staking.</w:t>
      </w:r>
      <w:r w:rsidRPr="00B23C3F">
        <w:br/>
      </w:r>
      <w:r w:rsidRPr="00B23C3F">
        <w:br/>
      </w:r>
      <w:r w:rsidR="004772E5">
        <w:rPr>
          <w:b/>
          <w:iCs/>
        </w:rPr>
        <w:t>Zinnen onjuist begrenzen</w:t>
      </w:r>
    </w:p>
    <w:p w:rsidR="004772E5" w:rsidRDefault="004772E5" w:rsidP="00ED22D9">
      <w:pPr>
        <w:pStyle w:val="Geenafstand"/>
        <w:rPr>
          <w:i/>
          <w:iCs/>
        </w:rPr>
      </w:pPr>
    </w:p>
    <w:p w:rsidR="004B37DF" w:rsidRDefault="004772E5" w:rsidP="004772E5">
      <w:pPr>
        <w:pStyle w:val="Geenafstand"/>
      </w:pPr>
      <w:r w:rsidRPr="004772E5">
        <w:rPr>
          <w:iCs/>
        </w:rPr>
        <w:t>1.</w:t>
      </w:r>
      <w:r>
        <w:rPr>
          <w:iCs/>
        </w:rPr>
        <w:t xml:space="preserve"> </w:t>
      </w:r>
      <w:r w:rsidR="002F5DD3">
        <w:rPr>
          <w:iCs/>
        </w:rPr>
        <w:t>L</w:t>
      </w:r>
      <w:r w:rsidR="00B23C3F" w:rsidRPr="004772E5">
        <w:rPr>
          <w:iCs/>
        </w:rPr>
        <w:t>osstaand zinsgedeelte</w:t>
      </w:r>
      <w:r w:rsidR="00B23C3F" w:rsidRPr="00B23C3F">
        <w:br/>
      </w:r>
      <w:r w:rsidR="00B23C3F" w:rsidRPr="002F5DD3">
        <w:rPr>
          <w:u w:val="single"/>
        </w:rPr>
        <w:t>Bijwoordelijke zinnen mogen niet los staan van de zin waar ze in horen.</w:t>
      </w:r>
      <w:r w:rsidR="00B23C3F" w:rsidRPr="00B23C3F">
        <w:br/>
      </w:r>
      <w:r w:rsidR="00B23C3F" w:rsidRPr="002F5DD3">
        <w:rPr>
          <w:i/>
        </w:rPr>
        <w:t>Voorbeeld:</w:t>
      </w:r>
      <w:r w:rsidR="00B23C3F" w:rsidRPr="00B23C3F">
        <w:br/>
        <w:t>Onjuist: Iedere arts zal je adviseren om in de winter niet zonder jas naar buiten te gaan. Omdat je dan snel een verkoudheid oploopt en misschien wel griep krijgt.</w:t>
      </w:r>
      <w:r w:rsidR="00B23C3F" w:rsidRPr="00B23C3F">
        <w:br/>
        <w:t>Juist: Iedere arts zal je adviseren om in de winter niet zonder jas naar buiten te gaan, omdat je dan snel een verkoudheid oploopt en misschien wel griep krijgt.</w:t>
      </w:r>
    </w:p>
    <w:p w:rsidR="002F5DD3" w:rsidRDefault="002F5DD3" w:rsidP="004772E5">
      <w:pPr>
        <w:pStyle w:val="Geenafstand"/>
      </w:pPr>
    </w:p>
    <w:p w:rsidR="002F5DD3" w:rsidRDefault="002F5DD3" w:rsidP="004772E5">
      <w:pPr>
        <w:pStyle w:val="Geenafstand"/>
      </w:pPr>
      <w:r>
        <w:t>2. Zinnen aan elkaar plakken</w:t>
      </w:r>
    </w:p>
    <w:p w:rsidR="002F5DD3" w:rsidRDefault="002F5DD3" w:rsidP="004772E5">
      <w:pPr>
        <w:pStyle w:val="Geenafstand"/>
        <w:rPr>
          <w:u w:val="single"/>
        </w:rPr>
      </w:pPr>
      <w:r w:rsidRPr="002F5DD3">
        <w:rPr>
          <w:u w:val="single"/>
        </w:rPr>
        <w:t>Zinnen mogen alleen aan elkaar worden geplakt als er een verbindingswoord is, zoals </w:t>
      </w:r>
      <w:r w:rsidRPr="002F5DD3">
        <w:rPr>
          <w:i/>
          <w:iCs/>
          <w:u w:val="single"/>
        </w:rPr>
        <w:t>omdat</w:t>
      </w:r>
      <w:r w:rsidRPr="002F5DD3">
        <w:rPr>
          <w:u w:val="single"/>
        </w:rPr>
        <w:t> en </w:t>
      </w:r>
      <w:r w:rsidRPr="002F5DD3">
        <w:rPr>
          <w:i/>
          <w:iCs/>
          <w:u w:val="single"/>
        </w:rPr>
        <w:t>maar</w:t>
      </w:r>
      <w:r w:rsidRPr="002F5DD3">
        <w:rPr>
          <w:u w:val="single"/>
        </w:rPr>
        <w:t xml:space="preserve">. Als een verbindingswoord ontbreekt moet er </w:t>
      </w:r>
      <w:r>
        <w:rPr>
          <w:u w:val="single"/>
        </w:rPr>
        <w:t>een punt staan na de eerste zin.</w:t>
      </w:r>
    </w:p>
    <w:p w:rsidR="002F5DD3" w:rsidRDefault="002F5DD3" w:rsidP="004772E5">
      <w:pPr>
        <w:pStyle w:val="Geenafstand"/>
        <w:rPr>
          <w:i/>
        </w:rPr>
      </w:pPr>
      <w:r>
        <w:rPr>
          <w:i/>
        </w:rPr>
        <w:t>Voorbeeld:</w:t>
      </w:r>
    </w:p>
    <w:p w:rsidR="002F5DD3" w:rsidRDefault="00FC4D63" w:rsidP="004772E5">
      <w:pPr>
        <w:pStyle w:val="Geenafstand"/>
      </w:pPr>
      <w:r>
        <w:t>Onjuist</w:t>
      </w:r>
      <w:r w:rsidR="002F5DD3">
        <w:t xml:space="preserve">: </w:t>
      </w:r>
      <w:r w:rsidR="002F5DD3" w:rsidRPr="002F5DD3">
        <w:t>De trein had een uur vertraging, daardoor kwam ik te laat.</w:t>
      </w:r>
      <w:r w:rsidR="002F5DD3" w:rsidRPr="002F5DD3">
        <w:tab/>
      </w:r>
    </w:p>
    <w:p w:rsidR="002F5DD3" w:rsidRPr="002F5DD3" w:rsidRDefault="00FC4D63" w:rsidP="004772E5">
      <w:pPr>
        <w:pStyle w:val="Geenafstand"/>
      </w:pPr>
      <w:r>
        <w:t>Juist</w:t>
      </w:r>
      <w:r w:rsidR="002F5DD3">
        <w:t xml:space="preserve">: </w:t>
      </w:r>
      <w:r w:rsidR="002F5DD3" w:rsidRPr="002F5DD3">
        <w:t>De trein had een uur vertraging. Daardoor kwam ik te laat.</w:t>
      </w:r>
    </w:p>
    <w:sectPr w:rsidR="002F5DD3" w:rsidRPr="002F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622"/>
    <w:multiLevelType w:val="hybridMultilevel"/>
    <w:tmpl w:val="B4EA0D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C9F"/>
    <w:multiLevelType w:val="hybridMultilevel"/>
    <w:tmpl w:val="B4B4E8DA"/>
    <w:lvl w:ilvl="0" w:tplc="457C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954"/>
    <w:multiLevelType w:val="hybridMultilevel"/>
    <w:tmpl w:val="64E4F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3658"/>
    <w:multiLevelType w:val="hybridMultilevel"/>
    <w:tmpl w:val="A4D85D1C"/>
    <w:lvl w:ilvl="0" w:tplc="E4507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DDE"/>
    <w:multiLevelType w:val="hybridMultilevel"/>
    <w:tmpl w:val="B1E2B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A31"/>
    <w:multiLevelType w:val="hybridMultilevel"/>
    <w:tmpl w:val="FE1645C8"/>
    <w:lvl w:ilvl="0" w:tplc="457C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0690"/>
    <w:multiLevelType w:val="hybridMultilevel"/>
    <w:tmpl w:val="8556CE2E"/>
    <w:lvl w:ilvl="0" w:tplc="F9E20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58D8"/>
    <w:multiLevelType w:val="hybridMultilevel"/>
    <w:tmpl w:val="B3B4A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969DB"/>
    <w:multiLevelType w:val="multilevel"/>
    <w:tmpl w:val="8BC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10D48"/>
    <w:multiLevelType w:val="hybridMultilevel"/>
    <w:tmpl w:val="7E3A188A"/>
    <w:lvl w:ilvl="0" w:tplc="457C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F27D5"/>
    <w:multiLevelType w:val="hybridMultilevel"/>
    <w:tmpl w:val="A5B8226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F"/>
    <w:rsid w:val="002F5DD3"/>
    <w:rsid w:val="0038776C"/>
    <w:rsid w:val="004772E5"/>
    <w:rsid w:val="004B37DF"/>
    <w:rsid w:val="005E6495"/>
    <w:rsid w:val="00625544"/>
    <w:rsid w:val="006C3F0C"/>
    <w:rsid w:val="00750692"/>
    <w:rsid w:val="007E0C19"/>
    <w:rsid w:val="00876DF9"/>
    <w:rsid w:val="00B23C3F"/>
    <w:rsid w:val="00B30E14"/>
    <w:rsid w:val="00BD326C"/>
    <w:rsid w:val="00C81F2F"/>
    <w:rsid w:val="00D6302A"/>
    <w:rsid w:val="00D646F6"/>
    <w:rsid w:val="00ED22D9"/>
    <w:rsid w:val="00EE1ABF"/>
    <w:rsid w:val="00F72374"/>
    <w:rsid w:val="00FC4D63"/>
    <w:rsid w:val="00FD4A32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1150F-6E5C-4F9E-AC92-F27143FA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3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130E-47D6-453F-B583-337FD61D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1211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Dijk, Luca L.</dc:creator>
  <cp:keywords/>
  <dc:description/>
  <cp:lastModifiedBy>Van Dijk, Luca L.</cp:lastModifiedBy>
  <cp:revision>1</cp:revision>
  <dcterms:created xsi:type="dcterms:W3CDTF">2016-03-28T11:45:00Z</dcterms:created>
  <dcterms:modified xsi:type="dcterms:W3CDTF">2016-03-28T12:36:00Z</dcterms:modified>
</cp:coreProperties>
</file>