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5305F" w14:textId="77777777" w:rsidR="00EC4AB4" w:rsidRDefault="003F0D05" w:rsidP="003F0D05">
      <w:pPr>
        <w:pStyle w:val="Kop1"/>
      </w:pPr>
      <w:r>
        <w:t>Samenvatting M&amp;O periode 1</w:t>
      </w:r>
    </w:p>
    <w:p w14:paraId="39CD81DB" w14:textId="77777777" w:rsidR="003F0D05" w:rsidRDefault="003F0D05" w:rsidP="003F0D05"/>
    <w:p w14:paraId="1BFB8421" w14:textId="77777777" w:rsidR="003F0D05" w:rsidRDefault="003F0D05" w:rsidP="003F0D05">
      <w:pPr>
        <w:pStyle w:val="Kop1"/>
      </w:pPr>
      <w:r>
        <w:t xml:space="preserve">Hoofdstuk 13 </w:t>
      </w:r>
    </w:p>
    <w:p w14:paraId="1B08AA1A" w14:textId="77777777" w:rsidR="003F0D05" w:rsidRDefault="003F0D05" w:rsidP="003F0D05">
      <w:pPr>
        <w:pStyle w:val="Ondertitel"/>
      </w:pPr>
      <w:r>
        <w:t>Financieel beleid niet-commerciële organisaties (</w:t>
      </w:r>
      <w:proofErr w:type="spellStart"/>
      <w:r>
        <w:t>nco</w:t>
      </w:r>
      <w:proofErr w:type="spellEnd"/>
      <w:r>
        <w:t>)</w:t>
      </w:r>
    </w:p>
    <w:p w14:paraId="36725F31" w14:textId="77777777" w:rsidR="003F0D05" w:rsidRDefault="003F0D05" w:rsidP="003F0D05">
      <w:pPr>
        <w:pStyle w:val="Kop2"/>
      </w:pPr>
      <w:r>
        <w:t>Paragraaf 1</w:t>
      </w:r>
    </w:p>
    <w:p w14:paraId="5CBABA09" w14:textId="77777777" w:rsidR="003F0D05" w:rsidRPr="003F0D05" w:rsidRDefault="003F0D05" w:rsidP="003F0D05">
      <w:pPr>
        <w:pStyle w:val="Ondertitel"/>
      </w:pPr>
      <w:r>
        <w:t xml:space="preserve">Liquiditeitsbegroting en kassaldo </w:t>
      </w:r>
      <w:proofErr w:type="spellStart"/>
      <w:r>
        <w:t>nco</w:t>
      </w:r>
      <w:proofErr w:type="spellEnd"/>
    </w:p>
    <w:p w14:paraId="027FBFF1" w14:textId="77777777" w:rsidR="003F0D05" w:rsidRDefault="003F0D05" w:rsidP="003F0D05"/>
    <w:p w14:paraId="79F33DC4" w14:textId="77777777" w:rsidR="003F0D05" w:rsidRDefault="003F0D05" w:rsidP="003F0D05">
      <w:r>
        <w:rPr>
          <w:b/>
        </w:rPr>
        <w:t xml:space="preserve">Vereniging: </w:t>
      </w:r>
      <w:r>
        <w:t>niet commerciële organisatie, streeft niet naar winst maar heeft een eigen doel. Van een vereniging kun je lid worden. De ledenraad kiest en benoemt het bestuur van de vereniging.</w:t>
      </w:r>
    </w:p>
    <w:p w14:paraId="03957169" w14:textId="77777777" w:rsidR="003F0D05" w:rsidRDefault="003F0D05" w:rsidP="003F0D05"/>
    <w:p w14:paraId="172C6E3D" w14:textId="77777777" w:rsidR="003F0D05" w:rsidRDefault="003F0D05" w:rsidP="003F0D05">
      <w:r>
        <w:rPr>
          <w:b/>
        </w:rPr>
        <w:t xml:space="preserve">Stichting: </w:t>
      </w:r>
      <w:r>
        <w:t>niet commerciële organisatie, streeft niet naar winst maar heeft een eigen doel. Van de stichting kun je niet lid worden. De stichting heeft geen gekozen bestuur.</w:t>
      </w:r>
    </w:p>
    <w:p w14:paraId="1E8DCA44" w14:textId="77777777" w:rsidR="003F0D05" w:rsidRPr="003F0D05" w:rsidRDefault="003F0D05" w:rsidP="003F0D05"/>
    <w:p w14:paraId="40955DB5" w14:textId="77777777" w:rsidR="003F0D05" w:rsidRDefault="003F0D05" w:rsidP="003F0D05">
      <w:r>
        <w:rPr>
          <w:b/>
        </w:rPr>
        <w:t>Liquiditeitsbegroting:</w:t>
      </w:r>
      <w:r>
        <w:t xml:space="preserve"> een schatting van de verwachten ontvangsten en uitgaven voor een bepaalde periode.</w:t>
      </w:r>
    </w:p>
    <w:p w14:paraId="3D38BBC6" w14:textId="77777777" w:rsidR="003F0D05" w:rsidRDefault="003F0D05" w:rsidP="003F0D05"/>
    <w:p w14:paraId="44887EA9" w14:textId="77777777" w:rsidR="003F0D05" w:rsidRDefault="003F0D05" w:rsidP="003F0D05">
      <w:r>
        <w:t xml:space="preserve">De kas plus al het geld op een betaalrekening van de bank zijn </w:t>
      </w:r>
      <w:r>
        <w:rPr>
          <w:b/>
        </w:rPr>
        <w:t>liquide middelen</w:t>
      </w:r>
      <w:r>
        <w:t xml:space="preserve"> voor een organisatie. Betalingen leiden tot een afname van liquide middelen. Ontvangsten leiden tot een toename van liquide middelen.</w:t>
      </w:r>
    </w:p>
    <w:p w14:paraId="436FEA2B" w14:textId="77777777" w:rsidR="003F0D05" w:rsidRDefault="003F0D05" w:rsidP="003F0D05"/>
    <w:p w14:paraId="3777461E" w14:textId="77777777" w:rsidR="003F0D05" w:rsidRDefault="003F0D05" w:rsidP="003F0D05">
      <w:r>
        <w:rPr>
          <w:b/>
        </w:rPr>
        <w:t>Kassaldo/kasstroom:</w:t>
      </w:r>
      <w:r>
        <w:t xml:space="preserve"> het verschil tussen de ontvangsten en uitgaven in een bepaalde periode.</w:t>
      </w:r>
    </w:p>
    <w:p w14:paraId="75C9C636" w14:textId="77777777" w:rsidR="003F0D05" w:rsidRDefault="003F0D05" w:rsidP="003F0D05"/>
    <w:p w14:paraId="58C5F33C" w14:textId="77777777" w:rsidR="003F0D05" w:rsidRDefault="003F0D05" w:rsidP="003F0D05">
      <w:r>
        <w:rPr>
          <w:b/>
        </w:rPr>
        <w:t>Positief kassaldo:</w:t>
      </w:r>
      <w:r>
        <w:t xml:space="preserve"> ontvangsten zijn hoger dan de betalingen.</w:t>
      </w:r>
    </w:p>
    <w:p w14:paraId="3D113B1C" w14:textId="77777777" w:rsidR="003F0D05" w:rsidRDefault="003F0D05" w:rsidP="003F0D05">
      <w:r>
        <w:rPr>
          <w:b/>
        </w:rPr>
        <w:t>Negatief kassaldo:</w:t>
      </w:r>
      <w:r>
        <w:t xml:space="preserve"> betalingen zijn hoger dan de ontvangsten.</w:t>
      </w:r>
    </w:p>
    <w:p w14:paraId="591573BE" w14:textId="77777777" w:rsidR="003F0D05" w:rsidRDefault="003F0D05" w:rsidP="003F0D05"/>
    <w:p w14:paraId="2706204F" w14:textId="77777777" w:rsidR="003F0D05" w:rsidRPr="003F0D05" w:rsidRDefault="003F0D05" w:rsidP="003F0D05">
      <w:r>
        <w:rPr>
          <w:noProof/>
          <w:lang w:eastAsia="nl-NL"/>
        </w:rPr>
        <w:drawing>
          <wp:inline distT="0" distB="0" distL="0" distR="0" wp14:anchorId="474A3307" wp14:editId="049462F9">
            <wp:extent cx="5756910" cy="24892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 kassaldo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39D6" w14:textId="77777777" w:rsidR="003F0D05" w:rsidRDefault="003F0D05" w:rsidP="003F0D05"/>
    <w:p w14:paraId="234196FE" w14:textId="77777777" w:rsidR="003F0D05" w:rsidRDefault="003F0D05" w:rsidP="003F0D05">
      <w:pPr>
        <w:rPr>
          <w:b/>
        </w:rPr>
      </w:pPr>
      <w:r w:rsidRPr="003F0D05">
        <w:rPr>
          <w:b/>
          <w:u w:val="single"/>
        </w:rPr>
        <w:t>Liquide middelen eind periode</w:t>
      </w:r>
      <w:r>
        <w:rPr>
          <w:b/>
        </w:rPr>
        <w:t xml:space="preserve"> = liquide middelen begin periode + kassaldo</w:t>
      </w:r>
    </w:p>
    <w:p w14:paraId="264A565B" w14:textId="77777777" w:rsidR="003F0D05" w:rsidRDefault="003F0D05" w:rsidP="003F0D05"/>
    <w:p w14:paraId="0CDFB0DC" w14:textId="77777777" w:rsidR="003F0D05" w:rsidRDefault="003F0D05" w:rsidP="003F0D05"/>
    <w:p w14:paraId="7C90AC8E" w14:textId="77777777" w:rsidR="003F0D05" w:rsidRDefault="003F0D05" w:rsidP="003F0D05">
      <w:pPr>
        <w:pStyle w:val="Kop2"/>
      </w:pPr>
      <w:r>
        <w:lastRenderedPageBreak/>
        <w:t>Paragraaf 2</w:t>
      </w:r>
    </w:p>
    <w:p w14:paraId="5538AC1C" w14:textId="77777777" w:rsidR="003F0D05" w:rsidRDefault="003F0D05" w:rsidP="003F0D05">
      <w:pPr>
        <w:pStyle w:val="Ondertitel"/>
      </w:pPr>
      <w:r>
        <w:t xml:space="preserve">Interne baten- en lastenstaat </w:t>
      </w:r>
      <w:proofErr w:type="spellStart"/>
      <w:r>
        <w:t>nco</w:t>
      </w:r>
      <w:proofErr w:type="spellEnd"/>
    </w:p>
    <w:p w14:paraId="7A2F96FE" w14:textId="77777777" w:rsidR="003F0D05" w:rsidRDefault="003F0D05" w:rsidP="003F0D05">
      <w:pPr>
        <w:rPr>
          <w:b/>
        </w:rPr>
      </w:pPr>
      <w:r>
        <w:rPr>
          <w:b/>
        </w:rPr>
        <w:t>Opbrengsten = baten</w:t>
      </w:r>
    </w:p>
    <w:p w14:paraId="0EC092E6" w14:textId="77777777" w:rsidR="003F0D05" w:rsidRDefault="003F0D05" w:rsidP="003F0D05">
      <w:pPr>
        <w:rPr>
          <w:b/>
        </w:rPr>
      </w:pPr>
      <w:r>
        <w:rPr>
          <w:b/>
        </w:rPr>
        <w:t>Kosten = lasten</w:t>
      </w:r>
    </w:p>
    <w:p w14:paraId="0CD04884" w14:textId="77777777" w:rsidR="003F0D05" w:rsidRDefault="003F0D05" w:rsidP="003F0D05">
      <w:pPr>
        <w:rPr>
          <w:b/>
        </w:rPr>
      </w:pPr>
    </w:p>
    <w:p w14:paraId="2D7AA3F4" w14:textId="77777777" w:rsidR="003F0D05" w:rsidRDefault="003F0D05" w:rsidP="003F0D05">
      <w:r>
        <w:rPr>
          <w:b/>
        </w:rPr>
        <w:t xml:space="preserve">Transitorische posten: </w:t>
      </w:r>
      <w:r w:rsidR="007A060C">
        <w:t>vooruit ontvangen</w:t>
      </w:r>
      <w:r>
        <w:t xml:space="preserve"> bedragen, vooruitbetaalde bedragen, nog te ontvangen bedragen en nog te betalen bedragen.</w:t>
      </w:r>
    </w:p>
    <w:p w14:paraId="54F0A3BA" w14:textId="77777777" w:rsidR="007A060C" w:rsidRDefault="007A060C" w:rsidP="003F0D05"/>
    <w:p w14:paraId="2EC5F97A" w14:textId="77777777" w:rsidR="007A060C" w:rsidRDefault="007A060C" w:rsidP="003F0D05">
      <w:r>
        <w:t>Transitorische posten laten zien dat het moment van ontvangen of betalen niet samenvalt met de periode waartoe de baten dan wel lasten moeten worden gerekend.</w:t>
      </w:r>
    </w:p>
    <w:p w14:paraId="7C008E2A" w14:textId="77777777" w:rsidR="007A060C" w:rsidRDefault="007A060C" w:rsidP="003F0D05"/>
    <w:p w14:paraId="3C5AE116" w14:textId="77777777" w:rsidR="007A060C" w:rsidRDefault="007A060C" w:rsidP="003F0D05">
      <w:r>
        <w:rPr>
          <w:b/>
        </w:rPr>
        <w:t xml:space="preserve">Uitstelposten: </w:t>
      </w:r>
      <w:r>
        <w:t>vooruit ontvangen bedragen vooruitbetaalde bedragen.</w:t>
      </w:r>
    </w:p>
    <w:p w14:paraId="0579DE57" w14:textId="77777777" w:rsidR="007A060C" w:rsidRDefault="007A060C" w:rsidP="003F0D05"/>
    <w:p w14:paraId="2F535ED0" w14:textId="77777777" w:rsidR="007A060C" w:rsidRDefault="007A060C" w:rsidP="003F0D05">
      <w:r>
        <w:t>Er is al wel geld ontvangen of betaald, maar er zijn nog geen opbrengsten of kosten.</w:t>
      </w:r>
    </w:p>
    <w:p w14:paraId="2C6915AD" w14:textId="77777777" w:rsidR="007A060C" w:rsidRDefault="007A060C" w:rsidP="003F0D05"/>
    <w:p w14:paraId="56714598" w14:textId="77777777" w:rsidR="007A060C" w:rsidRDefault="007A060C" w:rsidP="003F0D05">
      <w:r>
        <w:rPr>
          <w:b/>
        </w:rPr>
        <w:t xml:space="preserve">Anticipatiekosten: </w:t>
      </w:r>
      <w:r>
        <w:t>nog te ontvangen bedragen en nog te betalen bedragen.</w:t>
      </w:r>
    </w:p>
    <w:p w14:paraId="5287B774" w14:textId="77777777" w:rsidR="007A060C" w:rsidRDefault="007A060C" w:rsidP="003F0D05"/>
    <w:p w14:paraId="3B95B1CF" w14:textId="77777777" w:rsidR="007A060C" w:rsidRDefault="007A060C" w:rsidP="003F0D05">
      <w:r>
        <w:t>De opbrengsten en kosten zijn er al wel, alleen de betaling moet nog plaatsvinden.</w:t>
      </w:r>
    </w:p>
    <w:p w14:paraId="78D335C7" w14:textId="77777777" w:rsidR="007A060C" w:rsidRDefault="007A060C" w:rsidP="003F0D05"/>
    <w:p w14:paraId="59C2FC7E" w14:textId="77777777" w:rsidR="007A060C" w:rsidRDefault="007A060C" w:rsidP="003F0D05">
      <w:r>
        <w:rPr>
          <w:b/>
        </w:rPr>
        <w:t xml:space="preserve">Staat van baten en lasten/exploitatieoverzicht: </w:t>
      </w:r>
      <w:r>
        <w:t>overzicht van alle opbrengsten en kosten in een bepaalde periode.</w:t>
      </w:r>
    </w:p>
    <w:p w14:paraId="285D4883" w14:textId="77777777" w:rsidR="007A060C" w:rsidRDefault="007A060C" w:rsidP="003F0D05"/>
    <w:p w14:paraId="1DB3A228" w14:textId="77777777" w:rsidR="007A060C" w:rsidRDefault="007A060C" w:rsidP="003F0D05">
      <w:r>
        <w:t xml:space="preserve">Het saldo van de staat van baten en lasten wordt ook wel het </w:t>
      </w:r>
      <w:r>
        <w:rPr>
          <w:b/>
        </w:rPr>
        <w:t>exploitatieresultaat</w:t>
      </w:r>
      <w:r>
        <w:t xml:space="preserve"> genoemd.</w:t>
      </w:r>
    </w:p>
    <w:p w14:paraId="0F60A6D6" w14:textId="77777777" w:rsidR="007A060C" w:rsidRDefault="007A060C" w:rsidP="003F0D05"/>
    <w:p w14:paraId="09ED0C1A" w14:textId="77777777" w:rsidR="007A060C" w:rsidRDefault="007A060C" w:rsidP="003F0D05">
      <w:r>
        <w:t xml:space="preserve">Als de baten groter zijn dan de lasten is er een </w:t>
      </w:r>
      <w:r>
        <w:rPr>
          <w:b/>
        </w:rPr>
        <w:t>positief saldo</w:t>
      </w:r>
      <w:r>
        <w:t>.</w:t>
      </w:r>
    </w:p>
    <w:p w14:paraId="65F6094D" w14:textId="77777777" w:rsidR="007A060C" w:rsidRDefault="007A060C" w:rsidP="003F0D05">
      <w:r>
        <w:t xml:space="preserve">Als de lasten groter zijn dan de baten is er een </w:t>
      </w:r>
      <w:r>
        <w:rPr>
          <w:b/>
        </w:rPr>
        <w:t>negatief saldo.</w:t>
      </w:r>
    </w:p>
    <w:p w14:paraId="2ACFB03B" w14:textId="77777777" w:rsidR="007A060C" w:rsidRDefault="007A060C" w:rsidP="003F0D05"/>
    <w:p w14:paraId="7CA8986D" w14:textId="77777777" w:rsidR="007A060C" w:rsidRPr="007A060C" w:rsidRDefault="007A060C" w:rsidP="003F0D05">
      <w:r>
        <w:rPr>
          <w:noProof/>
          <w:lang w:eastAsia="nl-NL"/>
        </w:rPr>
        <w:drawing>
          <wp:inline distT="0" distB="0" distL="0" distR="0" wp14:anchorId="4BA58C40" wp14:editId="29024A05">
            <wp:extent cx="5756910" cy="2327275"/>
            <wp:effectExtent l="0" t="0" r="889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tisch overzicht exploitatiesald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9B5C" w14:textId="77777777" w:rsidR="007A060C" w:rsidRPr="007A060C" w:rsidRDefault="007A060C" w:rsidP="003F0D05"/>
    <w:p w14:paraId="12110BBD" w14:textId="77777777" w:rsidR="003F0D05" w:rsidRDefault="003F0D05" w:rsidP="003F0D05"/>
    <w:p w14:paraId="32FC1A1E" w14:textId="77777777" w:rsidR="009C329C" w:rsidRDefault="009C329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C82BD2E" w14:textId="77777777" w:rsidR="007A060C" w:rsidRDefault="007A060C" w:rsidP="007A060C">
      <w:pPr>
        <w:pStyle w:val="Kop2"/>
      </w:pPr>
      <w:r>
        <w:lastRenderedPageBreak/>
        <w:t>Paragraaf 3</w:t>
      </w:r>
    </w:p>
    <w:p w14:paraId="0EA03DBE" w14:textId="77777777" w:rsidR="007A060C" w:rsidRDefault="007A060C" w:rsidP="007A060C">
      <w:pPr>
        <w:pStyle w:val="Ondertitel"/>
      </w:pPr>
      <w:r>
        <w:t xml:space="preserve">Interne balans en mutatie eigen vermogen </w:t>
      </w:r>
      <w:proofErr w:type="spellStart"/>
      <w:r>
        <w:t>nco</w:t>
      </w:r>
      <w:proofErr w:type="spellEnd"/>
    </w:p>
    <w:p w14:paraId="346D660F" w14:textId="77777777" w:rsidR="009C329C" w:rsidRDefault="009C329C" w:rsidP="009C329C">
      <w:r>
        <w:rPr>
          <w:b/>
        </w:rPr>
        <w:t xml:space="preserve">Balans: </w:t>
      </w:r>
      <w:r>
        <w:t>overzicht van de bezittingen, het eigen vermogen en de schulden van een organisatie op een bepaald moment.</w:t>
      </w:r>
    </w:p>
    <w:p w14:paraId="63F12497" w14:textId="77777777" w:rsidR="009C329C" w:rsidRDefault="009C329C" w:rsidP="009C329C"/>
    <w:p w14:paraId="35159836" w14:textId="77777777" w:rsidR="009C329C" w:rsidRDefault="009C329C" w:rsidP="009C329C">
      <w:r>
        <w:t xml:space="preserve">Aan de </w:t>
      </w:r>
      <w:r>
        <w:rPr>
          <w:b/>
        </w:rPr>
        <w:t>debet/activa zijde</w:t>
      </w:r>
      <w:r>
        <w:t xml:space="preserve"> staan de waarde van alle bezittingen.</w:t>
      </w:r>
    </w:p>
    <w:p w14:paraId="187D23EA" w14:textId="77777777" w:rsidR="003F0D05" w:rsidRDefault="009C329C" w:rsidP="009C329C">
      <w:r>
        <w:t xml:space="preserve">Aan de </w:t>
      </w:r>
      <w:r>
        <w:rPr>
          <w:b/>
        </w:rPr>
        <w:t>credit/passiva zijde</w:t>
      </w:r>
      <w:r>
        <w:t xml:space="preserve"> staat hoe de bezittingen zijn gefinancierd.</w:t>
      </w:r>
      <w:r w:rsidR="007A060C">
        <w:tab/>
      </w:r>
    </w:p>
    <w:p w14:paraId="13D788C0" w14:textId="77777777" w:rsidR="009C329C" w:rsidRDefault="009C329C" w:rsidP="009C329C"/>
    <w:p w14:paraId="4EA5DED4" w14:textId="77777777" w:rsidR="009C329C" w:rsidRDefault="009C329C" w:rsidP="009C329C">
      <w:r>
        <w:t>De waarde van de debet en credit zijde zijn altijd even groot, ze zijn in balans.</w:t>
      </w:r>
    </w:p>
    <w:p w14:paraId="4C6243E1" w14:textId="77777777" w:rsidR="009C329C" w:rsidRDefault="009C329C" w:rsidP="009C329C"/>
    <w:p w14:paraId="70D2F8E9" w14:textId="77777777" w:rsidR="009C329C" w:rsidRDefault="009C329C" w:rsidP="009C329C">
      <w:pPr>
        <w:rPr>
          <w:b/>
        </w:rPr>
      </w:pPr>
      <w:r>
        <w:rPr>
          <w:b/>
        </w:rPr>
        <w:t>Debetzijde balans:</w:t>
      </w:r>
    </w:p>
    <w:p w14:paraId="68A3EB3E" w14:textId="77777777" w:rsidR="009C329C" w:rsidRDefault="009C329C" w:rsidP="009C329C">
      <w:pPr>
        <w:rPr>
          <w:b/>
        </w:rPr>
      </w:pPr>
      <w:r w:rsidRPr="009C329C">
        <w:rPr>
          <w:b/>
          <w:noProof/>
          <w:lang w:eastAsia="nl-NL"/>
        </w:rPr>
        <w:drawing>
          <wp:inline distT="0" distB="0" distL="0" distR="0" wp14:anchorId="57DE6254" wp14:editId="096F196B">
            <wp:extent cx="4473276" cy="2555240"/>
            <wp:effectExtent l="38100" t="0" r="381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384993D" w14:textId="77777777" w:rsidR="009C329C" w:rsidRDefault="009C329C" w:rsidP="009C329C">
      <w:pPr>
        <w:rPr>
          <w:b/>
        </w:rPr>
      </w:pPr>
      <w:r>
        <w:rPr>
          <w:b/>
        </w:rPr>
        <w:t>Creditzijde balans:</w:t>
      </w:r>
    </w:p>
    <w:p w14:paraId="40F7B2B2" w14:textId="77777777" w:rsidR="009C329C" w:rsidRDefault="009C329C" w:rsidP="009C329C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062EDCBD" wp14:editId="4ED70159">
            <wp:extent cx="5441464" cy="3328446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98F221D" w14:textId="77777777" w:rsidR="007D171D" w:rsidRPr="007D171D" w:rsidRDefault="007D171D" w:rsidP="009C329C">
      <w:r>
        <w:rPr>
          <w:b/>
        </w:rPr>
        <w:t>Positief saldo baten en lasten = toename eigen vermogen.</w:t>
      </w:r>
    </w:p>
    <w:p w14:paraId="031CAF5F" w14:textId="77777777" w:rsidR="007D171D" w:rsidRDefault="007D171D" w:rsidP="009C329C">
      <w:pPr>
        <w:rPr>
          <w:b/>
        </w:rPr>
      </w:pPr>
      <w:r>
        <w:rPr>
          <w:b/>
        </w:rPr>
        <w:t>Negatief saldo baten en lasten = afname eigen vermogen.</w:t>
      </w:r>
    </w:p>
    <w:p w14:paraId="7E80744C" w14:textId="77777777" w:rsidR="007D171D" w:rsidRDefault="007D171D" w:rsidP="009C329C">
      <w:pPr>
        <w:rPr>
          <w:b/>
        </w:rPr>
      </w:pPr>
    </w:p>
    <w:p w14:paraId="294914FD" w14:textId="21E29DCE" w:rsidR="005579A9" w:rsidRDefault="005579A9" w:rsidP="005579A9">
      <w:pPr>
        <w:pStyle w:val="Kop2"/>
      </w:pPr>
      <w:r>
        <w:lastRenderedPageBreak/>
        <w:t>Paragraaf 4</w:t>
      </w:r>
    </w:p>
    <w:p w14:paraId="52805FA8" w14:textId="7E0776E0" w:rsidR="005579A9" w:rsidRDefault="005579A9" w:rsidP="005579A9">
      <w:pPr>
        <w:pStyle w:val="Ondertitel"/>
      </w:pPr>
      <w:r>
        <w:t xml:space="preserve">Financieel beleid </w:t>
      </w:r>
      <w:proofErr w:type="spellStart"/>
      <w:r>
        <w:t>nco</w:t>
      </w:r>
      <w:proofErr w:type="spellEnd"/>
    </w:p>
    <w:p w14:paraId="0DCC9F49" w14:textId="77777777" w:rsidR="005579A9" w:rsidRDefault="005579A9" w:rsidP="005579A9"/>
    <w:p w14:paraId="7F687AE3" w14:textId="02224C77" w:rsidR="005579A9" w:rsidRDefault="005579A9" w:rsidP="005579A9">
      <w:r>
        <w:rPr>
          <w:b/>
        </w:rPr>
        <w:t>De staat van baten en lasten</w:t>
      </w:r>
      <w:r>
        <w:t xml:space="preserve"> is een vooraf gemaakte schatting. Achteraf wordt de begroting vergeleken met het daadwerkelijk gerealiseerde opbrengsten. Dit heet de </w:t>
      </w:r>
      <w:r>
        <w:rPr>
          <w:b/>
        </w:rPr>
        <w:t>staat van meer en minder.</w:t>
      </w:r>
    </w:p>
    <w:p w14:paraId="3050DE3C" w14:textId="77777777" w:rsidR="005579A9" w:rsidRDefault="005579A9" w:rsidP="005579A9"/>
    <w:p w14:paraId="296A7FE3" w14:textId="35366819" w:rsidR="005579A9" w:rsidRDefault="004D13EE" w:rsidP="004D13EE">
      <w:pPr>
        <w:pStyle w:val="Kop1"/>
      </w:pPr>
      <w:r>
        <w:t>Hoofdstuk 14</w:t>
      </w:r>
    </w:p>
    <w:p w14:paraId="7038DB8F" w14:textId="0EBA2428" w:rsidR="004D13EE" w:rsidRDefault="004D13EE" w:rsidP="004D13EE">
      <w:pPr>
        <w:pStyle w:val="Ondertitel"/>
      </w:pPr>
      <w:r>
        <w:t>Omzet handelsonderneming</w:t>
      </w:r>
    </w:p>
    <w:p w14:paraId="1609C6FC" w14:textId="39C1DF06" w:rsidR="004D13EE" w:rsidRDefault="004D13EE" w:rsidP="004D13EE">
      <w:pPr>
        <w:pStyle w:val="Kop2"/>
      </w:pPr>
      <w:r>
        <w:t>Paragraaf 1</w:t>
      </w:r>
    </w:p>
    <w:p w14:paraId="5464B420" w14:textId="365F22A4" w:rsidR="004D13EE" w:rsidRDefault="004D13EE" w:rsidP="004D13EE">
      <w:pPr>
        <w:pStyle w:val="Ondertitel"/>
      </w:pPr>
      <w:r>
        <w:t>Afzet en omzet</w:t>
      </w:r>
    </w:p>
    <w:p w14:paraId="7AC0C072" w14:textId="063775B5" w:rsidR="004D13EE" w:rsidRDefault="004D13EE" w:rsidP="004D13EE">
      <w:r>
        <w:rPr>
          <w:b/>
        </w:rPr>
        <w:t xml:space="preserve">Afzet </w:t>
      </w:r>
      <w:r>
        <w:t>is de hoeveelheid verkochte artikelen in een bepaalde periode.</w:t>
      </w:r>
    </w:p>
    <w:p w14:paraId="5AABA721" w14:textId="795B7AB2" w:rsidR="004D13EE" w:rsidRDefault="004D13EE" w:rsidP="004D13EE">
      <w:r>
        <w:rPr>
          <w:b/>
        </w:rPr>
        <w:t xml:space="preserve">Omzet </w:t>
      </w:r>
      <w:r>
        <w:t>is de verkoopwaarde van de verkochte artikelen in een bepaalde periode.</w:t>
      </w:r>
    </w:p>
    <w:p w14:paraId="002728F9" w14:textId="77777777" w:rsidR="004D13EE" w:rsidRDefault="004D13EE" w:rsidP="004D13EE"/>
    <w:p w14:paraId="457EFF3E" w14:textId="4FDE87CD" w:rsidR="004D13EE" w:rsidRDefault="004D13EE" w:rsidP="004D13EE">
      <w:pPr>
        <w:rPr>
          <w:b/>
        </w:rPr>
      </w:pPr>
      <w:r>
        <w:rPr>
          <w:b/>
        </w:rPr>
        <w:t>Omzet = afzet x verkoopprijs</w:t>
      </w:r>
    </w:p>
    <w:p w14:paraId="3412CA10" w14:textId="77777777" w:rsidR="004D13EE" w:rsidRDefault="004D13EE" w:rsidP="004D13EE">
      <w:pPr>
        <w:rPr>
          <w:b/>
        </w:rPr>
      </w:pPr>
    </w:p>
    <w:p w14:paraId="270CA1F6" w14:textId="01E0160B" w:rsidR="004D13EE" w:rsidRDefault="004D13EE" w:rsidP="004D13EE">
      <w:r>
        <w:t xml:space="preserve">Het </w:t>
      </w:r>
      <w:r>
        <w:rPr>
          <w:b/>
        </w:rPr>
        <w:t>marktaandeel</w:t>
      </w:r>
      <w:r>
        <w:t xml:space="preserve"> van een bedrijf geeft aan hoeveel procent van de totale afzet of omzet dat bedrijf op een markt behaalt.</w:t>
      </w:r>
    </w:p>
    <w:p w14:paraId="29BE3ABC" w14:textId="77777777" w:rsidR="004D13EE" w:rsidRDefault="004D13EE" w:rsidP="004D13EE"/>
    <w:p w14:paraId="0CBA4C03" w14:textId="7C3B56F6" w:rsidR="004D13EE" w:rsidRDefault="004D13EE" w:rsidP="004D13EE">
      <w:r>
        <w:t>Marktaandeel bedrijf (afzet) = (afzet bedrijf/totale afzet op de markt) x 100%</w:t>
      </w:r>
    </w:p>
    <w:p w14:paraId="1CB8E524" w14:textId="67DD2DDE" w:rsidR="004D13EE" w:rsidRDefault="004D13EE" w:rsidP="004D13EE">
      <w:r>
        <w:t>Marktaandeel bedrijf (omzet) = (omzet bedrijf/totale omzet op de markt) x 100%</w:t>
      </w:r>
    </w:p>
    <w:p w14:paraId="0B84271D" w14:textId="77777777" w:rsidR="004D13EE" w:rsidRDefault="004D13EE" w:rsidP="004D13EE"/>
    <w:p w14:paraId="2B358F8B" w14:textId="4A978F27" w:rsidR="004D13EE" w:rsidRDefault="004D13EE" w:rsidP="004D13EE">
      <w:r>
        <w:t>Bedrijven proberen de afzet, de omzet en het marktaandeel te beïnvloeden door veranderingen in de marketingmix (de 4 p’s).</w:t>
      </w:r>
    </w:p>
    <w:p w14:paraId="11E64952" w14:textId="77777777" w:rsidR="004D13EE" w:rsidRDefault="004D13EE" w:rsidP="004D13EE"/>
    <w:p w14:paraId="335BA622" w14:textId="6E39C9CD" w:rsidR="004D13EE" w:rsidRDefault="004D13EE" w:rsidP="004D13EE">
      <w:pPr>
        <w:pStyle w:val="Kop2"/>
      </w:pPr>
      <w:r>
        <w:t>Paragraaf 2</w:t>
      </w:r>
    </w:p>
    <w:p w14:paraId="5E012D75" w14:textId="223671F1" w:rsidR="004D13EE" w:rsidRDefault="004D13EE" w:rsidP="004D13EE">
      <w:pPr>
        <w:pStyle w:val="Ondertitel"/>
      </w:pPr>
      <w:r>
        <w:t>Verkoopprijs en consumentenprijs</w:t>
      </w:r>
    </w:p>
    <w:p w14:paraId="39FFB7AE" w14:textId="1497C69F" w:rsidR="004D13EE" w:rsidRDefault="004D13EE" w:rsidP="004D13EE">
      <w:r>
        <w:rPr>
          <w:b/>
        </w:rPr>
        <w:t xml:space="preserve">Belasting toegevoegde waarde (btw): </w:t>
      </w:r>
      <w:r>
        <w:t xml:space="preserve">belasting die consumenten over een product betalen. </w:t>
      </w:r>
    </w:p>
    <w:p w14:paraId="1C5F71A7" w14:textId="77777777" w:rsidR="004D13EE" w:rsidRDefault="004D13EE" w:rsidP="004D13EE"/>
    <w:p w14:paraId="1DAB8905" w14:textId="2978A9EA" w:rsidR="004D13EE" w:rsidRDefault="004D13EE" w:rsidP="004D13EE">
      <w:r>
        <w:t>3 btw-percentages:</w:t>
      </w:r>
    </w:p>
    <w:p w14:paraId="58B454B0" w14:textId="1DE35B42" w:rsidR="004D13EE" w:rsidRDefault="004D13EE" w:rsidP="004D13EE">
      <w:pPr>
        <w:pStyle w:val="Lijstalinea"/>
        <w:numPr>
          <w:ilvl w:val="0"/>
          <w:numId w:val="2"/>
        </w:numPr>
      </w:pPr>
      <w:r>
        <w:t>21% (algemeen tarief)</w:t>
      </w:r>
    </w:p>
    <w:p w14:paraId="3AA9C47A" w14:textId="043A98A2" w:rsidR="004D13EE" w:rsidRDefault="004D13EE" w:rsidP="004D13EE">
      <w:pPr>
        <w:pStyle w:val="Lijstalinea"/>
        <w:numPr>
          <w:ilvl w:val="0"/>
          <w:numId w:val="2"/>
        </w:numPr>
      </w:pPr>
      <w:r>
        <w:t>6% (laag tarief, belangrijke basisbehoeften)</w:t>
      </w:r>
    </w:p>
    <w:p w14:paraId="3630ABC6" w14:textId="72F15A42" w:rsidR="004D13EE" w:rsidRDefault="004D13EE" w:rsidP="004D13EE">
      <w:pPr>
        <w:pStyle w:val="Lijstalinea"/>
        <w:numPr>
          <w:ilvl w:val="0"/>
          <w:numId w:val="2"/>
        </w:numPr>
      </w:pPr>
      <w:r>
        <w:t>0% (medische hulp, goederen die worden verkocht aan het buitenland)</w:t>
      </w:r>
    </w:p>
    <w:p w14:paraId="7C1A8211" w14:textId="77777777" w:rsidR="004D13EE" w:rsidRDefault="004D13EE" w:rsidP="004D13EE"/>
    <w:p w14:paraId="56FE4030" w14:textId="4595BADB" w:rsidR="004D13EE" w:rsidRDefault="004D13EE" w:rsidP="004D13EE">
      <w:r>
        <w:t>Buiten btw kunnen er ook nog andere belastingen in rekening worden gebracht. Bijvoorbeeld accijns en milieuheffingen.</w:t>
      </w:r>
      <w:r w:rsidR="00D940E0">
        <w:t xml:space="preserve"> Je hebt ook prijs verlagende subsidies. Bijvoorbeeld subsidies op milieubesparende goederen.</w:t>
      </w:r>
    </w:p>
    <w:p w14:paraId="6AD16DC0" w14:textId="77777777" w:rsidR="004D13EE" w:rsidRDefault="004D13EE" w:rsidP="004D13EE"/>
    <w:p w14:paraId="7F6C5D86" w14:textId="03F090D5" w:rsidR="004D13EE" w:rsidRDefault="004D13EE" w:rsidP="004D13EE">
      <w:r>
        <w:rPr>
          <w:b/>
        </w:rPr>
        <w:t xml:space="preserve">Consumentenprijs </w:t>
      </w:r>
      <w:r>
        <w:t>= verkoopprijs inclusief btw</w:t>
      </w:r>
      <w:r w:rsidR="00D940E0">
        <w:t xml:space="preserve"> + prijsverhogende belastingen – prijs verlagende subsidies. </w:t>
      </w:r>
    </w:p>
    <w:p w14:paraId="1C2E4438" w14:textId="77777777" w:rsidR="00D940E0" w:rsidRDefault="00D940E0" w:rsidP="004D13EE"/>
    <w:p w14:paraId="35FBD7F5" w14:textId="46EF7CEC" w:rsidR="00D940E0" w:rsidRDefault="00D940E0" w:rsidP="004D13EE">
      <w:r>
        <w:t xml:space="preserve">Bij berekening van de omzet altijd de verkoopprijs </w:t>
      </w:r>
      <w:r>
        <w:rPr>
          <w:b/>
        </w:rPr>
        <w:t>exclusief btw</w:t>
      </w:r>
      <w:r>
        <w:t xml:space="preserve"> gebruiken.</w:t>
      </w:r>
    </w:p>
    <w:p w14:paraId="6C983542" w14:textId="77777777" w:rsidR="00D940E0" w:rsidRDefault="00D940E0" w:rsidP="004D13EE"/>
    <w:p w14:paraId="264028C7" w14:textId="0A2D6E9E" w:rsidR="00D940E0" w:rsidRDefault="00D940E0" w:rsidP="00D940E0">
      <w:pPr>
        <w:pStyle w:val="Kop2"/>
      </w:pPr>
      <w:r>
        <w:lastRenderedPageBreak/>
        <w:t>Paragraaf 3</w:t>
      </w:r>
    </w:p>
    <w:p w14:paraId="6F1D8B77" w14:textId="5B7C5422" w:rsidR="00D940E0" w:rsidRDefault="00D940E0" w:rsidP="00D940E0">
      <w:pPr>
        <w:pStyle w:val="Ondertitel"/>
      </w:pPr>
      <w:r>
        <w:t>Omzetbelasting</w:t>
      </w:r>
    </w:p>
    <w:p w14:paraId="4BB47897" w14:textId="6E23C2D8" w:rsidR="00D940E0" w:rsidRDefault="00D940E0" w:rsidP="00D940E0">
      <w:r>
        <w:t>Ondernemers moeten de btw die ze van hun klanten ontvangen afdragen aan de belastingdienst. En de btw die ze aan leveranciers betalen krijgen ze terug van de belastingdienst.</w:t>
      </w:r>
    </w:p>
    <w:p w14:paraId="65830355" w14:textId="77777777" w:rsidR="00D940E0" w:rsidRDefault="00D940E0" w:rsidP="00D940E0"/>
    <w:p w14:paraId="6CF6D90B" w14:textId="3DA861C2" w:rsidR="00D940E0" w:rsidRDefault="00D940E0" w:rsidP="00D940E0">
      <w:r>
        <w:rPr>
          <w:b/>
        </w:rPr>
        <w:t>Afdragen aan de belastingdienst</w:t>
      </w:r>
      <w:r>
        <w:t xml:space="preserve"> = ontvangen btw – betaalde btw = saldo</w:t>
      </w:r>
    </w:p>
    <w:p w14:paraId="7BCD7F98" w14:textId="77777777" w:rsidR="007179B7" w:rsidRDefault="007179B7" w:rsidP="00D940E0"/>
    <w:p w14:paraId="15A4D1EC" w14:textId="3C05156D" w:rsidR="007179B7" w:rsidRDefault="007179B7" w:rsidP="007179B7">
      <w:pPr>
        <w:pStyle w:val="Kop1"/>
      </w:pPr>
      <w:r>
        <w:t>Hoofdstuk 15</w:t>
      </w:r>
    </w:p>
    <w:p w14:paraId="6F160D31" w14:textId="525BCAF3" w:rsidR="007179B7" w:rsidRDefault="007179B7" w:rsidP="007179B7">
      <w:pPr>
        <w:pStyle w:val="Ondertitel"/>
      </w:pPr>
      <w:r>
        <w:t>Kosten handelsonderneming</w:t>
      </w:r>
    </w:p>
    <w:p w14:paraId="2685A85E" w14:textId="330A8926" w:rsidR="007179B7" w:rsidRDefault="007179B7" w:rsidP="007179B7">
      <w:pPr>
        <w:pStyle w:val="Kop2"/>
      </w:pPr>
      <w:r>
        <w:t>Paragraaf 1</w:t>
      </w:r>
    </w:p>
    <w:p w14:paraId="7098DAB0" w14:textId="42E31C21" w:rsidR="007179B7" w:rsidRDefault="007179B7" w:rsidP="007179B7">
      <w:pPr>
        <w:pStyle w:val="Ondertitel"/>
      </w:pPr>
      <w:r>
        <w:t>Kostensoorten</w:t>
      </w:r>
    </w:p>
    <w:p w14:paraId="363C5058" w14:textId="1805F71F" w:rsidR="007179B7" w:rsidRDefault="007179B7" w:rsidP="007179B7">
      <w:r>
        <w:rPr>
          <w:b/>
        </w:rPr>
        <w:t xml:space="preserve">Uitgaven: </w:t>
      </w:r>
      <w:r>
        <w:t>er is sprake van een betaling, je krijgt er iets voor terug dus geen kosten.</w:t>
      </w:r>
    </w:p>
    <w:p w14:paraId="068FD1A6" w14:textId="77777777" w:rsidR="007179B7" w:rsidRDefault="007179B7" w:rsidP="007179B7">
      <w:pPr>
        <w:rPr>
          <w:b/>
        </w:rPr>
      </w:pPr>
    </w:p>
    <w:p w14:paraId="6FF4A90B" w14:textId="2076BF26" w:rsidR="007179B7" w:rsidRDefault="007179B7" w:rsidP="007179B7">
      <w:r>
        <w:rPr>
          <w:b/>
        </w:rPr>
        <w:t xml:space="preserve">Kosten: </w:t>
      </w:r>
      <w:r>
        <w:t>alle op geld gewaardeerde offers die een onderneming maakt, om goederen te produceren en/of te verkopen.</w:t>
      </w:r>
    </w:p>
    <w:p w14:paraId="566A93A9" w14:textId="77777777" w:rsidR="007179B7" w:rsidRDefault="007179B7" w:rsidP="007179B7"/>
    <w:p w14:paraId="51AFA9BD" w14:textId="4A6BEAF7" w:rsidR="007179B7" w:rsidRDefault="007179B7" w:rsidP="007179B7">
      <w:r>
        <w:rPr>
          <w:b/>
        </w:rPr>
        <w:t>Handelsonderneming:</w:t>
      </w:r>
      <w:r>
        <w:t xml:space="preserve"> koopt goederen in en verkoopt deze, zonder dat de goederen worden bewerkt.</w:t>
      </w:r>
    </w:p>
    <w:p w14:paraId="7ED4F29A" w14:textId="15342293" w:rsidR="007179B7" w:rsidRDefault="007179B7" w:rsidP="007179B7">
      <w:r>
        <w:t>VB kosten handelsonderneming: inkoopwaarde van de omzet, inkoopkosten, loonkosten, afschrijvingskosten, verkoopkosten, huisvestingskosten, voorraadkosten, kosten van diensten van derden en belastingen.</w:t>
      </w:r>
    </w:p>
    <w:p w14:paraId="2921EAA9" w14:textId="77777777" w:rsidR="007179B7" w:rsidRDefault="007179B7" w:rsidP="007179B7"/>
    <w:p w14:paraId="0C1F1854" w14:textId="3DC58B01" w:rsidR="007179B7" w:rsidRDefault="007179B7" w:rsidP="007179B7">
      <w:r>
        <w:rPr>
          <w:b/>
        </w:rPr>
        <w:t xml:space="preserve">Inkoopwaarde van de omzet </w:t>
      </w:r>
      <w:r>
        <w:t>=</w:t>
      </w:r>
      <w:r>
        <w:rPr>
          <w:b/>
        </w:rPr>
        <w:t xml:space="preserve"> </w:t>
      </w:r>
      <w:r>
        <w:t>inkoopprijs x afzet</w:t>
      </w:r>
    </w:p>
    <w:p w14:paraId="5E726952" w14:textId="77777777" w:rsidR="007179B7" w:rsidRDefault="007179B7" w:rsidP="007179B7"/>
    <w:p w14:paraId="663F6553" w14:textId="1E066C68" w:rsidR="007179B7" w:rsidRDefault="007179B7" w:rsidP="007179B7">
      <w:r>
        <w:rPr>
          <w:b/>
        </w:rPr>
        <w:t>Inkoopkosten:</w:t>
      </w:r>
      <w:r>
        <w:t xml:space="preserve"> alle kosten die gemaakt worden bij het inkopen van goederen.</w:t>
      </w:r>
    </w:p>
    <w:p w14:paraId="269ADC69" w14:textId="0EB4873A" w:rsidR="007179B7" w:rsidRDefault="007179B7" w:rsidP="007179B7">
      <w:r>
        <w:t>VB: transportkosten, bestelkosten, douane kosten.</w:t>
      </w:r>
    </w:p>
    <w:p w14:paraId="77799776" w14:textId="77777777" w:rsidR="007179B7" w:rsidRDefault="007179B7" w:rsidP="007179B7"/>
    <w:p w14:paraId="3EB46B33" w14:textId="6EAB9875" w:rsidR="007179B7" w:rsidRDefault="007179B7" w:rsidP="007179B7">
      <w:r>
        <w:rPr>
          <w:b/>
        </w:rPr>
        <w:t xml:space="preserve">Loonkosten </w:t>
      </w:r>
      <w:r>
        <w:t>= brutoloon + premies werkgever</w:t>
      </w:r>
    </w:p>
    <w:p w14:paraId="4193E898" w14:textId="77777777" w:rsidR="007179B7" w:rsidRDefault="007179B7" w:rsidP="007179B7"/>
    <w:p w14:paraId="071C23F6" w14:textId="7A02AA41" w:rsidR="007179B7" w:rsidRDefault="007179B7" w:rsidP="007179B7">
      <w:r>
        <w:rPr>
          <w:b/>
        </w:rPr>
        <w:t>Afschrijvingskosten:</w:t>
      </w:r>
      <w:r>
        <w:t xml:space="preserve"> waardevermindering van duurzame kapitaal goederen.</w:t>
      </w:r>
    </w:p>
    <w:p w14:paraId="534A85BC" w14:textId="77777777" w:rsidR="007179B7" w:rsidRDefault="007179B7" w:rsidP="007179B7"/>
    <w:p w14:paraId="267495A0" w14:textId="15FD488E" w:rsidR="007179B7" w:rsidRDefault="007179B7" w:rsidP="007179B7">
      <w:r>
        <w:rPr>
          <w:b/>
        </w:rPr>
        <w:t xml:space="preserve">Verkoopkosten: </w:t>
      </w:r>
      <w:r>
        <w:t>kosten om de verkoop te stimuleren (reclame).</w:t>
      </w:r>
    </w:p>
    <w:p w14:paraId="3B3FB486" w14:textId="77777777" w:rsidR="007179B7" w:rsidRDefault="007179B7" w:rsidP="007179B7"/>
    <w:p w14:paraId="30D53B31" w14:textId="19E84C48" w:rsidR="007179B7" w:rsidRDefault="007179B7" w:rsidP="007179B7">
      <w:r>
        <w:rPr>
          <w:b/>
        </w:rPr>
        <w:t>Huisvestingskosten:</w:t>
      </w:r>
      <w:r>
        <w:t xml:space="preserve"> alle kosten die je hebt als je een bedrijfspand bezit.</w:t>
      </w:r>
    </w:p>
    <w:p w14:paraId="3591153B" w14:textId="7C33BC94" w:rsidR="007179B7" w:rsidRDefault="007179B7" w:rsidP="007179B7">
      <w:r>
        <w:t>VB: huur, afschrijving, interest, verlichting, verwarming.</w:t>
      </w:r>
    </w:p>
    <w:p w14:paraId="7FC32372" w14:textId="77777777" w:rsidR="007179B7" w:rsidRDefault="007179B7" w:rsidP="007179B7"/>
    <w:p w14:paraId="67D676D2" w14:textId="04E9BCD9" w:rsidR="007179B7" w:rsidRDefault="007179B7" w:rsidP="007179B7">
      <w:r>
        <w:rPr>
          <w:b/>
        </w:rPr>
        <w:t>Voorraadkosten:</w:t>
      </w:r>
      <w:r>
        <w:t xml:space="preserve"> alle kosten die je hebt als je een handels voorraad aanhoudt.</w:t>
      </w:r>
    </w:p>
    <w:p w14:paraId="15FE77A6" w14:textId="77777777" w:rsidR="007179B7" w:rsidRDefault="007179B7" w:rsidP="007179B7"/>
    <w:p w14:paraId="5E40D23A" w14:textId="358BEEE9" w:rsidR="007179B7" w:rsidRDefault="007179B7" w:rsidP="007179B7">
      <w:r>
        <w:rPr>
          <w:b/>
        </w:rPr>
        <w:t>Kosten van diensten van derden:</w:t>
      </w:r>
      <w:r>
        <w:t xml:space="preserve"> diensten van andere bedrijven.</w:t>
      </w:r>
    </w:p>
    <w:p w14:paraId="2F3F96E0" w14:textId="7BCCB3BF" w:rsidR="007179B7" w:rsidRDefault="007179B7" w:rsidP="007179B7">
      <w:r>
        <w:t>VB: verzekeringen, schoonmaak, transport, accountant.</w:t>
      </w:r>
    </w:p>
    <w:p w14:paraId="54592AD3" w14:textId="77777777" w:rsidR="007179B7" w:rsidRDefault="007179B7" w:rsidP="007179B7"/>
    <w:p w14:paraId="77189115" w14:textId="7F891190" w:rsidR="007179B7" w:rsidRDefault="007179B7" w:rsidP="007179B7">
      <w:r>
        <w:rPr>
          <w:b/>
        </w:rPr>
        <w:t xml:space="preserve">Belastingen: </w:t>
      </w:r>
      <w:r>
        <w:t xml:space="preserve">accijnzen en btw zijn </w:t>
      </w:r>
      <w:r>
        <w:rPr>
          <w:u w:val="single"/>
        </w:rPr>
        <w:t>geen</w:t>
      </w:r>
      <w:r>
        <w:t xml:space="preserve"> kosten. VB: winstbelasting, invoerrechten, afvalstoffenheffing.</w:t>
      </w:r>
    </w:p>
    <w:p w14:paraId="56B1D6C4" w14:textId="77777777" w:rsidR="007179B7" w:rsidRDefault="007179B7" w:rsidP="007179B7"/>
    <w:p w14:paraId="4873C4E3" w14:textId="06728E99" w:rsidR="007179B7" w:rsidRDefault="007179B7" w:rsidP="007179B7">
      <w:pPr>
        <w:pStyle w:val="Kop2"/>
      </w:pPr>
      <w:r>
        <w:lastRenderedPageBreak/>
        <w:t>Paragraaf 2</w:t>
      </w:r>
    </w:p>
    <w:p w14:paraId="1C5510CF" w14:textId="56774311" w:rsidR="007179B7" w:rsidRDefault="007179B7" w:rsidP="007179B7">
      <w:pPr>
        <w:pStyle w:val="Ondertitel"/>
      </w:pPr>
      <w:r>
        <w:t>Loonkosten</w:t>
      </w:r>
    </w:p>
    <w:p w14:paraId="73D53C4D" w14:textId="7B6B7B01" w:rsidR="007179B7" w:rsidRDefault="00586268" w:rsidP="007179B7">
      <w:r>
        <w:rPr>
          <w:b/>
        </w:rPr>
        <w:t>Brutoloon:</w:t>
      </w:r>
      <w:r>
        <w:t xml:space="preserve"> het arbeidsinkomen dat een werkgever met een werknemer heeft afgesproken.</w:t>
      </w:r>
    </w:p>
    <w:p w14:paraId="6CFB2FF3" w14:textId="596923F6" w:rsidR="00586268" w:rsidRDefault="00586268" w:rsidP="007179B7">
      <w:r>
        <w:rPr>
          <w:b/>
        </w:rPr>
        <w:t xml:space="preserve">Nettoloon: </w:t>
      </w:r>
      <w:r>
        <w:t>het inkomen dat de werknemer krijgt uitbetaald.</w:t>
      </w:r>
    </w:p>
    <w:p w14:paraId="6794FADF" w14:textId="77777777" w:rsidR="00586268" w:rsidRDefault="00586268" w:rsidP="007179B7"/>
    <w:p w14:paraId="3195843D" w14:textId="2784E640" w:rsidR="00586268" w:rsidRDefault="00586268" w:rsidP="007179B7">
      <w:r>
        <w:rPr>
          <w:b/>
        </w:rPr>
        <w:t xml:space="preserve">Loonkosten </w:t>
      </w:r>
      <w:r>
        <w:t>= brutoloon + sociale premies + pensioenbijdrage werkgever</w:t>
      </w:r>
    </w:p>
    <w:p w14:paraId="7DEDD157" w14:textId="77777777" w:rsidR="00586268" w:rsidRDefault="00586268" w:rsidP="007179B7"/>
    <w:p w14:paraId="3081F19A" w14:textId="5A4DCA8D" w:rsidR="00586268" w:rsidRDefault="00586268" w:rsidP="007179B7">
      <w:r>
        <w:rPr>
          <w:b/>
        </w:rPr>
        <w:t>Tijdloon:</w:t>
      </w:r>
      <w:r>
        <w:t xml:space="preserve"> een vast brutoloon per uur.</w:t>
      </w:r>
    </w:p>
    <w:p w14:paraId="582385D7" w14:textId="0AE6D9E8" w:rsidR="00586268" w:rsidRDefault="00586268" w:rsidP="007179B7">
      <w:r>
        <w:rPr>
          <w:b/>
        </w:rPr>
        <w:t xml:space="preserve">Stukloon/prestatie loon: </w:t>
      </w:r>
      <w:r>
        <w:t>een werknemer wordt betaald per prestatie.</w:t>
      </w:r>
    </w:p>
    <w:p w14:paraId="435765BD" w14:textId="5BEC855E" w:rsidR="00586268" w:rsidRDefault="00586268" w:rsidP="007179B7">
      <w:r>
        <w:rPr>
          <w:b/>
        </w:rPr>
        <w:t xml:space="preserve">Premieloon: </w:t>
      </w:r>
      <w:r>
        <w:t>combinatie van tijd- en stuk loon.</w:t>
      </w:r>
    </w:p>
    <w:p w14:paraId="6BEC1B9F" w14:textId="77777777" w:rsidR="00586268" w:rsidRDefault="00586268" w:rsidP="007179B7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068F8" w:rsidRPr="005068F8" w14:paraId="36EDFBB7" w14:textId="77777777" w:rsidTr="005068F8">
        <w:tc>
          <w:tcPr>
            <w:tcW w:w="9056" w:type="dxa"/>
          </w:tcPr>
          <w:p w14:paraId="4474264C" w14:textId="77777777" w:rsidR="005068F8" w:rsidRPr="005068F8" w:rsidRDefault="005068F8" w:rsidP="000F6BFB">
            <w:pPr>
              <w:rPr>
                <w:b/>
              </w:rPr>
            </w:pPr>
            <w:r w:rsidRPr="005068F8">
              <w:rPr>
                <w:b/>
              </w:rPr>
              <w:t>Loonkosten</w:t>
            </w:r>
          </w:p>
        </w:tc>
      </w:tr>
      <w:tr w:rsidR="005068F8" w:rsidRPr="005068F8" w14:paraId="09399422" w14:textId="77777777" w:rsidTr="005068F8">
        <w:tc>
          <w:tcPr>
            <w:tcW w:w="9056" w:type="dxa"/>
          </w:tcPr>
          <w:p w14:paraId="62DE679B" w14:textId="77777777" w:rsidR="005068F8" w:rsidRPr="005068F8" w:rsidRDefault="005068F8" w:rsidP="000F6BFB">
            <w:r w:rsidRPr="005068F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37496" wp14:editId="32AC651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177165</wp:posOffset>
                      </wp:positionV>
                      <wp:extent cx="4320000" cy="0"/>
                      <wp:effectExtent l="0" t="0" r="23495" b="2540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 xmlns:w15="http://schemas.microsoft.com/office/word/2012/wordml" xmlns:mv="urn:schemas-microsoft-com:mac:vml" xmlns:mo="http://schemas.microsoft.com/office/mac/office/2008/main">
                  <w:pict>
                    <v:line id="Rechte_x0020_verbindingslijn_x0020_5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b9bd5 [3204]" strokeweight=".5pt" from="-3.8pt,13.95pt" to="336.35pt,13.95pt" w14:anchorId="7448E03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">
                      <v:stroke joinstyle="miter"/>
                    </v:line>
                  </w:pict>
                </mc:Fallback>
              </mc:AlternateContent>
            </w:r>
            <w:r w:rsidRPr="005068F8">
              <w:t>-premies voor rekening werkgever</w:t>
            </w:r>
          </w:p>
        </w:tc>
      </w:tr>
      <w:tr w:rsidR="005068F8" w:rsidRPr="005068F8" w14:paraId="3F364119" w14:textId="77777777" w:rsidTr="005068F8">
        <w:tc>
          <w:tcPr>
            <w:tcW w:w="9056" w:type="dxa"/>
          </w:tcPr>
          <w:p w14:paraId="00F48245" w14:textId="77777777" w:rsidR="005068F8" w:rsidRPr="005068F8" w:rsidRDefault="005068F8" w:rsidP="000F6BFB">
            <w:pPr>
              <w:rPr>
                <w:b/>
              </w:rPr>
            </w:pPr>
            <w:r w:rsidRPr="005068F8">
              <w:rPr>
                <w:b/>
              </w:rPr>
              <w:t>Brutoloon</w:t>
            </w:r>
          </w:p>
        </w:tc>
      </w:tr>
      <w:tr w:rsidR="005068F8" w:rsidRPr="005068F8" w14:paraId="12190182" w14:textId="77777777" w:rsidTr="005068F8">
        <w:tc>
          <w:tcPr>
            <w:tcW w:w="9056" w:type="dxa"/>
          </w:tcPr>
          <w:p w14:paraId="1F6C201F" w14:textId="77777777" w:rsidR="005068F8" w:rsidRPr="005068F8" w:rsidRDefault="005068F8" w:rsidP="000F6BFB">
            <w:r w:rsidRPr="005068F8">
              <w:rPr>
                <w:b/>
              </w:rPr>
              <w:t>-</w:t>
            </w:r>
            <w:r w:rsidRPr="005068F8">
              <w:t>loonheffing voor rekening werknemer</w:t>
            </w:r>
          </w:p>
        </w:tc>
      </w:tr>
      <w:tr w:rsidR="005068F8" w:rsidRPr="005068F8" w14:paraId="2744C77A" w14:textId="77777777" w:rsidTr="005068F8">
        <w:tc>
          <w:tcPr>
            <w:tcW w:w="9056" w:type="dxa"/>
          </w:tcPr>
          <w:p w14:paraId="645B8D33" w14:textId="77777777" w:rsidR="005068F8" w:rsidRPr="005068F8" w:rsidRDefault="005068F8" w:rsidP="000F6BFB">
            <w:r w:rsidRPr="005068F8">
              <w:t>-pensioenpremies voor rekening werknemer</w:t>
            </w:r>
          </w:p>
        </w:tc>
      </w:tr>
      <w:tr w:rsidR="005068F8" w:rsidRPr="005068F8" w14:paraId="286DDA2C" w14:textId="77777777" w:rsidTr="005068F8">
        <w:tc>
          <w:tcPr>
            <w:tcW w:w="9056" w:type="dxa"/>
          </w:tcPr>
          <w:p w14:paraId="14A56705" w14:textId="77777777" w:rsidR="005068F8" w:rsidRPr="005068F8" w:rsidRDefault="005068F8" w:rsidP="000F6BFB">
            <w:r w:rsidRPr="005068F8">
              <w:t>-premiebijdrage zorg voor rekening werknemer</w:t>
            </w:r>
          </w:p>
        </w:tc>
      </w:tr>
      <w:tr w:rsidR="005068F8" w:rsidRPr="005068F8" w14:paraId="5109B4C6" w14:textId="77777777" w:rsidTr="005068F8">
        <w:tc>
          <w:tcPr>
            <w:tcW w:w="9056" w:type="dxa"/>
          </w:tcPr>
          <w:p w14:paraId="19579C09" w14:textId="77777777" w:rsidR="005068F8" w:rsidRPr="005068F8" w:rsidRDefault="005068F8" w:rsidP="000F6BFB">
            <w:r w:rsidRPr="005068F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E67CA" wp14:editId="2FD07A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182245</wp:posOffset>
                      </wp:positionV>
                      <wp:extent cx="4320000" cy="1942"/>
                      <wp:effectExtent l="0" t="0" r="48895" b="48895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0" cy="19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 xmlns:w15="http://schemas.microsoft.com/office/word/2012/wordml" xmlns:mv="urn:schemas-microsoft-com:mac:vml" xmlns:mo="http://schemas.microsoft.com/office/mac/office/2008/main">
                  <w:pict>
                    <v:line id="Rechte_x0020_verbindingslijn_x0020_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5b9bd5 [3204]" strokeweight=".5pt" from="-.25pt,14.35pt" to="339.9pt,14.5pt" w14:anchorId="31A408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">
                      <v:stroke joinstyle="miter"/>
                    </v:line>
                  </w:pict>
                </mc:Fallback>
              </mc:AlternateContent>
            </w:r>
            <w:r w:rsidRPr="005068F8">
              <w:t>-premies werknemersverzekeringen voor rekening werknemer</w:t>
            </w:r>
          </w:p>
        </w:tc>
      </w:tr>
      <w:tr w:rsidR="005068F8" w:rsidRPr="005068F8" w14:paraId="60C8B1A2" w14:textId="77777777" w:rsidTr="005068F8">
        <w:tc>
          <w:tcPr>
            <w:tcW w:w="9056" w:type="dxa"/>
          </w:tcPr>
          <w:p w14:paraId="7C68EFE9" w14:textId="77777777" w:rsidR="005068F8" w:rsidRPr="005068F8" w:rsidRDefault="005068F8" w:rsidP="000F6BFB">
            <w:pPr>
              <w:rPr>
                <w:b/>
              </w:rPr>
            </w:pPr>
            <w:r w:rsidRPr="005068F8">
              <w:rPr>
                <w:b/>
              </w:rPr>
              <w:t>Nettoloon</w:t>
            </w:r>
          </w:p>
        </w:tc>
      </w:tr>
    </w:tbl>
    <w:p w14:paraId="67E90C9D" w14:textId="77777777" w:rsidR="005068F8" w:rsidRDefault="005068F8" w:rsidP="00586268">
      <w:pPr>
        <w:rPr>
          <w:b/>
        </w:rPr>
      </w:pPr>
    </w:p>
    <w:p w14:paraId="11D88DFF" w14:textId="39CAD69C" w:rsidR="005068F8" w:rsidRDefault="005068F8" w:rsidP="005068F8">
      <w:pPr>
        <w:pStyle w:val="Kop2"/>
      </w:pPr>
      <w:r>
        <w:t>Paragraaf 3</w:t>
      </w:r>
    </w:p>
    <w:p w14:paraId="03ED1853" w14:textId="1FF2249D" w:rsidR="005068F8" w:rsidRDefault="005068F8" w:rsidP="005068F8">
      <w:pPr>
        <w:pStyle w:val="Ondertitel"/>
      </w:pPr>
      <w:r>
        <w:t>Afschrijvingskosten</w:t>
      </w:r>
    </w:p>
    <w:p w14:paraId="3597E9D3" w14:textId="0D1E0254" w:rsidR="005068F8" w:rsidRDefault="005068F8" w:rsidP="005068F8">
      <w:r>
        <w:rPr>
          <w:b/>
        </w:rPr>
        <w:t xml:space="preserve">Afschrijving: </w:t>
      </w:r>
      <w:r>
        <w:t>waardevermindering van duurzame kapitaalgoederen</w:t>
      </w:r>
    </w:p>
    <w:p w14:paraId="0DD7066B" w14:textId="25C09EC4" w:rsidR="005068F8" w:rsidRDefault="005068F8" w:rsidP="005068F8">
      <w:r>
        <w:t>VB: machines, gebouwen, transportmiddelen.</w:t>
      </w:r>
    </w:p>
    <w:p w14:paraId="534C009E" w14:textId="77777777" w:rsidR="005068F8" w:rsidRDefault="005068F8" w:rsidP="005068F8"/>
    <w:p w14:paraId="69979839" w14:textId="5B78E775" w:rsidR="005068F8" w:rsidRDefault="005068F8" w:rsidP="005068F8">
      <w:pPr>
        <w:rPr>
          <w:b/>
        </w:rPr>
      </w:pPr>
      <w:r>
        <w:rPr>
          <w:b/>
        </w:rPr>
        <w:t>Afschrijving met een vast percentage van de aanschafwaarde:</w:t>
      </w:r>
    </w:p>
    <w:p w14:paraId="77B7A66F" w14:textId="69D3C4D7" w:rsidR="005068F8" w:rsidRDefault="005068F8" w:rsidP="005068F8">
      <w:r>
        <w:t>Als de waardevermindering jaarlijks even groot is, word er jaarlijks hetzelfde bedrag afgeschreven.</w:t>
      </w:r>
    </w:p>
    <w:p w14:paraId="50D35A6B" w14:textId="5740A8DD" w:rsidR="005068F8" w:rsidRDefault="005068F8" w:rsidP="005068F8">
      <w:r>
        <w:t>Je gebruikt de volgende formule:</w:t>
      </w:r>
    </w:p>
    <w:p w14:paraId="48546C83" w14:textId="77777777" w:rsidR="005068F8" w:rsidRDefault="005068F8" w:rsidP="005068F8"/>
    <w:p w14:paraId="7C33517B" w14:textId="3DFA9282" w:rsidR="005068F8" w:rsidRPr="005068F8" w:rsidRDefault="005068F8" w:rsidP="005068F8">
      <w:r>
        <w:rPr>
          <w:b/>
        </w:rPr>
        <w:t xml:space="preserve">Jaarlijkse afschrijving </w:t>
      </w:r>
      <w:r>
        <w:t>= (aanschafwaarde – restwaarde) / levensduur in jaren</w:t>
      </w:r>
    </w:p>
    <w:p w14:paraId="21ACAF47" w14:textId="77777777" w:rsidR="005068F8" w:rsidRDefault="005068F8" w:rsidP="00586268"/>
    <w:p w14:paraId="669B1900" w14:textId="50A53F8B" w:rsidR="005068F8" w:rsidRDefault="005068F8" w:rsidP="00586268">
      <w:r>
        <w:rPr>
          <w:b/>
        </w:rPr>
        <w:t xml:space="preserve">Technische levensduur: </w:t>
      </w:r>
      <w:r>
        <w:t>de periode dat het productiemiddel in staat is prestaties te leveren.</w:t>
      </w:r>
    </w:p>
    <w:p w14:paraId="0FD099B4" w14:textId="50993ECD" w:rsidR="005068F8" w:rsidRDefault="005068F8" w:rsidP="00586268">
      <w:r>
        <w:rPr>
          <w:b/>
        </w:rPr>
        <w:t>Economische levensduur:</w:t>
      </w:r>
      <w:r>
        <w:t xml:space="preserve"> de tijd dat het productiemiddel rendabel is.</w:t>
      </w:r>
    </w:p>
    <w:p w14:paraId="49515791" w14:textId="77777777" w:rsidR="005068F8" w:rsidRDefault="005068F8" w:rsidP="00586268"/>
    <w:p w14:paraId="220B123F" w14:textId="10E6328C" w:rsidR="005068F8" w:rsidRDefault="005068F8" w:rsidP="00586268">
      <w:r>
        <w:t>Voor berekening van de afschrijvingskosten gebruiken we de economische levensduur.</w:t>
      </w:r>
    </w:p>
    <w:p w14:paraId="1DC7B136" w14:textId="77777777" w:rsidR="005068F8" w:rsidRDefault="005068F8" w:rsidP="00586268"/>
    <w:p w14:paraId="6A2DD4BC" w14:textId="14729B32" w:rsidR="005068F8" w:rsidRDefault="005068F8" w:rsidP="00586268">
      <w:r>
        <w:rPr>
          <w:b/>
        </w:rPr>
        <w:t xml:space="preserve">Boekwaarde </w:t>
      </w:r>
      <w:r>
        <w:t>= aanschafwaarde kapitaalgoed – alle afschrijvingen.</w:t>
      </w:r>
    </w:p>
    <w:p w14:paraId="103D22F4" w14:textId="77777777" w:rsidR="005068F8" w:rsidRDefault="005068F8" w:rsidP="00586268"/>
    <w:p w14:paraId="0BB89B9E" w14:textId="020B8A48" w:rsidR="005068F8" w:rsidRDefault="005068F8" w:rsidP="00586268">
      <w:r>
        <w:t>De boekwaarde is de waarde die een kapitaalgoed in de boekhouding heeft.</w:t>
      </w:r>
    </w:p>
    <w:p w14:paraId="4436B6B1" w14:textId="77777777" w:rsidR="005068F8" w:rsidRDefault="005068F8" w:rsidP="00586268"/>
    <w:p w14:paraId="0FC4A7CD" w14:textId="18E9AA28" w:rsidR="005068F8" w:rsidRDefault="005068F8" w:rsidP="00586268">
      <w:pPr>
        <w:rPr>
          <w:b/>
        </w:rPr>
      </w:pPr>
      <w:r>
        <w:rPr>
          <w:b/>
        </w:rPr>
        <w:t>Afschrijven met een vast percentage van de boekwaarde:</w:t>
      </w:r>
    </w:p>
    <w:p w14:paraId="06662D6F" w14:textId="7359F914" w:rsidR="005068F8" w:rsidRDefault="005068F8" w:rsidP="00586268">
      <w:r>
        <w:t>Als de waardedaling niet constant is (</w:t>
      </w:r>
      <w:proofErr w:type="spellStart"/>
      <w:r>
        <w:t>vb</w:t>
      </w:r>
      <w:proofErr w:type="spellEnd"/>
      <w:r>
        <w:t xml:space="preserve"> auto’s) dan wordt er afgeschreven met een </w:t>
      </w:r>
      <w:r>
        <w:rPr>
          <w:b/>
        </w:rPr>
        <w:t>vast percentage van de boekwaarde</w:t>
      </w:r>
      <w:r w:rsidR="006F41CF">
        <w:t>.</w:t>
      </w:r>
    </w:p>
    <w:p w14:paraId="494355B9" w14:textId="373C6B81" w:rsidR="00803AE6" w:rsidRDefault="00803AE6">
      <w:r>
        <w:br w:type="page"/>
      </w:r>
    </w:p>
    <w:p w14:paraId="62ED28B8" w14:textId="5D25A1E8" w:rsidR="00803AE6" w:rsidRDefault="00803AE6" w:rsidP="00803AE6">
      <w:pPr>
        <w:pStyle w:val="Kop2"/>
      </w:pPr>
      <w:r>
        <w:lastRenderedPageBreak/>
        <w:t>Paragraaf 4</w:t>
      </w:r>
    </w:p>
    <w:p w14:paraId="1ADAF63F" w14:textId="17B5B4DE" w:rsidR="00803AE6" w:rsidRDefault="00803AE6" w:rsidP="00803AE6">
      <w:pPr>
        <w:pStyle w:val="Ondertitel"/>
      </w:pPr>
      <w:r>
        <w:t>Interestkosten</w:t>
      </w:r>
    </w:p>
    <w:p w14:paraId="30E854C8" w14:textId="7DD9545A" w:rsidR="00803AE6" w:rsidRDefault="00803AE6" w:rsidP="00803AE6">
      <w:r>
        <w:rPr>
          <w:b/>
        </w:rPr>
        <w:t xml:space="preserve">Interest: </w:t>
      </w:r>
      <w:r>
        <w:t>een beloning voor het uitleven van geld en een vergoeding voor het risico dat de vermogensverschaffer loopt.</w:t>
      </w:r>
    </w:p>
    <w:p w14:paraId="6D33F8B6" w14:textId="77777777" w:rsidR="00803AE6" w:rsidRDefault="00803AE6" w:rsidP="00803AE6"/>
    <w:p w14:paraId="1585F2D0" w14:textId="7A4C73DC" w:rsidR="00803AE6" w:rsidRDefault="00803AE6" w:rsidP="00803AE6">
      <w:r>
        <w:t>Banken lopen een risico door het verstrekken van leningen. Daarom is de rente ook hoger op leningen met een lange looptijd. De bank kan ook een onderpand eisen.</w:t>
      </w:r>
    </w:p>
    <w:p w14:paraId="589C2BE2" w14:textId="77777777" w:rsidR="00803AE6" w:rsidRDefault="00803AE6" w:rsidP="00803AE6"/>
    <w:p w14:paraId="6205BB4D" w14:textId="302A6A7F" w:rsidR="00803AE6" w:rsidRDefault="00803AE6" w:rsidP="00803AE6">
      <w:r>
        <w:t xml:space="preserve">Als je geld leent, betaal je </w:t>
      </w:r>
      <w:r>
        <w:rPr>
          <w:b/>
        </w:rPr>
        <w:t xml:space="preserve">aflossing </w:t>
      </w:r>
      <w:r>
        <w:t xml:space="preserve">en </w:t>
      </w:r>
      <w:r>
        <w:rPr>
          <w:b/>
        </w:rPr>
        <w:t>interest.</w:t>
      </w:r>
      <w:r>
        <w:t xml:space="preserve"> Alleen de interest is een kostenpost.</w:t>
      </w:r>
    </w:p>
    <w:p w14:paraId="706A1166" w14:textId="6644481A" w:rsidR="00803AE6" w:rsidRPr="00803AE6" w:rsidRDefault="00803AE6" w:rsidP="00803AE6">
      <w:r>
        <w:t>Aflossingen zijn geen kosten omdat het gaat om het terugbetalen van geld wat je al eerder ontvangen hebt.</w:t>
      </w:r>
    </w:p>
    <w:p w14:paraId="3FA5E3B1" w14:textId="77777777" w:rsidR="005068F8" w:rsidRPr="00586268" w:rsidRDefault="005068F8" w:rsidP="00586268"/>
    <w:p w14:paraId="20E05C9E" w14:textId="65C8CDC4" w:rsidR="00586268" w:rsidRDefault="00ED69D5" w:rsidP="00ED69D5">
      <w:pPr>
        <w:pStyle w:val="Kop1"/>
      </w:pPr>
      <w:r>
        <w:t>Hoofdstuk 16</w:t>
      </w:r>
    </w:p>
    <w:p w14:paraId="1958267A" w14:textId="5F65B578" w:rsidR="00ED69D5" w:rsidRDefault="00ED69D5" w:rsidP="00ED69D5">
      <w:pPr>
        <w:pStyle w:val="Ondertitel"/>
      </w:pPr>
      <w:r>
        <w:t>Winst handelsonderneming</w:t>
      </w:r>
    </w:p>
    <w:p w14:paraId="638AD04B" w14:textId="15396628" w:rsidR="00ED69D5" w:rsidRDefault="00ED69D5" w:rsidP="00ED69D5">
      <w:pPr>
        <w:pStyle w:val="Kop2"/>
      </w:pPr>
      <w:r>
        <w:t>Paragraaf 1</w:t>
      </w:r>
    </w:p>
    <w:p w14:paraId="5BEFAFD5" w14:textId="68985D72" w:rsidR="00ED69D5" w:rsidRDefault="00ED69D5" w:rsidP="00ED69D5">
      <w:pPr>
        <w:pStyle w:val="Ondertitel"/>
      </w:pPr>
      <w:r>
        <w:t>Brutowinst handelsonderneming</w:t>
      </w:r>
    </w:p>
    <w:p w14:paraId="63FF6B8B" w14:textId="77777777" w:rsidR="00ED69D5" w:rsidRDefault="00ED69D5" w:rsidP="00ED69D5">
      <w:r>
        <w:t>Let op! Gebruik bij berekeningen altijd de prijs ex btw en andere belastingen.</w:t>
      </w:r>
    </w:p>
    <w:p w14:paraId="1777A4F1" w14:textId="77777777" w:rsidR="00ED69D5" w:rsidRPr="00ED69D5" w:rsidRDefault="00ED69D5" w:rsidP="00ED69D5"/>
    <w:p w14:paraId="3845C272" w14:textId="5CB8D074" w:rsidR="00ED69D5" w:rsidRDefault="00ED69D5" w:rsidP="00ED69D5">
      <w:r>
        <w:rPr>
          <w:b/>
        </w:rPr>
        <w:t xml:space="preserve">Brutowinst per product </w:t>
      </w:r>
      <w:r>
        <w:t>= verkoopprijs – inkoopprijs</w:t>
      </w:r>
    </w:p>
    <w:p w14:paraId="65583747" w14:textId="77777777" w:rsidR="00ED69D5" w:rsidRDefault="00ED69D5" w:rsidP="00ED69D5"/>
    <w:p w14:paraId="641806DB" w14:textId="0EE84E3E" w:rsidR="00ED69D5" w:rsidRDefault="00ED69D5" w:rsidP="00ED69D5">
      <w:r>
        <w:rPr>
          <w:b/>
        </w:rPr>
        <w:t>Totale brutowinst</w:t>
      </w:r>
      <w:r>
        <w:t xml:space="preserve"> = afzet x brutowinst per product</w:t>
      </w:r>
    </w:p>
    <w:p w14:paraId="19DB266E" w14:textId="075E0442" w:rsidR="00ED69D5" w:rsidRDefault="00ED69D5" w:rsidP="00ED69D5">
      <w:r>
        <w:t>of</w:t>
      </w:r>
    </w:p>
    <w:p w14:paraId="02E4644B" w14:textId="4C920BCA" w:rsidR="00ED69D5" w:rsidRDefault="00ED69D5" w:rsidP="00ED69D5">
      <w:r>
        <w:rPr>
          <w:b/>
        </w:rPr>
        <w:t xml:space="preserve">Totale brutowinst </w:t>
      </w:r>
      <w:r>
        <w:t>= omzet – inkoopwaarde verkochte goederen</w:t>
      </w:r>
    </w:p>
    <w:p w14:paraId="3CD61797" w14:textId="77777777" w:rsidR="00ED69D5" w:rsidRDefault="00ED69D5" w:rsidP="00ED69D5"/>
    <w:p w14:paraId="7C53DDDC" w14:textId="6B1798CD" w:rsidR="00ED69D5" w:rsidRDefault="00ED69D5" w:rsidP="00ED69D5">
      <w:pPr>
        <w:pStyle w:val="Kop2"/>
      </w:pPr>
      <w:r>
        <w:t>Paragraaf 2</w:t>
      </w:r>
    </w:p>
    <w:p w14:paraId="00377888" w14:textId="5AF55802" w:rsidR="00ED69D5" w:rsidRDefault="00ED69D5" w:rsidP="00ED69D5">
      <w:pPr>
        <w:pStyle w:val="Ondertitel"/>
      </w:pPr>
      <w:r>
        <w:t>Technische en economische voorraad</w:t>
      </w:r>
    </w:p>
    <w:p w14:paraId="034DCE70" w14:textId="7A798E88" w:rsidR="00ED69D5" w:rsidRDefault="00ED69D5" w:rsidP="00ED69D5">
      <w:r>
        <w:rPr>
          <w:b/>
        </w:rPr>
        <w:t>Technische voorraad:</w:t>
      </w:r>
      <w:r>
        <w:t xml:space="preserve"> de feitelijk aanwezige voorraad in een bedrijf.</w:t>
      </w:r>
    </w:p>
    <w:p w14:paraId="16E56C54" w14:textId="051589E9" w:rsidR="00ED69D5" w:rsidRDefault="00ED69D5" w:rsidP="00ED69D5">
      <w:r>
        <w:rPr>
          <w:b/>
        </w:rPr>
        <w:t xml:space="preserve">Economische voorraad: </w:t>
      </w:r>
      <w:r w:rsidR="00800AD6">
        <w:t>voorraad waarover een bedrijf prijsrisico loopt.</w:t>
      </w:r>
    </w:p>
    <w:p w14:paraId="6D3E2B71" w14:textId="77777777" w:rsidR="00800AD6" w:rsidRDefault="00800AD6" w:rsidP="00ED69D5"/>
    <w:p w14:paraId="26586CDD" w14:textId="47FA769E" w:rsidR="00800AD6" w:rsidRDefault="00800AD6" w:rsidP="00ED69D5">
      <w:r>
        <w:rPr>
          <w:b/>
        </w:rPr>
        <w:t xml:space="preserve">Economische voorraad </w:t>
      </w:r>
      <w:r>
        <w:t>= technische voorraad + voorinkopen – voorverkopen</w:t>
      </w:r>
    </w:p>
    <w:p w14:paraId="414B0900" w14:textId="77777777" w:rsidR="00800AD6" w:rsidRDefault="00800AD6" w:rsidP="00ED69D5"/>
    <w:p w14:paraId="6EA55A38" w14:textId="1EF7AFDC" w:rsidR="00800AD6" w:rsidRDefault="00800AD6" w:rsidP="00ED69D5">
      <w:r>
        <w:rPr>
          <w:b/>
        </w:rPr>
        <w:t>Voorinkopen:</w:t>
      </w:r>
      <w:r>
        <w:t xml:space="preserve"> goederen die een bedrijf heeft besteld, maar nog niet heeft ontvangen.</w:t>
      </w:r>
    </w:p>
    <w:p w14:paraId="388344EB" w14:textId="6AA2FBDD" w:rsidR="00800AD6" w:rsidRDefault="00800AD6" w:rsidP="00ED69D5">
      <w:r>
        <w:rPr>
          <w:b/>
        </w:rPr>
        <w:t>Voorverkopen:</w:t>
      </w:r>
      <w:r>
        <w:t xml:space="preserve"> goederen die zijn besteld door klanten, maar die een bedrijf nog niet heeft geleverd.</w:t>
      </w:r>
    </w:p>
    <w:p w14:paraId="7FDD5F6E" w14:textId="77777777" w:rsidR="00800AD6" w:rsidRDefault="00800AD6" w:rsidP="00ED69D5"/>
    <w:p w14:paraId="09A545B3" w14:textId="545F269A" w:rsidR="00800AD6" w:rsidRDefault="00800AD6" w:rsidP="00ED69D5">
      <w:r>
        <w:t xml:space="preserve">Buiten prijsrisico’s zijn er ook nog andere risico’s verbonden aan het hebben van een voorraad. </w:t>
      </w:r>
      <w:proofErr w:type="spellStart"/>
      <w:r>
        <w:t>Vb</w:t>
      </w:r>
      <w:proofErr w:type="spellEnd"/>
      <w:r>
        <w:t>: diefstal, bederf, brand, etc.</w:t>
      </w:r>
    </w:p>
    <w:p w14:paraId="6B37BD1E" w14:textId="77777777" w:rsidR="00800AD6" w:rsidRDefault="00800AD6" w:rsidP="00ED69D5"/>
    <w:p w14:paraId="77F9BB3A" w14:textId="77777777" w:rsidR="00800AD6" w:rsidRDefault="00800AD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158C1C7" w14:textId="71FC5299" w:rsidR="00800AD6" w:rsidRDefault="00800AD6" w:rsidP="00800AD6">
      <w:pPr>
        <w:pStyle w:val="Kop2"/>
      </w:pPr>
      <w:r>
        <w:lastRenderedPageBreak/>
        <w:t>Paragraaf 3</w:t>
      </w:r>
    </w:p>
    <w:p w14:paraId="250ED559" w14:textId="1536CA51" w:rsidR="00800AD6" w:rsidRDefault="00800AD6" w:rsidP="00800AD6">
      <w:pPr>
        <w:pStyle w:val="Ondertitel"/>
      </w:pPr>
      <w:r>
        <w:t>First in first out</w:t>
      </w:r>
    </w:p>
    <w:p w14:paraId="4A21FEBF" w14:textId="77777777" w:rsidR="00800AD6" w:rsidRPr="00800AD6" w:rsidRDefault="00800AD6" w:rsidP="00800AD6"/>
    <w:p w14:paraId="60990232" w14:textId="4290A5D1" w:rsidR="00800AD6" w:rsidRDefault="00800AD6" w:rsidP="00ED69D5">
      <w:r>
        <w:rPr>
          <w:b/>
        </w:rPr>
        <w:t>First in first out (</w:t>
      </w:r>
      <w:proofErr w:type="spellStart"/>
      <w:r>
        <w:rPr>
          <w:b/>
        </w:rPr>
        <w:t>fifo</w:t>
      </w:r>
      <w:proofErr w:type="spellEnd"/>
      <w:r>
        <w:rPr>
          <w:b/>
        </w:rPr>
        <w:t xml:space="preserve">): </w:t>
      </w:r>
    </w:p>
    <w:p w14:paraId="4236259B" w14:textId="5CB7EC41" w:rsidR="00800AD6" w:rsidRDefault="00800AD6" w:rsidP="00ED69D5">
      <w:r>
        <w:t>Bij verkopen word de inkoopprijs van de oudste voorraad gebruikt. Boekhoudkundig gezien wordt de oudste voorraad als eerste verkocht, de nieuwste voorraad blijft dus achter in het bedrijf.</w:t>
      </w:r>
    </w:p>
    <w:p w14:paraId="526DE35B" w14:textId="115C14CE" w:rsidR="00800AD6" w:rsidRDefault="00800AD6" w:rsidP="00ED69D5">
      <w:r>
        <w:t>Let op! Dit hoeft niet te betekenen dat de oudste voorraad daadwerkelijk als eerste wordt verkocht, dit is alleen boekhoudkundig zo.</w:t>
      </w:r>
    </w:p>
    <w:p w14:paraId="00BAFDBD" w14:textId="77777777" w:rsidR="00800AD6" w:rsidRDefault="00800AD6" w:rsidP="00ED69D5"/>
    <w:p w14:paraId="20A4E386" w14:textId="7CEA273A" w:rsidR="00800AD6" w:rsidRDefault="00800AD6" w:rsidP="00800AD6">
      <w:pPr>
        <w:pStyle w:val="Kop2"/>
      </w:pPr>
      <w:r>
        <w:t>Paragraaf 4</w:t>
      </w:r>
    </w:p>
    <w:p w14:paraId="1496EC0B" w14:textId="34F0C60A" w:rsidR="00800AD6" w:rsidRDefault="00800AD6" w:rsidP="00800AD6">
      <w:pPr>
        <w:pStyle w:val="Ondertitel"/>
      </w:pPr>
      <w:r>
        <w:t>Last in first out</w:t>
      </w:r>
    </w:p>
    <w:p w14:paraId="3DEFD5FB" w14:textId="13EA4EE5" w:rsidR="00800AD6" w:rsidRDefault="00800AD6" w:rsidP="00800AD6">
      <w:r>
        <w:rPr>
          <w:b/>
        </w:rPr>
        <w:t>Last in first out (</w:t>
      </w:r>
      <w:proofErr w:type="spellStart"/>
      <w:r>
        <w:rPr>
          <w:b/>
        </w:rPr>
        <w:t>lifo</w:t>
      </w:r>
      <w:proofErr w:type="spellEnd"/>
      <w:r>
        <w:rPr>
          <w:b/>
        </w:rPr>
        <w:t xml:space="preserve">): </w:t>
      </w:r>
    </w:p>
    <w:p w14:paraId="1EE151D4" w14:textId="392DA104" w:rsidR="00800AD6" w:rsidRDefault="00800AD6" w:rsidP="00800AD6">
      <w:r>
        <w:t>Bij verkopen wordt de inkoopprijs van de jongste voorraad gebruikt. Boekhoudkundig gezien wordt de jongste voorraad als eerste verkocht.</w:t>
      </w:r>
    </w:p>
    <w:p w14:paraId="1CD52D0A" w14:textId="77777777" w:rsidR="00800AD6" w:rsidRDefault="00800AD6" w:rsidP="00800AD6"/>
    <w:p w14:paraId="2686DBC4" w14:textId="6CC640B7" w:rsidR="00800AD6" w:rsidRDefault="00800AD6" w:rsidP="00800AD6">
      <w:pPr>
        <w:pStyle w:val="Kop2"/>
      </w:pPr>
      <w:r>
        <w:t>Paragraaf 5</w:t>
      </w:r>
    </w:p>
    <w:p w14:paraId="1EA9A25B" w14:textId="7DE625F8" w:rsidR="00800AD6" w:rsidRDefault="00800AD6" w:rsidP="00800AD6">
      <w:pPr>
        <w:pStyle w:val="Ondertitel"/>
      </w:pPr>
      <w:r>
        <w:t>Vaste verrekenprijs</w:t>
      </w:r>
    </w:p>
    <w:p w14:paraId="0CADAD83" w14:textId="267D47D6" w:rsidR="00800AD6" w:rsidRDefault="007F7919" w:rsidP="00800AD6">
      <w:r>
        <w:rPr>
          <w:b/>
        </w:rPr>
        <w:t>V</w:t>
      </w:r>
      <w:r w:rsidR="008736CB">
        <w:rPr>
          <w:b/>
        </w:rPr>
        <w:t xml:space="preserve">aste verrekenprijs (VVP) </w:t>
      </w:r>
      <w:r w:rsidR="008736CB">
        <w:t>= de geschatte gemiddelde inkoopprijs + inkoopkosten per product</w:t>
      </w:r>
    </w:p>
    <w:p w14:paraId="304A1E68" w14:textId="77777777" w:rsidR="008736CB" w:rsidRDefault="008736CB" w:rsidP="00800AD6"/>
    <w:p w14:paraId="2F399E3B" w14:textId="02DFFA9A" w:rsidR="008736CB" w:rsidRPr="008736CB" w:rsidRDefault="008736CB" w:rsidP="00800AD6">
      <w:r>
        <w:t xml:space="preserve">Alle goederen worden gewaardeerd tegen deze </w:t>
      </w:r>
      <w:proofErr w:type="spellStart"/>
      <w:r>
        <w:t>vvp</w:t>
      </w:r>
      <w:proofErr w:type="spellEnd"/>
      <w:r>
        <w:t xml:space="preserve">. Als er goederen worden verkocht, wordt de </w:t>
      </w:r>
      <w:proofErr w:type="spellStart"/>
      <w:r>
        <w:t>vvp</w:t>
      </w:r>
      <w:proofErr w:type="spellEnd"/>
      <w:r>
        <w:t xml:space="preserve"> bij de berekening van de brutowinst gebruikt als inkoopwaarde.</w:t>
      </w:r>
    </w:p>
    <w:p w14:paraId="45A724CF" w14:textId="77777777" w:rsidR="00800AD6" w:rsidRDefault="00800AD6" w:rsidP="00ED69D5"/>
    <w:p w14:paraId="70D173EC" w14:textId="1DBDC851" w:rsidR="008736CB" w:rsidRDefault="008736CB" w:rsidP="00ED69D5">
      <w:r>
        <w:rPr>
          <w:b/>
        </w:rPr>
        <w:t>Resultaat op inkopen</w:t>
      </w:r>
      <w:r>
        <w:t xml:space="preserve"> = werkelijk betaalde bedragen – </w:t>
      </w:r>
      <w:proofErr w:type="spellStart"/>
      <w:r>
        <w:t>vvp</w:t>
      </w:r>
      <w:proofErr w:type="spellEnd"/>
    </w:p>
    <w:p w14:paraId="607904E6" w14:textId="77777777" w:rsidR="008736CB" w:rsidRDefault="008736CB" w:rsidP="00ED69D5"/>
    <w:p w14:paraId="14BAA053" w14:textId="1BF8367C" w:rsidR="008736CB" w:rsidRDefault="008736CB" w:rsidP="00ED69D5">
      <w:r>
        <w:t>Dit verschil wordt toegevoegd aan of afgetrokken van de winst in een bepaalde periode.</w:t>
      </w:r>
    </w:p>
    <w:p w14:paraId="5DB560AF" w14:textId="77777777" w:rsidR="006F41CF" w:rsidRDefault="006F41CF" w:rsidP="00ED69D5"/>
    <w:p w14:paraId="124B137C" w14:textId="1431F64F" w:rsidR="006F41CF" w:rsidRDefault="006F41CF" w:rsidP="006F41CF">
      <w:pPr>
        <w:pStyle w:val="Kop2"/>
      </w:pPr>
      <w:r>
        <w:t>Paragraaf 6</w:t>
      </w:r>
    </w:p>
    <w:p w14:paraId="653743D4" w14:textId="5E9CC02A" w:rsidR="006F41CF" w:rsidRDefault="006F41CF" w:rsidP="006F41CF">
      <w:pPr>
        <w:pStyle w:val="Ondertitel"/>
      </w:pPr>
      <w:r>
        <w:t>Vervangingswaarde</w:t>
      </w:r>
    </w:p>
    <w:p w14:paraId="3E850218" w14:textId="620C54E8" w:rsidR="006F41CF" w:rsidRDefault="006F41CF" w:rsidP="006F41CF">
      <w:r>
        <w:rPr>
          <w:b/>
        </w:rPr>
        <w:t xml:space="preserve">Vervangingswaarde: </w:t>
      </w:r>
      <w:r>
        <w:t>het bedrag dat op het moment van verkoop van de voorraad moet worden betaald om de voorraad weer helemaal aan te vullen.</w:t>
      </w:r>
    </w:p>
    <w:p w14:paraId="0E2225DF" w14:textId="77777777" w:rsidR="006F41CF" w:rsidRDefault="006F41CF" w:rsidP="006F41CF"/>
    <w:p w14:paraId="4F138A77" w14:textId="291D9ADE" w:rsidR="006F41CF" w:rsidRDefault="59A8108C" w:rsidP="006F41CF">
      <w:r>
        <w:t>Door de brutowinst berekenen op basis van de vervangingswaarde, is niet meer de historische prijs bepalend voor de brutowinst, maar de actuele waarde.</w:t>
      </w:r>
    </w:p>
    <w:p w14:paraId="11D7F2A3" w14:textId="5457604E" w:rsidR="59A8108C" w:rsidRDefault="59A8108C" w:rsidP="59A8108C">
      <w:pPr>
        <w:pStyle w:val="Kop1"/>
      </w:pPr>
      <w:r w:rsidRPr="59A8108C">
        <w:t>Hoofdstuk 17</w:t>
      </w:r>
    </w:p>
    <w:p w14:paraId="450C3841" w14:textId="1AD903AA" w:rsidR="59A8108C" w:rsidRDefault="59A8108C" w:rsidP="59A8108C">
      <w:pPr>
        <w:pStyle w:val="Ondertitel"/>
      </w:pPr>
      <w:r w:rsidRPr="59A8108C">
        <w:t>Break-even analyse</w:t>
      </w:r>
    </w:p>
    <w:p w14:paraId="42A4818B" w14:textId="5AA079E4" w:rsidR="59A8108C" w:rsidRDefault="59A8108C" w:rsidP="59A8108C">
      <w:pPr>
        <w:pStyle w:val="Kop2"/>
      </w:pPr>
      <w:r w:rsidRPr="59A8108C">
        <w:t>Paragraaf 1</w:t>
      </w:r>
    </w:p>
    <w:p w14:paraId="2C04E734" w14:textId="2FD41601" w:rsidR="59A8108C" w:rsidRDefault="59A8108C" w:rsidP="59A8108C">
      <w:pPr>
        <w:pStyle w:val="Ondertitel"/>
      </w:pPr>
      <w:r w:rsidRPr="59A8108C">
        <w:t>Constante en variabele kosten</w:t>
      </w:r>
    </w:p>
    <w:p w14:paraId="5C7880FA" w14:textId="6BC5927D" w:rsidR="59A8108C" w:rsidRDefault="59A8108C" w:rsidP="59A8108C">
      <w:r w:rsidRPr="59A8108C">
        <w:rPr>
          <w:b/>
          <w:bCs/>
        </w:rPr>
        <w:t>Constante kosten:</w:t>
      </w:r>
      <w:r w:rsidRPr="59A8108C">
        <w:t xml:space="preserve"> kosten die niet afhankelijk zijn van de productieomvang en/of afzet in een bepaalde periode.</w:t>
      </w:r>
    </w:p>
    <w:p w14:paraId="451BC87D" w14:textId="283B13A5" w:rsidR="59A8108C" w:rsidRDefault="59A8108C" w:rsidP="59A8108C">
      <w:proofErr w:type="spellStart"/>
      <w:r w:rsidRPr="59A8108C">
        <w:t>Vb</w:t>
      </w:r>
      <w:proofErr w:type="spellEnd"/>
      <w:r w:rsidRPr="59A8108C">
        <w:t>: huur van bedrijfspand, afschrijvingskosten, verzekering.</w:t>
      </w:r>
    </w:p>
    <w:p w14:paraId="72B68AB3" w14:textId="5F94E36D" w:rsidR="59A8108C" w:rsidRDefault="59A8108C" w:rsidP="59A8108C">
      <w:r w:rsidRPr="59A8108C">
        <w:lastRenderedPageBreak/>
        <w:t>Constante kosten kunnen ook stijgen. De hoogte van de constante kosten wordt gedeeltelijk bepaald door de productiecapaciteit.</w:t>
      </w:r>
    </w:p>
    <w:p w14:paraId="21B9E984" w14:textId="77777777" w:rsidR="006D3862" w:rsidRDefault="006D3862" w:rsidP="59A8108C">
      <w:pPr>
        <w:rPr>
          <w:b/>
          <w:bCs/>
        </w:rPr>
      </w:pPr>
    </w:p>
    <w:p w14:paraId="34CE9A63" w14:textId="5F96817A" w:rsidR="59A8108C" w:rsidRDefault="59A8108C" w:rsidP="59A8108C">
      <w:r w:rsidRPr="59A8108C">
        <w:rPr>
          <w:b/>
          <w:bCs/>
        </w:rPr>
        <w:t>De productiecapaciteit:</w:t>
      </w:r>
      <w:r w:rsidRPr="59A8108C">
        <w:t xml:space="preserve"> de maximale productie in een bepaald tijdseenheid. </w:t>
      </w:r>
    </w:p>
    <w:p w14:paraId="301B8316" w14:textId="41926F91" w:rsidR="59A8108C" w:rsidRDefault="59A8108C" w:rsidP="59A8108C">
      <w:r w:rsidRPr="59A8108C">
        <w:t>In een handelsonderneming is de productiecapaciteit is de productiecapaciteit de maximale afzet in een bepaalde periode.</w:t>
      </w:r>
    </w:p>
    <w:p w14:paraId="74402E96" w14:textId="77777777" w:rsidR="006D3862" w:rsidRDefault="006D3862" w:rsidP="59A8108C">
      <w:pPr>
        <w:rPr>
          <w:b/>
          <w:bCs/>
        </w:rPr>
      </w:pPr>
    </w:p>
    <w:p w14:paraId="260B7F95" w14:textId="0486625B" w:rsidR="59A8108C" w:rsidRDefault="59A8108C" w:rsidP="59A8108C">
      <w:r w:rsidRPr="59A8108C">
        <w:rPr>
          <w:b/>
          <w:bCs/>
        </w:rPr>
        <w:t xml:space="preserve">Variabele kosten: </w:t>
      </w:r>
      <w:r w:rsidRPr="59A8108C">
        <w:t>kosten die afhankelijk zijn van de productieomvang en/of afzet in een bepaalde periode.</w:t>
      </w:r>
    </w:p>
    <w:p w14:paraId="72B8A615" w14:textId="66DC0A1E" w:rsidR="59A8108C" w:rsidRDefault="59A8108C" w:rsidP="59A8108C">
      <w:proofErr w:type="spellStart"/>
      <w:r w:rsidRPr="59A8108C">
        <w:t>Vb</w:t>
      </w:r>
      <w:proofErr w:type="spellEnd"/>
      <w:r w:rsidRPr="59A8108C">
        <w:t>: inkoopwaarde van de verkochte goederen, verpakkingskosten.</w:t>
      </w:r>
    </w:p>
    <w:p w14:paraId="5D483530" w14:textId="77777777" w:rsidR="006D3862" w:rsidRDefault="006D3862" w:rsidP="59A8108C">
      <w:pPr>
        <w:rPr>
          <w:b/>
          <w:bCs/>
        </w:rPr>
      </w:pPr>
    </w:p>
    <w:p w14:paraId="351F074C" w14:textId="107A874C" w:rsidR="59A8108C" w:rsidRDefault="59A8108C" w:rsidP="59A8108C">
      <w:r w:rsidRPr="59A8108C">
        <w:rPr>
          <w:b/>
          <w:bCs/>
        </w:rPr>
        <w:t xml:space="preserve">Totale kosten </w:t>
      </w:r>
      <w:r w:rsidRPr="59A8108C">
        <w:t>= constante kosten + variabele kosten</w:t>
      </w:r>
    </w:p>
    <w:p w14:paraId="0DEE0D42" w14:textId="7A61377C" w:rsidR="59A8108C" w:rsidRDefault="59A8108C" w:rsidP="59A8108C">
      <w:pPr>
        <w:pStyle w:val="Kop2"/>
      </w:pPr>
      <w:r w:rsidRPr="59A8108C">
        <w:t>Paragraaf 2</w:t>
      </w:r>
    </w:p>
    <w:p w14:paraId="342AAF49" w14:textId="254E879C" w:rsidR="59A8108C" w:rsidRDefault="59A8108C" w:rsidP="59A8108C">
      <w:pPr>
        <w:pStyle w:val="Ondertitel"/>
      </w:pPr>
      <w:r w:rsidRPr="59A8108C">
        <w:t>Break-even afzet en -omzet</w:t>
      </w:r>
    </w:p>
    <w:p w14:paraId="5738318D" w14:textId="2C641D82" w:rsidR="59A8108C" w:rsidRDefault="59A8108C" w:rsidP="59A8108C">
      <w:r w:rsidRPr="59A8108C">
        <w:rPr>
          <w:b/>
          <w:bCs/>
        </w:rPr>
        <w:t xml:space="preserve">Break-even afzet (BEA) </w:t>
      </w:r>
      <w:r w:rsidRPr="59A8108C">
        <w:t>= C/(P-V)</w:t>
      </w:r>
    </w:p>
    <w:p w14:paraId="72929F8C" w14:textId="308086C9" w:rsidR="59A8108C" w:rsidRDefault="59A8108C" w:rsidP="59A8108C">
      <w:r w:rsidRPr="59A8108C">
        <w:t>C: constante kosten</w:t>
      </w:r>
    </w:p>
    <w:p w14:paraId="19541AB9" w14:textId="684877D1" w:rsidR="59A8108C" w:rsidRDefault="59A8108C" w:rsidP="59A8108C">
      <w:r w:rsidRPr="59A8108C">
        <w:t>P: verkoopprijs</w:t>
      </w:r>
    </w:p>
    <w:p w14:paraId="7C317332" w14:textId="2E80B355" w:rsidR="59A8108C" w:rsidRDefault="59A8108C" w:rsidP="59A8108C">
      <w:r w:rsidRPr="59A8108C">
        <w:t>V: variabele kosten per product</w:t>
      </w:r>
    </w:p>
    <w:p w14:paraId="0D34918C" w14:textId="08099BC2" w:rsidR="59A8108C" w:rsidRDefault="59A8108C" w:rsidP="59A8108C">
      <w:r w:rsidRPr="59A8108C">
        <w:t>De break-even afzet is de afzet waarbij de totale omzet even hoog is als de totale kosten.</w:t>
      </w:r>
    </w:p>
    <w:p w14:paraId="06C7E3F2" w14:textId="77777777" w:rsidR="006D3862" w:rsidRDefault="006D3862" w:rsidP="59A8108C">
      <w:pPr>
        <w:rPr>
          <w:b/>
          <w:bCs/>
        </w:rPr>
      </w:pPr>
    </w:p>
    <w:p w14:paraId="02B2761F" w14:textId="1F97E8B1" w:rsidR="59A8108C" w:rsidRDefault="59A8108C" w:rsidP="59A8108C">
      <w:r w:rsidRPr="59A8108C">
        <w:rPr>
          <w:b/>
          <w:bCs/>
        </w:rPr>
        <w:t xml:space="preserve">Break-even omzet (BEO) </w:t>
      </w:r>
      <w:r w:rsidRPr="59A8108C">
        <w:t>= BEA x verkoopprijs</w:t>
      </w:r>
    </w:p>
    <w:p w14:paraId="2441E95C" w14:textId="08455A19" w:rsidR="59A8108C" w:rsidRDefault="59A8108C" w:rsidP="59A8108C">
      <w:r w:rsidRPr="59A8108C">
        <w:t>De break-even omzet is de omzet waarbij de totale omzet even hoog is als de totale kosten.</w:t>
      </w:r>
    </w:p>
    <w:p w14:paraId="3D807522" w14:textId="77777777" w:rsidR="006D3862" w:rsidRDefault="006D3862" w:rsidP="59A8108C">
      <w:pPr>
        <w:rPr>
          <w:b/>
          <w:bCs/>
        </w:rPr>
      </w:pPr>
    </w:p>
    <w:p w14:paraId="23036B17" w14:textId="179A6DB0" w:rsidR="59A8108C" w:rsidRDefault="59A8108C" w:rsidP="59A8108C">
      <w:r w:rsidRPr="59A8108C">
        <w:rPr>
          <w:b/>
          <w:bCs/>
        </w:rPr>
        <w:t xml:space="preserve">Dekkingsbijdrage per product </w:t>
      </w:r>
      <w:r w:rsidRPr="59A8108C">
        <w:t>= verkoopprijs - variabele kosten per product</w:t>
      </w:r>
    </w:p>
    <w:p w14:paraId="53FFF9C4" w14:textId="1D438C2F" w:rsidR="59A8108C" w:rsidRDefault="59A8108C" w:rsidP="59A8108C">
      <w:r w:rsidRPr="59A8108C">
        <w:t>De dekkingsbijdrage is nodig om de totale constante kosten terug te verdienen. Bij de BEA is de totale dekkingsbijdrage precies gelijk aan de totale constante kosten.</w:t>
      </w:r>
    </w:p>
    <w:p w14:paraId="64966A71" w14:textId="155F19C5" w:rsidR="59A8108C" w:rsidRDefault="59A8108C" w:rsidP="59A8108C">
      <w:r w:rsidRPr="59A8108C">
        <w:t xml:space="preserve">Reken bij het berekenen van de BEA en de BEO </w:t>
      </w:r>
      <w:r w:rsidRPr="59A8108C">
        <w:rPr>
          <w:u w:val="single"/>
        </w:rPr>
        <w:t>altijd</w:t>
      </w:r>
      <w:r w:rsidRPr="59A8108C">
        <w:t xml:space="preserve"> ex BTW!</w:t>
      </w:r>
    </w:p>
    <w:p w14:paraId="02AFB51E" w14:textId="324FD53C" w:rsidR="59A8108C" w:rsidRDefault="59A8108C" w:rsidP="59A8108C">
      <w:pPr>
        <w:pStyle w:val="Kop2"/>
      </w:pPr>
      <w:r w:rsidRPr="59A8108C">
        <w:t>Paragraaf 3</w:t>
      </w:r>
    </w:p>
    <w:p w14:paraId="316EFACF" w14:textId="51290C62" w:rsidR="59A8108C" w:rsidRDefault="59A8108C" w:rsidP="59A8108C">
      <w:pPr>
        <w:pStyle w:val="Ondertitel"/>
      </w:pPr>
      <w:r w:rsidRPr="59A8108C">
        <w:t>De gewenste afzet</w:t>
      </w:r>
    </w:p>
    <w:p w14:paraId="1B3582FE" w14:textId="4FA637B1" w:rsidR="59A8108C" w:rsidRDefault="59A8108C" w:rsidP="59A8108C">
      <w:r w:rsidRPr="59A8108C">
        <w:t xml:space="preserve">Bij de BEA is de totale dekkingsbijdrage precies gelijk aan de totale constante kosten. </w:t>
      </w:r>
    </w:p>
    <w:p w14:paraId="71E01A23" w14:textId="639CC41C" w:rsidR="59A8108C" w:rsidRDefault="59A8108C" w:rsidP="59A8108C">
      <w:r w:rsidRPr="59A8108C">
        <w:rPr>
          <w:b/>
          <w:bCs/>
        </w:rPr>
        <w:t xml:space="preserve">Benodigde afzet </w:t>
      </w:r>
      <w:r w:rsidRPr="59A8108C">
        <w:t>= (totale constante kosten + gewenste nettowinst) / dekkingsbijdrage</w:t>
      </w:r>
    </w:p>
    <w:p w14:paraId="0E630ECC" w14:textId="16A7B4B6" w:rsidR="59A8108C" w:rsidRDefault="59A8108C" w:rsidP="59A8108C">
      <w:pPr>
        <w:pStyle w:val="Kop2"/>
      </w:pPr>
      <w:r w:rsidRPr="59A8108C">
        <w:t>Paragraaf 4</w:t>
      </w:r>
    </w:p>
    <w:p w14:paraId="523A023E" w14:textId="1C069158" w:rsidR="59A8108C" w:rsidRDefault="59A8108C" w:rsidP="59A8108C">
      <w:pPr>
        <w:pStyle w:val="Ondertitel"/>
      </w:pPr>
      <w:r w:rsidRPr="59A8108C">
        <w:t>Nettowinst, brutowinst en dekkingsbijdrage</w:t>
      </w:r>
    </w:p>
    <w:p w14:paraId="041D3240" w14:textId="50D107B2" w:rsidR="59A8108C" w:rsidRDefault="59A8108C" w:rsidP="59A8108C">
      <w:r w:rsidRPr="59A8108C">
        <w:rPr>
          <w:b/>
          <w:bCs/>
        </w:rPr>
        <w:t xml:space="preserve">Totale dekkingsbijdrage </w:t>
      </w:r>
      <w:r w:rsidRPr="59A8108C">
        <w:t>= totale omzet - totale variabele kosten</w:t>
      </w:r>
    </w:p>
    <w:p w14:paraId="6DAE67E2" w14:textId="597A8B1E" w:rsidR="59A8108C" w:rsidRDefault="59A8108C" w:rsidP="59A8108C">
      <w:r w:rsidRPr="59A8108C">
        <w:t>Als de totale dekkingsbijdrage hoger is dan de totale constante kosten, is het verschil de nettowinst.</w:t>
      </w:r>
    </w:p>
    <w:p w14:paraId="342323EC" w14:textId="77777777" w:rsidR="006D3862" w:rsidRDefault="006D3862" w:rsidP="59A8108C"/>
    <w:p w14:paraId="5F24EC18" w14:textId="43ED9D97" w:rsidR="59A8108C" w:rsidRDefault="59A8108C" w:rsidP="59A8108C">
      <w:r w:rsidRPr="59A8108C">
        <w:t>Als de totale dekkingsbijdrage lager is dan de totale constante kosten, is het verschil een verlies.</w:t>
      </w:r>
    </w:p>
    <w:p w14:paraId="4325F1CC" w14:textId="77777777" w:rsidR="006D3862" w:rsidRDefault="006D3862" w:rsidP="59A8108C"/>
    <w:p w14:paraId="3D5DC628" w14:textId="5DBE62E6" w:rsidR="59A8108C" w:rsidRDefault="59A8108C" w:rsidP="59A8108C">
      <w:r w:rsidRPr="59A8108C">
        <w:t>Als de totale dekkingsbijdrage precies gelijk is aan de totale constante kosten, is er geen winst, maar ook geen verlies (break even).</w:t>
      </w:r>
    </w:p>
    <w:p w14:paraId="0CA514FF" w14:textId="77777777" w:rsidR="006D3862" w:rsidRDefault="006D3862" w:rsidP="59A8108C">
      <w:pPr>
        <w:rPr>
          <w:b/>
          <w:bCs/>
        </w:rPr>
      </w:pPr>
    </w:p>
    <w:p w14:paraId="041A785D" w14:textId="77777777" w:rsidR="006D3862" w:rsidRDefault="006D3862" w:rsidP="59A8108C">
      <w:pPr>
        <w:rPr>
          <w:b/>
          <w:bCs/>
        </w:rPr>
      </w:pPr>
    </w:p>
    <w:p w14:paraId="0688478E" w14:textId="77777777" w:rsidR="006D3862" w:rsidRDefault="006D3862" w:rsidP="59A8108C">
      <w:pPr>
        <w:rPr>
          <w:b/>
          <w:bCs/>
        </w:rPr>
      </w:pPr>
    </w:p>
    <w:p w14:paraId="290F0175" w14:textId="7DA966C1" w:rsidR="59A8108C" w:rsidRDefault="59A8108C" w:rsidP="59A8108C">
      <w:r w:rsidRPr="59A8108C">
        <w:rPr>
          <w:b/>
          <w:bCs/>
        </w:rPr>
        <w:lastRenderedPageBreak/>
        <w:t>Nuttige formules voor het berekenen van de nettowinst (alles ex btw!):</w:t>
      </w:r>
    </w:p>
    <w:p w14:paraId="564E9DE9" w14:textId="69790538" w:rsidR="006D3862" w:rsidRDefault="59A8108C" w:rsidP="006D3862">
      <w:pPr>
        <w:pStyle w:val="Lijstalinea"/>
        <w:numPr>
          <w:ilvl w:val="0"/>
          <w:numId w:val="6"/>
        </w:numPr>
      </w:pPr>
      <w:r w:rsidRPr="59A8108C">
        <w:t>Omzet = afzet x verkoopprijs</w:t>
      </w:r>
    </w:p>
    <w:p w14:paraId="210CE2C4" w14:textId="54D77A3B" w:rsidR="006D3862" w:rsidRDefault="59A8108C" w:rsidP="006D3862">
      <w:pPr>
        <w:pStyle w:val="Lijstalinea"/>
        <w:numPr>
          <w:ilvl w:val="0"/>
          <w:numId w:val="6"/>
        </w:numPr>
      </w:pPr>
      <w:r w:rsidRPr="59A8108C">
        <w:t>Inkoopwaarde omzet = afzet x inkoopprijs van de verkochte goederen</w:t>
      </w:r>
    </w:p>
    <w:p w14:paraId="06643AFE" w14:textId="2A63E1BB" w:rsidR="006D3862" w:rsidRDefault="59A8108C" w:rsidP="006D3862">
      <w:pPr>
        <w:pStyle w:val="Lijstalinea"/>
        <w:numPr>
          <w:ilvl w:val="0"/>
          <w:numId w:val="6"/>
        </w:numPr>
      </w:pPr>
      <w:r w:rsidRPr="59A8108C">
        <w:t>Brutowinst = omzet - inkoopwaarde van de omzet</w:t>
      </w:r>
    </w:p>
    <w:p w14:paraId="4E37E82E" w14:textId="51D3189B" w:rsidR="006D3862" w:rsidRDefault="59A8108C" w:rsidP="006D3862">
      <w:pPr>
        <w:pStyle w:val="Lijstalinea"/>
        <w:numPr>
          <w:ilvl w:val="0"/>
          <w:numId w:val="6"/>
        </w:numPr>
      </w:pPr>
      <w:r w:rsidRPr="59A8108C">
        <w:t>Dekkingsbijdrage = brutowinst - overige variabele kosten</w:t>
      </w:r>
    </w:p>
    <w:p w14:paraId="02B8C0B4" w14:textId="6FFE3333" w:rsidR="59A8108C" w:rsidRDefault="59A8108C" w:rsidP="006D3862">
      <w:pPr>
        <w:pStyle w:val="Lijstalinea"/>
        <w:numPr>
          <w:ilvl w:val="0"/>
          <w:numId w:val="6"/>
        </w:numPr>
      </w:pPr>
      <w:r w:rsidRPr="59A8108C">
        <w:t>Nettowinst = dekkingsbijdrage - constante kosten</w:t>
      </w:r>
    </w:p>
    <w:p w14:paraId="410CF4F1" w14:textId="77777777" w:rsidR="006F41CF" w:rsidRDefault="006F41CF" w:rsidP="006F41CF"/>
    <w:p w14:paraId="6FCAFDE7" w14:textId="77777777" w:rsidR="006F41CF" w:rsidRPr="006F41CF" w:rsidRDefault="006F41CF" w:rsidP="006F41CF"/>
    <w:p w14:paraId="0D5FA523" w14:textId="77777777" w:rsidR="008736CB" w:rsidRDefault="008736CB" w:rsidP="00ED69D5"/>
    <w:p w14:paraId="294EE1B2" w14:textId="77777777" w:rsidR="008736CB" w:rsidRDefault="008736CB" w:rsidP="00ED69D5"/>
    <w:p w14:paraId="56A53BE9" w14:textId="77777777" w:rsidR="008736CB" w:rsidRDefault="008736CB" w:rsidP="00ED69D5"/>
    <w:p w14:paraId="1C4EE88C" w14:textId="77777777" w:rsidR="008736CB" w:rsidRPr="008736CB" w:rsidRDefault="008736CB" w:rsidP="00ED69D5"/>
    <w:p w14:paraId="2EDF8512" w14:textId="77777777" w:rsidR="00ED69D5" w:rsidRPr="00ED69D5" w:rsidRDefault="00ED69D5" w:rsidP="00ED69D5"/>
    <w:p w14:paraId="48D1FA69" w14:textId="77777777" w:rsidR="00ED69D5" w:rsidRPr="00ED69D5" w:rsidRDefault="00ED69D5" w:rsidP="00ED69D5"/>
    <w:p w14:paraId="3854CF00" w14:textId="77777777" w:rsidR="007179B7" w:rsidRPr="007179B7" w:rsidRDefault="007179B7" w:rsidP="007179B7"/>
    <w:p w14:paraId="75C3E90D" w14:textId="77777777" w:rsidR="007179B7" w:rsidRDefault="007179B7" w:rsidP="007179B7"/>
    <w:p w14:paraId="1969A4F3" w14:textId="77777777" w:rsidR="007179B7" w:rsidRPr="007179B7" w:rsidRDefault="007179B7" w:rsidP="007179B7"/>
    <w:p w14:paraId="11310418" w14:textId="77777777" w:rsidR="007179B7" w:rsidRPr="007179B7" w:rsidRDefault="007179B7" w:rsidP="007179B7"/>
    <w:p w14:paraId="3C05A58A" w14:textId="77777777" w:rsidR="007179B7" w:rsidRPr="007179B7" w:rsidRDefault="007179B7" w:rsidP="007179B7">
      <w:bookmarkStart w:id="0" w:name="_GoBack"/>
      <w:bookmarkEnd w:id="0"/>
    </w:p>
    <w:sectPr w:rsidR="007179B7" w:rsidRPr="007179B7" w:rsidSect="00E009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2E9"/>
    <w:multiLevelType w:val="hybridMultilevel"/>
    <w:tmpl w:val="FBAE0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76F62"/>
    <w:multiLevelType w:val="hybridMultilevel"/>
    <w:tmpl w:val="B5AAD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6D28"/>
    <w:multiLevelType w:val="hybridMultilevel"/>
    <w:tmpl w:val="289C415C"/>
    <w:lvl w:ilvl="0" w:tplc="1CA09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97FA2"/>
    <w:multiLevelType w:val="hybridMultilevel"/>
    <w:tmpl w:val="81146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B273F"/>
    <w:multiLevelType w:val="hybridMultilevel"/>
    <w:tmpl w:val="6F2EC376"/>
    <w:lvl w:ilvl="0" w:tplc="BCE2A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12E"/>
    <w:multiLevelType w:val="hybridMultilevel"/>
    <w:tmpl w:val="5B067410"/>
    <w:lvl w:ilvl="0" w:tplc="D7324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05"/>
    <w:rsid w:val="003F0D05"/>
    <w:rsid w:val="004120D2"/>
    <w:rsid w:val="004D13EE"/>
    <w:rsid w:val="005068F8"/>
    <w:rsid w:val="005579A9"/>
    <w:rsid w:val="00586268"/>
    <w:rsid w:val="006D3862"/>
    <w:rsid w:val="006F41CF"/>
    <w:rsid w:val="007179B7"/>
    <w:rsid w:val="0077034B"/>
    <w:rsid w:val="007A060C"/>
    <w:rsid w:val="007D171D"/>
    <w:rsid w:val="007F7919"/>
    <w:rsid w:val="00800AD6"/>
    <w:rsid w:val="00803AE6"/>
    <w:rsid w:val="008736CB"/>
    <w:rsid w:val="009C329C"/>
    <w:rsid w:val="00A74196"/>
    <w:rsid w:val="00BB0648"/>
    <w:rsid w:val="00CB7F86"/>
    <w:rsid w:val="00D940E0"/>
    <w:rsid w:val="00DC0BBE"/>
    <w:rsid w:val="00E0091D"/>
    <w:rsid w:val="00ED69D5"/>
    <w:rsid w:val="59A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6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0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13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0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3F0D0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F0D05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F0D05"/>
    <w:rPr>
      <w:rFonts w:ascii="Times New Roman" w:hAnsi="Times New Roman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3F0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F0D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0D0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9C329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D13EE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raster">
    <w:name w:val="Table Grid"/>
    <w:basedOn w:val="Standaardtabel"/>
    <w:uiPriority w:val="39"/>
    <w:rsid w:val="00506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qFormat/>
    <w:rsid w:val="00803AE6"/>
    <w:rPr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ED69D5"/>
  </w:style>
  <w:style w:type="paragraph" w:styleId="Ballontekst">
    <w:name w:val="Balloon Text"/>
    <w:basedOn w:val="Standaard"/>
    <w:link w:val="BallontekstChar"/>
    <w:uiPriority w:val="99"/>
    <w:semiHidden/>
    <w:unhideWhenUsed/>
    <w:rsid w:val="006D38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0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13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0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3F0D05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F0D05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F0D05"/>
    <w:rPr>
      <w:rFonts w:ascii="Times New Roman" w:hAnsi="Times New Roman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3F0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F0D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0D0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uiPriority w:val="34"/>
    <w:qFormat/>
    <w:rsid w:val="009C329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D13EE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raster">
    <w:name w:val="Table Grid"/>
    <w:basedOn w:val="Standaardtabel"/>
    <w:uiPriority w:val="39"/>
    <w:rsid w:val="00506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ielebenadrukking">
    <w:name w:val="Subtle Emphasis"/>
    <w:basedOn w:val="Standaardalinea-lettertype"/>
    <w:uiPriority w:val="19"/>
    <w:qFormat/>
    <w:rsid w:val="00803AE6"/>
    <w:rPr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ED69D5"/>
  </w:style>
  <w:style w:type="paragraph" w:styleId="Ballontekst">
    <w:name w:val="Balloon Text"/>
    <w:basedOn w:val="Standaard"/>
    <w:link w:val="BallontekstChar"/>
    <w:uiPriority w:val="99"/>
    <w:semiHidden/>
    <w:unhideWhenUsed/>
    <w:rsid w:val="006D38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897859-8A0C-EC4E-8C68-30C7D3893269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AEA3BF42-28F6-C344-BD84-10A0724E074C}">
      <dgm:prSet phldrT="[Tekst]"/>
      <dgm:spPr/>
      <dgm:t>
        <a:bodyPr/>
        <a:lstStyle/>
        <a:p>
          <a:r>
            <a:rPr lang="nl-NL"/>
            <a:t>Alle bezittingen (activa)</a:t>
          </a:r>
        </a:p>
      </dgm:t>
    </dgm:pt>
    <dgm:pt modelId="{D902234F-D64A-4448-83A0-078C89726867}" type="parTrans" cxnId="{6D23B2F3-EA04-2C43-9F90-5673D19123C1}">
      <dgm:prSet/>
      <dgm:spPr/>
      <dgm:t>
        <a:bodyPr/>
        <a:lstStyle/>
        <a:p>
          <a:endParaRPr lang="nl-NL"/>
        </a:p>
      </dgm:t>
    </dgm:pt>
    <dgm:pt modelId="{5D4D3028-07B1-0C46-B6C8-D0FF4F5C2174}" type="sibTrans" cxnId="{6D23B2F3-EA04-2C43-9F90-5673D19123C1}">
      <dgm:prSet/>
      <dgm:spPr/>
      <dgm:t>
        <a:bodyPr/>
        <a:lstStyle/>
        <a:p>
          <a:endParaRPr lang="nl-NL"/>
        </a:p>
      </dgm:t>
    </dgm:pt>
    <dgm:pt modelId="{C4789887-5662-1B4E-BAAC-CBD441A6DD9A}">
      <dgm:prSet phldrT="[Tekst]"/>
      <dgm:spPr/>
      <dgm:t>
        <a:bodyPr/>
        <a:lstStyle/>
        <a:p>
          <a:r>
            <a:rPr lang="nl-NL"/>
            <a:t>Vaste activa</a:t>
          </a:r>
        </a:p>
        <a:p>
          <a:r>
            <a:rPr lang="nl-NL"/>
            <a:t>(bezittingen die langer dan een jaar meegaan)</a:t>
          </a:r>
        </a:p>
      </dgm:t>
    </dgm:pt>
    <dgm:pt modelId="{FDA3B54A-1D26-784C-B081-480D82B11C2A}" type="parTrans" cxnId="{0E141CE7-ABD6-484A-99F0-C904BDFEF4B9}">
      <dgm:prSet/>
      <dgm:spPr/>
      <dgm:t>
        <a:bodyPr/>
        <a:lstStyle/>
        <a:p>
          <a:endParaRPr lang="nl-NL"/>
        </a:p>
      </dgm:t>
    </dgm:pt>
    <dgm:pt modelId="{D7A14A35-7D81-CE40-AA92-67AA28D0DF6A}" type="sibTrans" cxnId="{0E141CE7-ABD6-484A-99F0-C904BDFEF4B9}">
      <dgm:prSet/>
      <dgm:spPr/>
      <dgm:t>
        <a:bodyPr/>
        <a:lstStyle/>
        <a:p>
          <a:endParaRPr lang="nl-NL"/>
        </a:p>
      </dgm:t>
    </dgm:pt>
    <dgm:pt modelId="{B5442B15-05A8-8247-9B48-1236335D1CA9}">
      <dgm:prSet phldrT="[Tekst]"/>
      <dgm:spPr/>
      <dgm:t>
        <a:bodyPr/>
        <a:lstStyle/>
        <a:p>
          <a:r>
            <a:rPr lang="nl-NL"/>
            <a:t>Vlottende activa</a:t>
          </a:r>
        </a:p>
        <a:p>
          <a:r>
            <a:rPr lang="nl-NL"/>
            <a:t>(bezittingen die korter dan een jaar meegaan)</a:t>
          </a:r>
        </a:p>
      </dgm:t>
    </dgm:pt>
    <dgm:pt modelId="{734DA22F-13D1-DB45-997F-149B6B45FCCD}" type="parTrans" cxnId="{5CDC9A5C-6322-C345-B3C3-301CFD7D491E}">
      <dgm:prSet/>
      <dgm:spPr/>
      <dgm:t>
        <a:bodyPr/>
        <a:lstStyle/>
        <a:p>
          <a:endParaRPr lang="nl-NL"/>
        </a:p>
      </dgm:t>
    </dgm:pt>
    <dgm:pt modelId="{15007D2E-03D3-2F47-9E17-43EE0597C902}" type="sibTrans" cxnId="{5CDC9A5C-6322-C345-B3C3-301CFD7D491E}">
      <dgm:prSet/>
      <dgm:spPr/>
      <dgm:t>
        <a:bodyPr/>
        <a:lstStyle/>
        <a:p>
          <a:endParaRPr lang="nl-NL"/>
        </a:p>
      </dgm:t>
    </dgm:pt>
    <dgm:pt modelId="{96E55CEE-7154-3748-8AEA-6D0BAB406EF6}">
      <dgm:prSet phldrT="[Tekst]"/>
      <dgm:spPr/>
      <dgm:t>
        <a:bodyPr/>
        <a:lstStyle/>
        <a:p>
          <a:r>
            <a:rPr lang="nl-NL"/>
            <a:t>Liquide</a:t>
          </a:r>
          <a:r>
            <a:rPr lang="nl-NL" baseline="0"/>
            <a:t> middelen</a:t>
          </a:r>
        </a:p>
        <a:p>
          <a:r>
            <a:rPr lang="nl-NL" baseline="0"/>
            <a:t>(kasgeld en banktegoeden)</a:t>
          </a:r>
          <a:endParaRPr lang="nl-NL"/>
        </a:p>
      </dgm:t>
    </dgm:pt>
    <dgm:pt modelId="{4B41C424-4329-C94B-AF31-E232FB6D0C8A}" type="parTrans" cxnId="{681B3B8B-BCAD-484F-A1B1-C575E3E9051C}">
      <dgm:prSet/>
      <dgm:spPr/>
      <dgm:t>
        <a:bodyPr/>
        <a:lstStyle/>
        <a:p>
          <a:endParaRPr lang="nl-NL"/>
        </a:p>
      </dgm:t>
    </dgm:pt>
    <dgm:pt modelId="{22DD4EAE-3AF5-DD46-9E6D-2AA0D12D0818}" type="sibTrans" cxnId="{681B3B8B-BCAD-484F-A1B1-C575E3E9051C}">
      <dgm:prSet/>
      <dgm:spPr/>
      <dgm:t>
        <a:bodyPr/>
        <a:lstStyle/>
        <a:p>
          <a:endParaRPr lang="nl-NL"/>
        </a:p>
      </dgm:t>
    </dgm:pt>
    <dgm:pt modelId="{33E438F9-04D0-E84B-A241-639C07D770FC}" type="pres">
      <dgm:prSet presAssocID="{0B897859-8A0C-EC4E-8C68-30C7D38932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E9ADC818-57FA-5444-B7A2-33581C4E0D98}" type="pres">
      <dgm:prSet presAssocID="{AEA3BF42-28F6-C344-BD84-10A0724E074C}" presName="hierRoot1" presStyleCnt="0">
        <dgm:presLayoutVars>
          <dgm:hierBranch val="init"/>
        </dgm:presLayoutVars>
      </dgm:prSet>
      <dgm:spPr/>
    </dgm:pt>
    <dgm:pt modelId="{ECF0DCC0-CA9F-0643-A9C9-0DFF657D9B54}" type="pres">
      <dgm:prSet presAssocID="{AEA3BF42-28F6-C344-BD84-10A0724E074C}" presName="rootComposite1" presStyleCnt="0"/>
      <dgm:spPr/>
    </dgm:pt>
    <dgm:pt modelId="{37EA0107-2436-814A-AD05-789F4689D482}" type="pres">
      <dgm:prSet presAssocID="{AEA3BF42-28F6-C344-BD84-10A0724E07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9BCF776-918F-5149-94E7-EA467D65B5C2}" type="pres">
      <dgm:prSet presAssocID="{AEA3BF42-28F6-C344-BD84-10A0724E074C}" presName="rootConnector1" presStyleLbl="node1" presStyleIdx="0" presStyleCnt="0"/>
      <dgm:spPr/>
      <dgm:t>
        <a:bodyPr/>
        <a:lstStyle/>
        <a:p>
          <a:endParaRPr lang="nl-NL"/>
        </a:p>
      </dgm:t>
    </dgm:pt>
    <dgm:pt modelId="{486185F9-BF06-EF4D-B85C-3521B03B2BE5}" type="pres">
      <dgm:prSet presAssocID="{AEA3BF42-28F6-C344-BD84-10A0724E074C}" presName="hierChild2" presStyleCnt="0"/>
      <dgm:spPr/>
    </dgm:pt>
    <dgm:pt modelId="{284C806C-2426-944A-87AB-03B33B4080E0}" type="pres">
      <dgm:prSet presAssocID="{FDA3B54A-1D26-784C-B081-480D82B11C2A}" presName="Name37" presStyleLbl="parChTrans1D2" presStyleIdx="0" presStyleCnt="3"/>
      <dgm:spPr/>
      <dgm:t>
        <a:bodyPr/>
        <a:lstStyle/>
        <a:p>
          <a:endParaRPr lang="nl-NL"/>
        </a:p>
      </dgm:t>
    </dgm:pt>
    <dgm:pt modelId="{063B6AB9-60D6-3C4D-98FF-E2817672AEE4}" type="pres">
      <dgm:prSet presAssocID="{C4789887-5662-1B4E-BAAC-CBD441A6DD9A}" presName="hierRoot2" presStyleCnt="0">
        <dgm:presLayoutVars>
          <dgm:hierBranch val="init"/>
        </dgm:presLayoutVars>
      </dgm:prSet>
      <dgm:spPr/>
    </dgm:pt>
    <dgm:pt modelId="{605DA2AF-EEC4-0940-9D25-8A88F0CB6235}" type="pres">
      <dgm:prSet presAssocID="{C4789887-5662-1B4E-BAAC-CBD441A6DD9A}" presName="rootComposite" presStyleCnt="0"/>
      <dgm:spPr/>
    </dgm:pt>
    <dgm:pt modelId="{C45FD875-2394-B547-97D7-F79C08A6C352}" type="pres">
      <dgm:prSet presAssocID="{C4789887-5662-1B4E-BAAC-CBD441A6DD9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486ABAF-AA87-3947-9C94-ACFA8C89BC4B}" type="pres">
      <dgm:prSet presAssocID="{C4789887-5662-1B4E-BAAC-CBD441A6DD9A}" presName="rootConnector" presStyleLbl="node2" presStyleIdx="0" presStyleCnt="3"/>
      <dgm:spPr/>
      <dgm:t>
        <a:bodyPr/>
        <a:lstStyle/>
        <a:p>
          <a:endParaRPr lang="nl-NL"/>
        </a:p>
      </dgm:t>
    </dgm:pt>
    <dgm:pt modelId="{3E745E2B-3DD2-5049-9104-888FCB9E9196}" type="pres">
      <dgm:prSet presAssocID="{C4789887-5662-1B4E-BAAC-CBD441A6DD9A}" presName="hierChild4" presStyleCnt="0"/>
      <dgm:spPr/>
    </dgm:pt>
    <dgm:pt modelId="{F4E4C510-E656-2642-A29E-FEBDCDFAD0BD}" type="pres">
      <dgm:prSet presAssocID="{C4789887-5662-1B4E-BAAC-CBD441A6DD9A}" presName="hierChild5" presStyleCnt="0"/>
      <dgm:spPr/>
    </dgm:pt>
    <dgm:pt modelId="{C1F1148F-A12B-BC40-89B1-6BAB3D2C728B}" type="pres">
      <dgm:prSet presAssocID="{734DA22F-13D1-DB45-997F-149B6B45FCCD}" presName="Name37" presStyleLbl="parChTrans1D2" presStyleIdx="1" presStyleCnt="3"/>
      <dgm:spPr/>
      <dgm:t>
        <a:bodyPr/>
        <a:lstStyle/>
        <a:p>
          <a:endParaRPr lang="nl-NL"/>
        </a:p>
      </dgm:t>
    </dgm:pt>
    <dgm:pt modelId="{19C6403F-AA37-D741-B95A-62E9E21DAB7F}" type="pres">
      <dgm:prSet presAssocID="{B5442B15-05A8-8247-9B48-1236335D1CA9}" presName="hierRoot2" presStyleCnt="0">
        <dgm:presLayoutVars>
          <dgm:hierBranch val="init"/>
        </dgm:presLayoutVars>
      </dgm:prSet>
      <dgm:spPr/>
    </dgm:pt>
    <dgm:pt modelId="{449CF90E-D3E5-1043-A0C1-5737D59C6B19}" type="pres">
      <dgm:prSet presAssocID="{B5442B15-05A8-8247-9B48-1236335D1CA9}" presName="rootComposite" presStyleCnt="0"/>
      <dgm:spPr/>
    </dgm:pt>
    <dgm:pt modelId="{E71B35F5-BB37-1941-AF8E-EB9C0E99D2CD}" type="pres">
      <dgm:prSet presAssocID="{B5442B15-05A8-8247-9B48-1236335D1CA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0C17AB-440C-EE4A-832F-5CEF76786362}" type="pres">
      <dgm:prSet presAssocID="{B5442B15-05A8-8247-9B48-1236335D1CA9}" presName="rootConnector" presStyleLbl="node2" presStyleIdx="1" presStyleCnt="3"/>
      <dgm:spPr/>
      <dgm:t>
        <a:bodyPr/>
        <a:lstStyle/>
        <a:p>
          <a:endParaRPr lang="nl-NL"/>
        </a:p>
      </dgm:t>
    </dgm:pt>
    <dgm:pt modelId="{01301844-A2FC-6940-9AFD-14AFC089649A}" type="pres">
      <dgm:prSet presAssocID="{B5442B15-05A8-8247-9B48-1236335D1CA9}" presName="hierChild4" presStyleCnt="0"/>
      <dgm:spPr/>
    </dgm:pt>
    <dgm:pt modelId="{5316BCCA-6772-164D-A1A4-062A34F52BC4}" type="pres">
      <dgm:prSet presAssocID="{B5442B15-05A8-8247-9B48-1236335D1CA9}" presName="hierChild5" presStyleCnt="0"/>
      <dgm:spPr/>
    </dgm:pt>
    <dgm:pt modelId="{7305FBEF-E280-DF4D-9C5F-D9FF8A7CCC29}" type="pres">
      <dgm:prSet presAssocID="{4B41C424-4329-C94B-AF31-E232FB6D0C8A}" presName="Name37" presStyleLbl="parChTrans1D2" presStyleIdx="2" presStyleCnt="3"/>
      <dgm:spPr/>
      <dgm:t>
        <a:bodyPr/>
        <a:lstStyle/>
        <a:p>
          <a:endParaRPr lang="nl-NL"/>
        </a:p>
      </dgm:t>
    </dgm:pt>
    <dgm:pt modelId="{5015F2E1-1C29-E144-8201-4AE5C516CE04}" type="pres">
      <dgm:prSet presAssocID="{96E55CEE-7154-3748-8AEA-6D0BAB406EF6}" presName="hierRoot2" presStyleCnt="0">
        <dgm:presLayoutVars>
          <dgm:hierBranch val="init"/>
        </dgm:presLayoutVars>
      </dgm:prSet>
      <dgm:spPr/>
    </dgm:pt>
    <dgm:pt modelId="{F44EE62E-D4D2-3544-9C92-AEF4355B0EEE}" type="pres">
      <dgm:prSet presAssocID="{96E55CEE-7154-3748-8AEA-6D0BAB406EF6}" presName="rootComposite" presStyleCnt="0"/>
      <dgm:spPr/>
    </dgm:pt>
    <dgm:pt modelId="{1FD0700E-D3D3-E644-BEB1-4B96C789519D}" type="pres">
      <dgm:prSet presAssocID="{96E55CEE-7154-3748-8AEA-6D0BAB406EF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D9CB092-F31D-7047-B20C-ABE28631286C}" type="pres">
      <dgm:prSet presAssocID="{96E55CEE-7154-3748-8AEA-6D0BAB406EF6}" presName="rootConnector" presStyleLbl="node2" presStyleIdx="2" presStyleCnt="3"/>
      <dgm:spPr/>
      <dgm:t>
        <a:bodyPr/>
        <a:lstStyle/>
        <a:p>
          <a:endParaRPr lang="nl-NL"/>
        </a:p>
      </dgm:t>
    </dgm:pt>
    <dgm:pt modelId="{AA3FE7F4-38A1-5248-909C-1D210587B3AF}" type="pres">
      <dgm:prSet presAssocID="{96E55CEE-7154-3748-8AEA-6D0BAB406EF6}" presName="hierChild4" presStyleCnt="0"/>
      <dgm:spPr/>
    </dgm:pt>
    <dgm:pt modelId="{B4464641-5F70-674E-B47D-263B8DFAE81D}" type="pres">
      <dgm:prSet presAssocID="{96E55CEE-7154-3748-8AEA-6D0BAB406EF6}" presName="hierChild5" presStyleCnt="0"/>
      <dgm:spPr/>
    </dgm:pt>
    <dgm:pt modelId="{6481B9EC-2EF7-6A4D-BE45-47F3DEB91565}" type="pres">
      <dgm:prSet presAssocID="{AEA3BF42-28F6-C344-BD84-10A0724E074C}" presName="hierChild3" presStyleCnt="0"/>
      <dgm:spPr/>
    </dgm:pt>
  </dgm:ptLst>
  <dgm:cxnLst>
    <dgm:cxn modelId="{E22F484F-B696-804B-BF58-99F54B668E42}" type="presOf" srcId="{FDA3B54A-1D26-784C-B081-480D82B11C2A}" destId="{284C806C-2426-944A-87AB-03B33B4080E0}" srcOrd="0" destOrd="0" presId="urn:microsoft.com/office/officeart/2005/8/layout/orgChart1"/>
    <dgm:cxn modelId="{BDCB32A2-5A56-8A4A-A1AC-A696B8166D82}" type="presOf" srcId="{B5442B15-05A8-8247-9B48-1236335D1CA9}" destId="{E71B35F5-BB37-1941-AF8E-EB9C0E99D2CD}" srcOrd="0" destOrd="0" presId="urn:microsoft.com/office/officeart/2005/8/layout/orgChart1"/>
    <dgm:cxn modelId="{5CDC9A5C-6322-C345-B3C3-301CFD7D491E}" srcId="{AEA3BF42-28F6-C344-BD84-10A0724E074C}" destId="{B5442B15-05A8-8247-9B48-1236335D1CA9}" srcOrd="1" destOrd="0" parTransId="{734DA22F-13D1-DB45-997F-149B6B45FCCD}" sibTransId="{15007D2E-03D3-2F47-9E17-43EE0597C902}"/>
    <dgm:cxn modelId="{433379E9-224F-7E43-9BBF-7A6A98D3E545}" type="presOf" srcId="{96E55CEE-7154-3748-8AEA-6D0BAB406EF6}" destId="{1FD0700E-D3D3-E644-BEB1-4B96C789519D}" srcOrd="0" destOrd="0" presId="urn:microsoft.com/office/officeart/2005/8/layout/orgChart1"/>
    <dgm:cxn modelId="{DA4DD718-3ABB-374C-85FD-A54158B1A2EC}" type="presOf" srcId="{0B897859-8A0C-EC4E-8C68-30C7D3893269}" destId="{33E438F9-04D0-E84B-A241-639C07D770FC}" srcOrd="0" destOrd="0" presId="urn:microsoft.com/office/officeart/2005/8/layout/orgChart1"/>
    <dgm:cxn modelId="{6ACBB147-C86F-104D-9575-1772E6C08327}" type="presOf" srcId="{96E55CEE-7154-3748-8AEA-6D0BAB406EF6}" destId="{DD9CB092-F31D-7047-B20C-ABE28631286C}" srcOrd="1" destOrd="0" presId="urn:microsoft.com/office/officeart/2005/8/layout/orgChart1"/>
    <dgm:cxn modelId="{9E976507-C3C1-BC41-A141-5BA55B7AA53B}" type="presOf" srcId="{AEA3BF42-28F6-C344-BD84-10A0724E074C}" destId="{37EA0107-2436-814A-AD05-789F4689D482}" srcOrd="0" destOrd="0" presId="urn:microsoft.com/office/officeart/2005/8/layout/orgChart1"/>
    <dgm:cxn modelId="{0533F65B-5531-DE42-9200-717044305A97}" type="presOf" srcId="{734DA22F-13D1-DB45-997F-149B6B45FCCD}" destId="{C1F1148F-A12B-BC40-89B1-6BAB3D2C728B}" srcOrd="0" destOrd="0" presId="urn:microsoft.com/office/officeart/2005/8/layout/orgChart1"/>
    <dgm:cxn modelId="{6D23B2F3-EA04-2C43-9F90-5673D19123C1}" srcId="{0B897859-8A0C-EC4E-8C68-30C7D3893269}" destId="{AEA3BF42-28F6-C344-BD84-10A0724E074C}" srcOrd="0" destOrd="0" parTransId="{D902234F-D64A-4448-83A0-078C89726867}" sibTransId="{5D4D3028-07B1-0C46-B6C8-D0FF4F5C2174}"/>
    <dgm:cxn modelId="{75C065D0-5097-6B45-A097-D5A3B1F2F6CE}" type="presOf" srcId="{4B41C424-4329-C94B-AF31-E232FB6D0C8A}" destId="{7305FBEF-E280-DF4D-9C5F-D9FF8A7CCC29}" srcOrd="0" destOrd="0" presId="urn:microsoft.com/office/officeart/2005/8/layout/orgChart1"/>
    <dgm:cxn modelId="{0E141CE7-ABD6-484A-99F0-C904BDFEF4B9}" srcId="{AEA3BF42-28F6-C344-BD84-10A0724E074C}" destId="{C4789887-5662-1B4E-BAAC-CBD441A6DD9A}" srcOrd="0" destOrd="0" parTransId="{FDA3B54A-1D26-784C-B081-480D82B11C2A}" sibTransId="{D7A14A35-7D81-CE40-AA92-67AA28D0DF6A}"/>
    <dgm:cxn modelId="{B87A7D36-673C-1844-AB25-1AF8B7EC0B06}" type="presOf" srcId="{AEA3BF42-28F6-C344-BD84-10A0724E074C}" destId="{59BCF776-918F-5149-94E7-EA467D65B5C2}" srcOrd="1" destOrd="0" presId="urn:microsoft.com/office/officeart/2005/8/layout/orgChart1"/>
    <dgm:cxn modelId="{BC9D4B77-FB26-D94F-97B3-C4F213935317}" type="presOf" srcId="{B5442B15-05A8-8247-9B48-1236335D1CA9}" destId="{120C17AB-440C-EE4A-832F-5CEF76786362}" srcOrd="1" destOrd="0" presId="urn:microsoft.com/office/officeart/2005/8/layout/orgChart1"/>
    <dgm:cxn modelId="{A7E2D119-B40F-AA4D-B12A-16C924B84CD3}" type="presOf" srcId="{C4789887-5662-1B4E-BAAC-CBD441A6DD9A}" destId="{C45FD875-2394-B547-97D7-F79C08A6C352}" srcOrd="0" destOrd="0" presId="urn:microsoft.com/office/officeart/2005/8/layout/orgChart1"/>
    <dgm:cxn modelId="{30A79D73-3A74-AF42-AC7D-9553695770C7}" type="presOf" srcId="{C4789887-5662-1B4E-BAAC-CBD441A6DD9A}" destId="{C486ABAF-AA87-3947-9C94-ACFA8C89BC4B}" srcOrd="1" destOrd="0" presId="urn:microsoft.com/office/officeart/2005/8/layout/orgChart1"/>
    <dgm:cxn modelId="{681B3B8B-BCAD-484F-A1B1-C575E3E9051C}" srcId="{AEA3BF42-28F6-C344-BD84-10A0724E074C}" destId="{96E55CEE-7154-3748-8AEA-6D0BAB406EF6}" srcOrd="2" destOrd="0" parTransId="{4B41C424-4329-C94B-AF31-E232FB6D0C8A}" sibTransId="{22DD4EAE-3AF5-DD46-9E6D-2AA0D12D0818}"/>
    <dgm:cxn modelId="{697C8819-C2E8-7E4C-AF49-6DCE670FD8C3}" type="presParOf" srcId="{33E438F9-04D0-E84B-A241-639C07D770FC}" destId="{E9ADC818-57FA-5444-B7A2-33581C4E0D98}" srcOrd="0" destOrd="0" presId="urn:microsoft.com/office/officeart/2005/8/layout/orgChart1"/>
    <dgm:cxn modelId="{401CE57B-D204-F84D-B1A7-30BDF6E95C9C}" type="presParOf" srcId="{E9ADC818-57FA-5444-B7A2-33581C4E0D98}" destId="{ECF0DCC0-CA9F-0643-A9C9-0DFF657D9B54}" srcOrd="0" destOrd="0" presId="urn:microsoft.com/office/officeart/2005/8/layout/orgChart1"/>
    <dgm:cxn modelId="{9367F20B-61C7-0E4B-A2BA-B7F863778595}" type="presParOf" srcId="{ECF0DCC0-CA9F-0643-A9C9-0DFF657D9B54}" destId="{37EA0107-2436-814A-AD05-789F4689D482}" srcOrd="0" destOrd="0" presId="urn:microsoft.com/office/officeart/2005/8/layout/orgChart1"/>
    <dgm:cxn modelId="{69D84AFB-8F09-8244-BDF9-74430E8A7E0B}" type="presParOf" srcId="{ECF0DCC0-CA9F-0643-A9C9-0DFF657D9B54}" destId="{59BCF776-918F-5149-94E7-EA467D65B5C2}" srcOrd="1" destOrd="0" presId="urn:microsoft.com/office/officeart/2005/8/layout/orgChart1"/>
    <dgm:cxn modelId="{5E3CF99D-EAE9-A546-AB24-155276D4F505}" type="presParOf" srcId="{E9ADC818-57FA-5444-B7A2-33581C4E0D98}" destId="{486185F9-BF06-EF4D-B85C-3521B03B2BE5}" srcOrd="1" destOrd="0" presId="urn:microsoft.com/office/officeart/2005/8/layout/orgChart1"/>
    <dgm:cxn modelId="{A62C37AB-A264-1443-A987-F6E4C1037081}" type="presParOf" srcId="{486185F9-BF06-EF4D-B85C-3521B03B2BE5}" destId="{284C806C-2426-944A-87AB-03B33B4080E0}" srcOrd="0" destOrd="0" presId="urn:microsoft.com/office/officeart/2005/8/layout/orgChart1"/>
    <dgm:cxn modelId="{F2B0C086-7FDF-824A-B468-53FBF7B88415}" type="presParOf" srcId="{486185F9-BF06-EF4D-B85C-3521B03B2BE5}" destId="{063B6AB9-60D6-3C4D-98FF-E2817672AEE4}" srcOrd="1" destOrd="0" presId="urn:microsoft.com/office/officeart/2005/8/layout/orgChart1"/>
    <dgm:cxn modelId="{83738CB4-708C-9C4F-9A00-4A0CBFCD126E}" type="presParOf" srcId="{063B6AB9-60D6-3C4D-98FF-E2817672AEE4}" destId="{605DA2AF-EEC4-0940-9D25-8A88F0CB6235}" srcOrd="0" destOrd="0" presId="urn:microsoft.com/office/officeart/2005/8/layout/orgChart1"/>
    <dgm:cxn modelId="{6D2691CA-6A40-9543-9EB6-DAF0DB81F959}" type="presParOf" srcId="{605DA2AF-EEC4-0940-9D25-8A88F0CB6235}" destId="{C45FD875-2394-B547-97D7-F79C08A6C352}" srcOrd="0" destOrd="0" presId="urn:microsoft.com/office/officeart/2005/8/layout/orgChart1"/>
    <dgm:cxn modelId="{771370FD-0491-6049-91B2-6FE0DFCAB3AD}" type="presParOf" srcId="{605DA2AF-EEC4-0940-9D25-8A88F0CB6235}" destId="{C486ABAF-AA87-3947-9C94-ACFA8C89BC4B}" srcOrd="1" destOrd="0" presId="urn:microsoft.com/office/officeart/2005/8/layout/orgChart1"/>
    <dgm:cxn modelId="{B844ED6D-B25C-7941-9800-54BD3BE6B689}" type="presParOf" srcId="{063B6AB9-60D6-3C4D-98FF-E2817672AEE4}" destId="{3E745E2B-3DD2-5049-9104-888FCB9E9196}" srcOrd="1" destOrd="0" presId="urn:microsoft.com/office/officeart/2005/8/layout/orgChart1"/>
    <dgm:cxn modelId="{3D289579-8061-744F-AB4E-EDB6CD2EF7EA}" type="presParOf" srcId="{063B6AB9-60D6-3C4D-98FF-E2817672AEE4}" destId="{F4E4C510-E656-2642-A29E-FEBDCDFAD0BD}" srcOrd="2" destOrd="0" presId="urn:microsoft.com/office/officeart/2005/8/layout/orgChart1"/>
    <dgm:cxn modelId="{D8150C34-4E99-DD45-99E3-4A0EE2B05581}" type="presParOf" srcId="{486185F9-BF06-EF4D-B85C-3521B03B2BE5}" destId="{C1F1148F-A12B-BC40-89B1-6BAB3D2C728B}" srcOrd="2" destOrd="0" presId="urn:microsoft.com/office/officeart/2005/8/layout/orgChart1"/>
    <dgm:cxn modelId="{7B731618-8F64-5344-9EEF-A69DF755D332}" type="presParOf" srcId="{486185F9-BF06-EF4D-B85C-3521B03B2BE5}" destId="{19C6403F-AA37-D741-B95A-62E9E21DAB7F}" srcOrd="3" destOrd="0" presId="urn:microsoft.com/office/officeart/2005/8/layout/orgChart1"/>
    <dgm:cxn modelId="{349FB305-E901-564A-A238-A38F7D94F1C2}" type="presParOf" srcId="{19C6403F-AA37-D741-B95A-62E9E21DAB7F}" destId="{449CF90E-D3E5-1043-A0C1-5737D59C6B19}" srcOrd="0" destOrd="0" presId="urn:microsoft.com/office/officeart/2005/8/layout/orgChart1"/>
    <dgm:cxn modelId="{A2CD1C70-BA69-9341-8823-B52C9AAFB4F3}" type="presParOf" srcId="{449CF90E-D3E5-1043-A0C1-5737D59C6B19}" destId="{E71B35F5-BB37-1941-AF8E-EB9C0E99D2CD}" srcOrd="0" destOrd="0" presId="urn:microsoft.com/office/officeart/2005/8/layout/orgChart1"/>
    <dgm:cxn modelId="{CE2F8265-0695-9B46-AD8C-B4C068267F1A}" type="presParOf" srcId="{449CF90E-D3E5-1043-A0C1-5737D59C6B19}" destId="{120C17AB-440C-EE4A-832F-5CEF76786362}" srcOrd="1" destOrd="0" presId="urn:microsoft.com/office/officeart/2005/8/layout/orgChart1"/>
    <dgm:cxn modelId="{749E37AB-F3E0-BE49-98C5-46A75AFAA896}" type="presParOf" srcId="{19C6403F-AA37-D741-B95A-62E9E21DAB7F}" destId="{01301844-A2FC-6940-9AFD-14AFC089649A}" srcOrd="1" destOrd="0" presId="urn:microsoft.com/office/officeart/2005/8/layout/orgChart1"/>
    <dgm:cxn modelId="{6FE6D13E-FE24-0441-B088-07DA04BD15F8}" type="presParOf" srcId="{19C6403F-AA37-D741-B95A-62E9E21DAB7F}" destId="{5316BCCA-6772-164D-A1A4-062A34F52BC4}" srcOrd="2" destOrd="0" presId="urn:microsoft.com/office/officeart/2005/8/layout/orgChart1"/>
    <dgm:cxn modelId="{32DEBD9B-CF9A-2148-84E3-7A3D25E0362A}" type="presParOf" srcId="{486185F9-BF06-EF4D-B85C-3521B03B2BE5}" destId="{7305FBEF-E280-DF4D-9C5F-D9FF8A7CCC29}" srcOrd="4" destOrd="0" presId="urn:microsoft.com/office/officeart/2005/8/layout/orgChart1"/>
    <dgm:cxn modelId="{4C7FEBD2-46FE-6644-A06B-675AF6C8B271}" type="presParOf" srcId="{486185F9-BF06-EF4D-B85C-3521B03B2BE5}" destId="{5015F2E1-1C29-E144-8201-4AE5C516CE04}" srcOrd="5" destOrd="0" presId="urn:microsoft.com/office/officeart/2005/8/layout/orgChart1"/>
    <dgm:cxn modelId="{CA95D4A5-A5D0-A14A-914C-56F1882FA285}" type="presParOf" srcId="{5015F2E1-1C29-E144-8201-4AE5C516CE04}" destId="{F44EE62E-D4D2-3544-9C92-AEF4355B0EEE}" srcOrd="0" destOrd="0" presId="urn:microsoft.com/office/officeart/2005/8/layout/orgChart1"/>
    <dgm:cxn modelId="{0753870F-AD63-7448-8E4C-CE350965E14A}" type="presParOf" srcId="{F44EE62E-D4D2-3544-9C92-AEF4355B0EEE}" destId="{1FD0700E-D3D3-E644-BEB1-4B96C789519D}" srcOrd="0" destOrd="0" presId="urn:microsoft.com/office/officeart/2005/8/layout/orgChart1"/>
    <dgm:cxn modelId="{56210D13-3404-CC45-BAA5-EF821C090472}" type="presParOf" srcId="{F44EE62E-D4D2-3544-9C92-AEF4355B0EEE}" destId="{DD9CB092-F31D-7047-B20C-ABE28631286C}" srcOrd="1" destOrd="0" presId="urn:microsoft.com/office/officeart/2005/8/layout/orgChart1"/>
    <dgm:cxn modelId="{AC7672C5-DF7E-CC4E-9CB0-2F3405B602CE}" type="presParOf" srcId="{5015F2E1-1C29-E144-8201-4AE5C516CE04}" destId="{AA3FE7F4-38A1-5248-909C-1D210587B3AF}" srcOrd="1" destOrd="0" presId="urn:microsoft.com/office/officeart/2005/8/layout/orgChart1"/>
    <dgm:cxn modelId="{E2BB2341-5300-6942-AC59-1334DC25F57E}" type="presParOf" srcId="{5015F2E1-1C29-E144-8201-4AE5C516CE04}" destId="{B4464641-5F70-674E-B47D-263B8DFAE81D}" srcOrd="2" destOrd="0" presId="urn:microsoft.com/office/officeart/2005/8/layout/orgChart1"/>
    <dgm:cxn modelId="{61AAEC99-B141-824B-B952-B9E6B0CB957A}" type="presParOf" srcId="{E9ADC818-57FA-5444-B7A2-33581C4E0D98}" destId="{6481B9EC-2EF7-6A4D-BE45-47F3DEB915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40BC0C-865F-0D4E-96DD-29DCEBCF6F77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173A3C86-F694-8549-80F9-A8A2C607BA88}">
      <dgm:prSet phldrT="[Tekst]"/>
      <dgm:spPr/>
      <dgm:t>
        <a:bodyPr/>
        <a:lstStyle/>
        <a:p>
          <a:r>
            <a:rPr lang="nl-NL"/>
            <a:t>Hoe de bezittingen zijn gefinancierd. (passiva)</a:t>
          </a:r>
        </a:p>
      </dgm:t>
    </dgm:pt>
    <dgm:pt modelId="{2F12731A-9F0B-E949-8377-3BBAA6BCE677}" type="parTrans" cxnId="{3E0F5ECB-736C-104E-94E8-2A5E7E5E5063}">
      <dgm:prSet/>
      <dgm:spPr/>
      <dgm:t>
        <a:bodyPr/>
        <a:lstStyle/>
        <a:p>
          <a:endParaRPr lang="nl-NL"/>
        </a:p>
      </dgm:t>
    </dgm:pt>
    <dgm:pt modelId="{2E9BAE1F-17F5-2346-9B85-3CA188C11CA9}" type="sibTrans" cxnId="{3E0F5ECB-736C-104E-94E8-2A5E7E5E5063}">
      <dgm:prSet/>
      <dgm:spPr/>
      <dgm:t>
        <a:bodyPr/>
        <a:lstStyle/>
        <a:p>
          <a:endParaRPr lang="nl-NL"/>
        </a:p>
      </dgm:t>
    </dgm:pt>
    <dgm:pt modelId="{82B320E0-D477-434C-9026-6A87711565FD}">
      <dgm:prSet phldrT="[Tekst]" custT="1"/>
      <dgm:spPr/>
      <dgm:t>
        <a:bodyPr/>
        <a:lstStyle/>
        <a:p>
          <a:r>
            <a:rPr lang="nl-NL" sz="900"/>
            <a:t>Eigen vermogen (totaal van bezittingen - totaal kort- en lang vreemd vermogen)</a:t>
          </a:r>
        </a:p>
      </dgm:t>
    </dgm:pt>
    <dgm:pt modelId="{11C4978E-F67A-4B42-9B5E-A4F64335F810}" type="parTrans" cxnId="{6844F8D1-1B35-4F48-A045-4AFF67C3695D}">
      <dgm:prSet/>
      <dgm:spPr/>
      <dgm:t>
        <a:bodyPr/>
        <a:lstStyle/>
        <a:p>
          <a:endParaRPr lang="nl-NL"/>
        </a:p>
      </dgm:t>
    </dgm:pt>
    <dgm:pt modelId="{31CFDE96-7EBC-7A42-B117-F4FCD3F9947C}" type="sibTrans" cxnId="{6844F8D1-1B35-4F48-A045-4AFF67C3695D}">
      <dgm:prSet/>
      <dgm:spPr/>
      <dgm:t>
        <a:bodyPr/>
        <a:lstStyle/>
        <a:p>
          <a:endParaRPr lang="nl-NL"/>
        </a:p>
      </dgm:t>
    </dgm:pt>
    <dgm:pt modelId="{55AC36EB-0F53-E142-9DD7-4AA3494879BF}">
      <dgm:prSet phldrT="[Tekst]"/>
      <dgm:spPr/>
      <dgm:t>
        <a:bodyPr/>
        <a:lstStyle/>
        <a:p>
          <a:r>
            <a:rPr lang="nl-NL"/>
            <a:t>Vreemd vermogen (schulden)</a:t>
          </a:r>
        </a:p>
      </dgm:t>
    </dgm:pt>
    <dgm:pt modelId="{7CDFBA70-DC1E-1845-B20E-2F8E199526DD}" type="parTrans" cxnId="{FED18ED7-D16F-3241-B64C-C0CADC8445A0}">
      <dgm:prSet/>
      <dgm:spPr/>
      <dgm:t>
        <a:bodyPr/>
        <a:lstStyle/>
        <a:p>
          <a:endParaRPr lang="nl-NL"/>
        </a:p>
      </dgm:t>
    </dgm:pt>
    <dgm:pt modelId="{848BBB44-ED59-4542-844E-B6C14607F2ED}" type="sibTrans" cxnId="{FED18ED7-D16F-3241-B64C-C0CADC8445A0}">
      <dgm:prSet/>
      <dgm:spPr/>
      <dgm:t>
        <a:bodyPr/>
        <a:lstStyle/>
        <a:p>
          <a:endParaRPr lang="nl-NL"/>
        </a:p>
      </dgm:t>
    </dgm:pt>
    <dgm:pt modelId="{15D6A951-1CD0-624E-ACC7-3E752324AB4E}">
      <dgm:prSet/>
      <dgm:spPr/>
      <dgm:t>
        <a:bodyPr/>
        <a:lstStyle/>
        <a:p>
          <a:r>
            <a:rPr lang="nl-NL"/>
            <a:t>Lang vreemd vermogen</a:t>
          </a:r>
        </a:p>
        <a:p>
          <a:r>
            <a:rPr lang="nl-NL"/>
            <a:t>(langer dan een jaar)</a:t>
          </a:r>
        </a:p>
      </dgm:t>
    </dgm:pt>
    <dgm:pt modelId="{69769CD2-BE7E-0A4B-A6E0-1760BD1ACE95}" type="parTrans" cxnId="{BE55375D-8495-734E-A559-5C4CE39825E1}">
      <dgm:prSet/>
      <dgm:spPr/>
      <dgm:t>
        <a:bodyPr/>
        <a:lstStyle/>
        <a:p>
          <a:endParaRPr lang="nl-NL"/>
        </a:p>
      </dgm:t>
    </dgm:pt>
    <dgm:pt modelId="{6FE8E660-1888-9C4F-89A9-BB89787236C0}" type="sibTrans" cxnId="{BE55375D-8495-734E-A559-5C4CE39825E1}">
      <dgm:prSet/>
      <dgm:spPr/>
      <dgm:t>
        <a:bodyPr/>
        <a:lstStyle/>
        <a:p>
          <a:endParaRPr lang="nl-NL"/>
        </a:p>
      </dgm:t>
    </dgm:pt>
    <dgm:pt modelId="{8BD55288-5F55-CE4B-B838-841A49F2846A}">
      <dgm:prSet/>
      <dgm:spPr/>
      <dgm:t>
        <a:bodyPr/>
        <a:lstStyle/>
        <a:p>
          <a:r>
            <a:rPr lang="nl-NL"/>
            <a:t>Kort vreemd vermogen </a:t>
          </a:r>
        </a:p>
        <a:p>
          <a:r>
            <a:rPr lang="nl-NL"/>
            <a:t>(korter dan een jaar)</a:t>
          </a:r>
        </a:p>
      </dgm:t>
    </dgm:pt>
    <dgm:pt modelId="{F6E7A6AB-EF6D-FA46-9E53-7BC7F13D9D38}" type="parTrans" cxnId="{389CFC86-92E8-984A-BA7C-5B2BAF96716E}">
      <dgm:prSet/>
      <dgm:spPr/>
      <dgm:t>
        <a:bodyPr/>
        <a:lstStyle/>
        <a:p>
          <a:endParaRPr lang="nl-NL"/>
        </a:p>
      </dgm:t>
    </dgm:pt>
    <dgm:pt modelId="{07B9A05B-E91A-0B49-8CD1-895B28181C6B}" type="sibTrans" cxnId="{389CFC86-92E8-984A-BA7C-5B2BAF96716E}">
      <dgm:prSet/>
      <dgm:spPr/>
      <dgm:t>
        <a:bodyPr/>
        <a:lstStyle/>
        <a:p>
          <a:endParaRPr lang="nl-NL"/>
        </a:p>
      </dgm:t>
    </dgm:pt>
    <dgm:pt modelId="{FD7A49D1-F0B5-E048-9E7C-37A2DA42448E}" type="pres">
      <dgm:prSet presAssocID="{5C40BC0C-865F-0D4E-96DD-29DCEBCF6F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F24F00F8-EB6E-6348-BC17-B048ED9A1C3C}" type="pres">
      <dgm:prSet presAssocID="{173A3C86-F694-8549-80F9-A8A2C607BA88}" presName="hierRoot1" presStyleCnt="0">
        <dgm:presLayoutVars>
          <dgm:hierBranch val="init"/>
        </dgm:presLayoutVars>
      </dgm:prSet>
      <dgm:spPr/>
    </dgm:pt>
    <dgm:pt modelId="{20BC03E7-C54A-264E-B9DA-D730E5214DF6}" type="pres">
      <dgm:prSet presAssocID="{173A3C86-F694-8549-80F9-A8A2C607BA88}" presName="rootComposite1" presStyleCnt="0"/>
      <dgm:spPr/>
    </dgm:pt>
    <dgm:pt modelId="{3907C1E7-D80E-5A45-BE0B-3D6D768D1B8E}" type="pres">
      <dgm:prSet presAssocID="{173A3C86-F694-8549-80F9-A8A2C607BA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7BE1EE-5712-9248-9291-C0F724D3337E}" type="pres">
      <dgm:prSet presAssocID="{173A3C86-F694-8549-80F9-A8A2C607BA88}" presName="rootConnector1" presStyleLbl="node1" presStyleIdx="0" presStyleCnt="0"/>
      <dgm:spPr/>
      <dgm:t>
        <a:bodyPr/>
        <a:lstStyle/>
        <a:p>
          <a:endParaRPr lang="nl-NL"/>
        </a:p>
      </dgm:t>
    </dgm:pt>
    <dgm:pt modelId="{B52F6291-9B79-4140-9CA0-357A34C920C7}" type="pres">
      <dgm:prSet presAssocID="{173A3C86-F694-8549-80F9-A8A2C607BA88}" presName="hierChild2" presStyleCnt="0"/>
      <dgm:spPr/>
    </dgm:pt>
    <dgm:pt modelId="{AB1D0267-8FF2-D844-A455-610A80FC7F89}" type="pres">
      <dgm:prSet presAssocID="{11C4978E-F67A-4B42-9B5E-A4F64335F810}" presName="Name37" presStyleLbl="parChTrans1D2" presStyleIdx="0" presStyleCnt="2"/>
      <dgm:spPr/>
      <dgm:t>
        <a:bodyPr/>
        <a:lstStyle/>
        <a:p>
          <a:endParaRPr lang="nl-NL"/>
        </a:p>
      </dgm:t>
    </dgm:pt>
    <dgm:pt modelId="{B155CA4A-4BFE-2940-BEC3-28ED007061E4}" type="pres">
      <dgm:prSet presAssocID="{82B320E0-D477-434C-9026-6A87711565FD}" presName="hierRoot2" presStyleCnt="0">
        <dgm:presLayoutVars>
          <dgm:hierBranch val="init"/>
        </dgm:presLayoutVars>
      </dgm:prSet>
      <dgm:spPr/>
    </dgm:pt>
    <dgm:pt modelId="{EA28C9F9-364A-4A49-A9C0-1B169AAC93DC}" type="pres">
      <dgm:prSet presAssocID="{82B320E0-D477-434C-9026-6A87711565FD}" presName="rootComposite" presStyleCnt="0"/>
      <dgm:spPr/>
    </dgm:pt>
    <dgm:pt modelId="{2A80C877-20E0-0246-8E05-970DC030A361}" type="pres">
      <dgm:prSet presAssocID="{82B320E0-D477-434C-9026-6A87711565F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B06B38C-1439-1547-A5A4-AB71A9EBD5B9}" type="pres">
      <dgm:prSet presAssocID="{82B320E0-D477-434C-9026-6A87711565FD}" presName="rootConnector" presStyleLbl="node2" presStyleIdx="0" presStyleCnt="2"/>
      <dgm:spPr/>
      <dgm:t>
        <a:bodyPr/>
        <a:lstStyle/>
        <a:p>
          <a:endParaRPr lang="nl-NL"/>
        </a:p>
      </dgm:t>
    </dgm:pt>
    <dgm:pt modelId="{400BB2E7-AF2E-664D-917A-B5FC34E1F144}" type="pres">
      <dgm:prSet presAssocID="{82B320E0-D477-434C-9026-6A87711565FD}" presName="hierChild4" presStyleCnt="0"/>
      <dgm:spPr/>
    </dgm:pt>
    <dgm:pt modelId="{EFB135D6-253E-B84A-B16D-AD049A8562BB}" type="pres">
      <dgm:prSet presAssocID="{82B320E0-D477-434C-9026-6A87711565FD}" presName="hierChild5" presStyleCnt="0"/>
      <dgm:spPr/>
    </dgm:pt>
    <dgm:pt modelId="{89E7BBED-73BC-A840-9879-B5D4B8E898E3}" type="pres">
      <dgm:prSet presAssocID="{7CDFBA70-DC1E-1845-B20E-2F8E199526DD}" presName="Name37" presStyleLbl="parChTrans1D2" presStyleIdx="1" presStyleCnt="2"/>
      <dgm:spPr/>
      <dgm:t>
        <a:bodyPr/>
        <a:lstStyle/>
        <a:p>
          <a:endParaRPr lang="nl-NL"/>
        </a:p>
      </dgm:t>
    </dgm:pt>
    <dgm:pt modelId="{FE1052D9-E5D3-494D-90CE-C9138C87A2EE}" type="pres">
      <dgm:prSet presAssocID="{55AC36EB-0F53-E142-9DD7-4AA3494879BF}" presName="hierRoot2" presStyleCnt="0">
        <dgm:presLayoutVars>
          <dgm:hierBranch val="init"/>
        </dgm:presLayoutVars>
      </dgm:prSet>
      <dgm:spPr/>
    </dgm:pt>
    <dgm:pt modelId="{418DC96D-9978-D84C-8D35-5B0B7761079D}" type="pres">
      <dgm:prSet presAssocID="{55AC36EB-0F53-E142-9DD7-4AA3494879BF}" presName="rootComposite" presStyleCnt="0"/>
      <dgm:spPr/>
    </dgm:pt>
    <dgm:pt modelId="{1B48BC72-CED7-FF4F-8A2B-95342A7B2D6F}" type="pres">
      <dgm:prSet presAssocID="{55AC36EB-0F53-E142-9DD7-4AA3494879B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9132D5-E507-134B-A276-C9BD7B64384E}" type="pres">
      <dgm:prSet presAssocID="{55AC36EB-0F53-E142-9DD7-4AA3494879BF}" presName="rootConnector" presStyleLbl="node2" presStyleIdx="1" presStyleCnt="2"/>
      <dgm:spPr/>
      <dgm:t>
        <a:bodyPr/>
        <a:lstStyle/>
        <a:p>
          <a:endParaRPr lang="nl-NL"/>
        </a:p>
      </dgm:t>
    </dgm:pt>
    <dgm:pt modelId="{FC463913-D0F9-7140-B9A3-5C86F99ED8E5}" type="pres">
      <dgm:prSet presAssocID="{55AC36EB-0F53-E142-9DD7-4AA3494879BF}" presName="hierChild4" presStyleCnt="0"/>
      <dgm:spPr/>
    </dgm:pt>
    <dgm:pt modelId="{30F160D8-7413-894F-ACB7-A376AEA2EC6F}" type="pres">
      <dgm:prSet presAssocID="{69769CD2-BE7E-0A4B-A6E0-1760BD1ACE95}" presName="Name37" presStyleLbl="parChTrans1D3" presStyleIdx="0" presStyleCnt="2"/>
      <dgm:spPr/>
      <dgm:t>
        <a:bodyPr/>
        <a:lstStyle/>
        <a:p>
          <a:endParaRPr lang="nl-NL"/>
        </a:p>
      </dgm:t>
    </dgm:pt>
    <dgm:pt modelId="{94A7D7D8-3C8D-1F43-9548-02CE226D514E}" type="pres">
      <dgm:prSet presAssocID="{15D6A951-1CD0-624E-ACC7-3E752324AB4E}" presName="hierRoot2" presStyleCnt="0">
        <dgm:presLayoutVars>
          <dgm:hierBranch val="init"/>
        </dgm:presLayoutVars>
      </dgm:prSet>
      <dgm:spPr/>
    </dgm:pt>
    <dgm:pt modelId="{177556AE-EDC1-2E40-A84E-0895B1EF2DCB}" type="pres">
      <dgm:prSet presAssocID="{15D6A951-1CD0-624E-ACC7-3E752324AB4E}" presName="rootComposite" presStyleCnt="0"/>
      <dgm:spPr/>
    </dgm:pt>
    <dgm:pt modelId="{B7818607-6EEE-F040-8EA4-D3E231896DC1}" type="pres">
      <dgm:prSet presAssocID="{15D6A951-1CD0-624E-ACC7-3E752324AB4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491DF86-5EA2-F440-8626-7F9FFB572173}" type="pres">
      <dgm:prSet presAssocID="{15D6A951-1CD0-624E-ACC7-3E752324AB4E}" presName="rootConnector" presStyleLbl="node3" presStyleIdx="0" presStyleCnt="2"/>
      <dgm:spPr/>
      <dgm:t>
        <a:bodyPr/>
        <a:lstStyle/>
        <a:p>
          <a:endParaRPr lang="nl-NL"/>
        </a:p>
      </dgm:t>
    </dgm:pt>
    <dgm:pt modelId="{0AEA5B1E-FAB4-3E41-B379-8E095D64BF53}" type="pres">
      <dgm:prSet presAssocID="{15D6A951-1CD0-624E-ACC7-3E752324AB4E}" presName="hierChild4" presStyleCnt="0"/>
      <dgm:spPr/>
    </dgm:pt>
    <dgm:pt modelId="{590ADAD7-BD23-2443-BD4B-C4A90BFAF664}" type="pres">
      <dgm:prSet presAssocID="{15D6A951-1CD0-624E-ACC7-3E752324AB4E}" presName="hierChild5" presStyleCnt="0"/>
      <dgm:spPr/>
    </dgm:pt>
    <dgm:pt modelId="{81B3E7DB-9C71-1A4B-BD66-BA1890A5C5D7}" type="pres">
      <dgm:prSet presAssocID="{F6E7A6AB-EF6D-FA46-9E53-7BC7F13D9D38}" presName="Name37" presStyleLbl="parChTrans1D3" presStyleIdx="1" presStyleCnt="2"/>
      <dgm:spPr/>
      <dgm:t>
        <a:bodyPr/>
        <a:lstStyle/>
        <a:p>
          <a:endParaRPr lang="nl-NL"/>
        </a:p>
      </dgm:t>
    </dgm:pt>
    <dgm:pt modelId="{9313BF29-B2F3-1F41-BAC9-18C051660EF2}" type="pres">
      <dgm:prSet presAssocID="{8BD55288-5F55-CE4B-B838-841A49F2846A}" presName="hierRoot2" presStyleCnt="0">
        <dgm:presLayoutVars>
          <dgm:hierBranch val="init"/>
        </dgm:presLayoutVars>
      </dgm:prSet>
      <dgm:spPr/>
    </dgm:pt>
    <dgm:pt modelId="{FE16C19E-F43B-464C-9F4B-3333B2E97BF7}" type="pres">
      <dgm:prSet presAssocID="{8BD55288-5F55-CE4B-B838-841A49F2846A}" presName="rootComposite" presStyleCnt="0"/>
      <dgm:spPr/>
    </dgm:pt>
    <dgm:pt modelId="{4EBE12A8-E732-614D-A7A4-F7A4660E80C3}" type="pres">
      <dgm:prSet presAssocID="{8BD55288-5F55-CE4B-B838-841A49F2846A}" presName="rootText" presStyleLbl="node3" presStyleIdx="1" presStyleCnt="2" custLinFactX="-39534" custLinFactY="-42001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C8272B3-AAF1-D744-A65E-D34309D34582}" type="pres">
      <dgm:prSet presAssocID="{8BD55288-5F55-CE4B-B838-841A49F2846A}" presName="rootConnector" presStyleLbl="node3" presStyleIdx="1" presStyleCnt="2"/>
      <dgm:spPr/>
      <dgm:t>
        <a:bodyPr/>
        <a:lstStyle/>
        <a:p>
          <a:endParaRPr lang="nl-NL"/>
        </a:p>
      </dgm:t>
    </dgm:pt>
    <dgm:pt modelId="{21A29853-8956-3E44-BF3E-2156D772000C}" type="pres">
      <dgm:prSet presAssocID="{8BD55288-5F55-CE4B-B838-841A49F2846A}" presName="hierChild4" presStyleCnt="0"/>
      <dgm:spPr/>
    </dgm:pt>
    <dgm:pt modelId="{A67043F6-43FB-934B-8941-75111A5E5CE0}" type="pres">
      <dgm:prSet presAssocID="{8BD55288-5F55-CE4B-B838-841A49F2846A}" presName="hierChild5" presStyleCnt="0"/>
      <dgm:spPr/>
    </dgm:pt>
    <dgm:pt modelId="{2232CE20-7D58-3F49-A491-F4F5B62CC977}" type="pres">
      <dgm:prSet presAssocID="{55AC36EB-0F53-E142-9DD7-4AA3494879BF}" presName="hierChild5" presStyleCnt="0"/>
      <dgm:spPr/>
    </dgm:pt>
    <dgm:pt modelId="{47C916C5-279E-3646-BD7D-D96BAD932E8D}" type="pres">
      <dgm:prSet presAssocID="{173A3C86-F694-8549-80F9-A8A2C607BA88}" presName="hierChild3" presStyleCnt="0"/>
      <dgm:spPr/>
    </dgm:pt>
  </dgm:ptLst>
  <dgm:cxnLst>
    <dgm:cxn modelId="{8BA754B3-DCAB-F347-AD96-46035837CF0A}" type="presOf" srcId="{69769CD2-BE7E-0A4B-A6E0-1760BD1ACE95}" destId="{30F160D8-7413-894F-ACB7-A376AEA2EC6F}" srcOrd="0" destOrd="0" presId="urn:microsoft.com/office/officeart/2005/8/layout/orgChart1"/>
    <dgm:cxn modelId="{4DD4CA82-6804-F443-A3B6-C9AB6AD7AD50}" type="presOf" srcId="{11C4978E-F67A-4B42-9B5E-A4F64335F810}" destId="{AB1D0267-8FF2-D844-A455-610A80FC7F89}" srcOrd="0" destOrd="0" presId="urn:microsoft.com/office/officeart/2005/8/layout/orgChart1"/>
    <dgm:cxn modelId="{06317173-C651-EF4D-8D3D-EBFACACABAD4}" type="presOf" srcId="{173A3C86-F694-8549-80F9-A8A2C607BA88}" destId="{3907C1E7-D80E-5A45-BE0B-3D6D768D1B8E}" srcOrd="0" destOrd="0" presId="urn:microsoft.com/office/officeart/2005/8/layout/orgChart1"/>
    <dgm:cxn modelId="{3E0F5ECB-736C-104E-94E8-2A5E7E5E5063}" srcId="{5C40BC0C-865F-0D4E-96DD-29DCEBCF6F77}" destId="{173A3C86-F694-8549-80F9-A8A2C607BA88}" srcOrd="0" destOrd="0" parTransId="{2F12731A-9F0B-E949-8377-3BBAA6BCE677}" sibTransId="{2E9BAE1F-17F5-2346-9B85-3CA188C11CA9}"/>
    <dgm:cxn modelId="{5363257F-5E0F-8247-8045-9D2853B501EB}" type="presOf" srcId="{15D6A951-1CD0-624E-ACC7-3E752324AB4E}" destId="{B7818607-6EEE-F040-8EA4-D3E231896DC1}" srcOrd="0" destOrd="0" presId="urn:microsoft.com/office/officeart/2005/8/layout/orgChart1"/>
    <dgm:cxn modelId="{BFA01ABF-BEDD-3D4D-8AAF-17AB95BE7812}" type="presOf" srcId="{82B320E0-D477-434C-9026-6A87711565FD}" destId="{2A80C877-20E0-0246-8E05-970DC030A361}" srcOrd="0" destOrd="0" presId="urn:microsoft.com/office/officeart/2005/8/layout/orgChart1"/>
    <dgm:cxn modelId="{7E7C7483-4072-1B49-832B-C4BC2519DDC5}" type="presOf" srcId="{F6E7A6AB-EF6D-FA46-9E53-7BC7F13D9D38}" destId="{81B3E7DB-9C71-1A4B-BD66-BA1890A5C5D7}" srcOrd="0" destOrd="0" presId="urn:microsoft.com/office/officeart/2005/8/layout/orgChart1"/>
    <dgm:cxn modelId="{FED18ED7-D16F-3241-B64C-C0CADC8445A0}" srcId="{173A3C86-F694-8549-80F9-A8A2C607BA88}" destId="{55AC36EB-0F53-E142-9DD7-4AA3494879BF}" srcOrd="1" destOrd="0" parTransId="{7CDFBA70-DC1E-1845-B20E-2F8E199526DD}" sibTransId="{848BBB44-ED59-4542-844E-B6C14607F2ED}"/>
    <dgm:cxn modelId="{6331D13D-708B-8543-8DE0-93317ADD357B}" type="presOf" srcId="{7CDFBA70-DC1E-1845-B20E-2F8E199526DD}" destId="{89E7BBED-73BC-A840-9879-B5D4B8E898E3}" srcOrd="0" destOrd="0" presId="urn:microsoft.com/office/officeart/2005/8/layout/orgChart1"/>
    <dgm:cxn modelId="{BE55375D-8495-734E-A559-5C4CE39825E1}" srcId="{55AC36EB-0F53-E142-9DD7-4AA3494879BF}" destId="{15D6A951-1CD0-624E-ACC7-3E752324AB4E}" srcOrd="0" destOrd="0" parTransId="{69769CD2-BE7E-0A4B-A6E0-1760BD1ACE95}" sibTransId="{6FE8E660-1888-9C4F-89A9-BB89787236C0}"/>
    <dgm:cxn modelId="{02E10206-41A5-D544-892E-95277FEF48F8}" type="presOf" srcId="{15D6A951-1CD0-624E-ACC7-3E752324AB4E}" destId="{3491DF86-5EA2-F440-8626-7F9FFB572173}" srcOrd="1" destOrd="0" presId="urn:microsoft.com/office/officeart/2005/8/layout/orgChart1"/>
    <dgm:cxn modelId="{12369FE4-A203-F749-B7AF-317E2E8B4607}" type="presOf" srcId="{8BD55288-5F55-CE4B-B838-841A49F2846A}" destId="{1C8272B3-AAF1-D744-A65E-D34309D34582}" srcOrd="1" destOrd="0" presId="urn:microsoft.com/office/officeart/2005/8/layout/orgChart1"/>
    <dgm:cxn modelId="{4726907D-626B-ED44-ACB5-63749624BBB8}" type="presOf" srcId="{5C40BC0C-865F-0D4E-96DD-29DCEBCF6F77}" destId="{FD7A49D1-F0B5-E048-9E7C-37A2DA42448E}" srcOrd="0" destOrd="0" presId="urn:microsoft.com/office/officeart/2005/8/layout/orgChart1"/>
    <dgm:cxn modelId="{49CADDBC-C6C0-0C4C-9BE7-9BB2EB5629CC}" type="presOf" srcId="{55AC36EB-0F53-E142-9DD7-4AA3494879BF}" destId="{029132D5-E507-134B-A276-C9BD7B64384E}" srcOrd="1" destOrd="0" presId="urn:microsoft.com/office/officeart/2005/8/layout/orgChart1"/>
    <dgm:cxn modelId="{755F4179-1AF4-664F-98E7-9C4A16803F48}" type="presOf" srcId="{82B320E0-D477-434C-9026-6A87711565FD}" destId="{5B06B38C-1439-1547-A5A4-AB71A9EBD5B9}" srcOrd="1" destOrd="0" presId="urn:microsoft.com/office/officeart/2005/8/layout/orgChart1"/>
    <dgm:cxn modelId="{389CFC86-92E8-984A-BA7C-5B2BAF96716E}" srcId="{55AC36EB-0F53-E142-9DD7-4AA3494879BF}" destId="{8BD55288-5F55-CE4B-B838-841A49F2846A}" srcOrd="1" destOrd="0" parTransId="{F6E7A6AB-EF6D-FA46-9E53-7BC7F13D9D38}" sibTransId="{07B9A05B-E91A-0B49-8CD1-895B28181C6B}"/>
    <dgm:cxn modelId="{D2D2D51F-FEBD-4642-A88B-B780EA3649C5}" type="presOf" srcId="{8BD55288-5F55-CE4B-B838-841A49F2846A}" destId="{4EBE12A8-E732-614D-A7A4-F7A4660E80C3}" srcOrd="0" destOrd="0" presId="urn:microsoft.com/office/officeart/2005/8/layout/orgChart1"/>
    <dgm:cxn modelId="{331C30D5-3897-6E48-A90E-56317033633D}" type="presOf" srcId="{173A3C86-F694-8549-80F9-A8A2C607BA88}" destId="{687BE1EE-5712-9248-9291-C0F724D3337E}" srcOrd="1" destOrd="0" presId="urn:microsoft.com/office/officeart/2005/8/layout/orgChart1"/>
    <dgm:cxn modelId="{6844F8D1-1B35-4F48-A045-4AFF67C3695D}" srcId="{173A3C86-F694-8549-80F9-A8A2C607BA88}" destId="{82B320E0-D477-434C-9026-6A87711565FD}" srcOrd="0" destOrd="0" parTransId="{11C4978E-F67A-4B42-9B5E-A4F64335F810}" sibTransId="{31CFDE96-7EBC-7A42-B117-F4FCD3F9947C}"/>
    <dgm:cxn modelId="{F2624F16-D23A-EB4D-8A68-BABECD989B07}" type="presOf" srcId="{55AC36EB-0F53-E142-9DD7-4AA3494879BF}" destId="{1B48BC72-CED7-FF4F-8A2B-95342A7B2D6F}" srcOrd="0" destOrd="0" presId="urn:microsoft.com/office/officeart/2005/8/layout/orgChart1"/>
    <dgm:cxn modelId="{D2510B7F-C760-9F47-9DB6-DBB18E570473}" type="presParOf" srcId="{FD7A49D1-F0B5-E048-9E7C-37A2DA42448E}" destId="{F24F00F8-EB6E-6348-BC17-B048ED9A1C3C}" srcOrd="0" destOrd="0" presId="urn:microsoft.com/office/officeart/2005/8/layout/orgChart1"/>
    <dgm:cxn modelId="{8E548A36-AE50-CD4A-AE21-13B6B605972A}" type="presParOf" srcId="{F24F00F8-EB6E-6348-BC17-B048ED9A1C3C}" destId="{20BC03E7-C54A-264E-B9DA-D730E5214DF6}" srcOrd="0" destOrd="0" presId="urn:microsoft.com/office/officeart/2005/8/layout/orgChart1"/>
    <dgm:cxn modelId="{BF2AEBC7-641F-5243-9F32-E7799BE3C439}" type="presParOf" srcId="{20BC03E7-C54A-264E-B9DA-D730E5214DF6}" destId="{3907C1E7-D80E-5A45-BE0B-3D6D768D1B8E}" srcOrd="0" destOrd="0" presId="urn:microsoft.com/office/officeart/2005/8/layout/orgChart1"/>
    <dgm:cxn modelId="{1CE3096E-AF7F-CA48-923D-DE616E2DF309}" type="presParOf" srcId="{20BC03E7-C54A-264E-B9DA-D730E5214DF6}" destId="{687BE1EE-5712-9248-9291-C0F724D3337E}" srcOrd="1" destOrd="0" presId="urn:microsoft.com/office/officeart/2005/8/layout/orgChart1"/>
    <dgm:cxn modelId="{9560BD7F-2CF5-784C-B9FB-C8C456FFE6B3}" type="presParOf" srcId="{F24F00F8-EB6E-6348-BC17-B048ED9A1C3C}" destId="{B52F6291-9B79-4140-9CA0-357A34C920C7}" srcOrd="1" destOrd="0" presId="urn:microsoft.com/office/officeart/2005/8/layout/orgChart1"/>
    <dgm:cxn modelId="{34B57F0C-5C39-364E-A3CA-3DF4A0E76D42}" type="presParOf" srcId="{B52F6291-9B79-4140-9CA0-357A34C920C7}" destId="{AB1D0267-8FF2-D844-A455-610A80FC7F89}" srcOrd="0" destOrd="0" presId="urn:microsoft.com/office/officeart/2005/8/layout/orgChart1"/>
    <dgm:cxn modelId="{EDC944D5-3A19-0141-B4FA-6BBAB16CA763}" type="presParOf" srcId="{B52F6291-9B79-4140-9CA0-357A34C920C7}" destId="{B155CA4A-4BFE-2940-BEC3-28ED007061E4}" srcOrd="1" destOrd="0" presId="urn:microsoft.com/office/officeart/2005/8/layout/orgChart1"/>
    <dgm:cxn modelId="{363C9C68-9786-A241-9B5D-8F8A857A48FC}" type="presParOf" srcId="{B155CA4A-4BFE-2940-BEC3-28ED007061E4}" destId="{EA28C9F9-364A-4A49-A9C0-1B169AAC93DC}" srcOrd="0" destOrd="0" presId="urn:microsoft.com/office/officeart/2005/8/layout/orgChart1"/>
    <dgm:cxn modelId="{2E9B33BD-5282-9A43-BC73-541945E013A1}" type="presParOf" srcId="{EA28C9F9-364A-4A49-A9C0-1B169AAC93DC}" destId="{2A80C877-20E0-0246-8E05-970DC030A361}" srcOrd="0" destOrd="0" presId="urn:microsoft.com/office/officeart/2005/8/layout/orgChart1"/>
    <dgm:cxn modelId="{CE8F1FE9-1675-8845-8794-717A01BCE92B}" type="presParOf" srcId="{EA28C9F9-364A-4A49-A9C0-1B169AAC93DC}" destId="{5B06B38C-1439-1547-A5A4-AB71A9EBD5B9}" srcOrd="1" destOrd="0" presId="urn:microsoft.com/office/officeart/2005/8/layout/orgChart1"/>
    <dgm:cxn modelId="{21F1F4EE-E841-494F-AA93-DA84F5E79579}" type="presParOf" srcId="{B155CA4A-4BFE-2940-BEC3-28ED007061E4}" destId="{400BB2E7-AF2E-664D-917A-B5FC34E1F144}" srcOrd="1" destOrd="0" presId="urn:microsoft.com/office/officeart/2005/8/layout/orgChart1"/>
    <dgm:cxn modelId="{C3B87D1F-80AB-0841-80F9-AD8854EDE9AF}" type="presParOf" srcId="{B155CA4A-4BFE-2940-BEC3-28ED007061E4}" destId="{EFB135D6-253E-B84A-B16D-AD049A8562BB}" srcOrd="2" destOrd="0" presId="urn:microsoft.com/office/officeart/2005/8/layout/orgChart1"/>
    <dgm:cxn modelId="{9E86A325-FC65-5C4E-8738-A66CF63AAD9B}" type="presParOf" srcId="{B52F6291-9B79-4140-9CA0-357A34C920C7}" destId="{89E7BBED-73BC-A840-9879-B5D4B8E898E3}" srcOrd="2" destOrd="0" presId="urn:microsoft.com/office/officeart/2005/8/layout/orgChart1"/>
    <dgm:cxn modelId="{AF4985FD-65AA-4E46-80FD-3EEA6D3551DF}" type="presParOf" srcId="{B52F6291-9B79-4140-9CA0-357A34C920C7}" destId="{FE1052D9-E5D3-494D-90CE-C9138C87A2EE}" srcOrd="3" destOrd="0" presId="urn:microsoft.com/office/officeart/2005/8/layout/orgChart1"/>
    <dgm:cxn modelId="{202E7309-1EB9-5440-BDA8-E638AA325206}" type="presParOf" srcId="{FE1052D9-E5D3-494D-90CE-C9138C87A2EE}" destId="{418DC96D-9978-D84C-8D35-5B0B7761079D}" srcOrd="0" destOrd="0" presId="urn:microsoft.com/office/officeart/2005/8/layout/orgChart1"/>
    <dgm:cxn modelId="{09F12133-8DF9-E347-AF91-18C331DFBD1E}" type="presParOf" srcId="{418DC96D-9978-D84C-8D35-5B0B7761079D}" destId="{1B48BC72-CED7-FF4F-8A2B-95342A7B2D6F}" srcOrd="0" destOrd="0" presId="urn:microsoft.com/office/officeart/2005/8/layout/orgChart1"/>
    <dgm:cxn modelId="{82F5E556-7A86-A546-8362-1E5EDF308C64}" type="presParOf" srcId="{418DC96D-9978-D84C-8D35-5B0B7761079D}" destId="{029132D5-E507-134B-A276-C9BD7B64384E}" srcOrd="1" destOrd="0" presId="urn:microsoft.com/office/officeart/2005/8/layout/orgChart1"/>
    <dgm:cxn modelId="{090D9764-B0DC-CB41-B334-FCAC94589B58}" type="presParOf" srcId="{FE1052D9-E5D3-494D-90CE-C9138C87A2EE}" destId="{FC463913-D0F9-7140-B9A3-5C86F99ED8E5}" srcOrd="1" destOrd="0" presId="urn:microsoft.com/office/officeart/2005/8/layout/orgChart1"/>
    <dgm:cxn modelId="{E387B6B7-8FCF-B148-9393-EAD89485F29F}" type="presParOf" srcId="{FC463913-D0F9-7140-B9A3-5C86F99ED8E5}" destId="{30F160D8-7413-894F-ACB7-A376AEA2EC6F}" srcOrd="0" destOrd="0" presId="urn:microsoft.com/office/officeart/2005/8/layout/orgChart1"/>
    <dgm:cxn modelId="{12C6C43D-F19C-5D45-B99F-02991CB1E761}" type="presParOf" srcId="{FC463913-D0F9-7140-B9A3-5C86F99ED8E5}" destId="{94A7D7D8-3C8D-1F43-9548-02CE226D514E}" srcOrd="1" destOrd="0" presId="urn:microsoft.com/office/officeart/2005/8/layout/orgChart1"/>
    <dgm:cxn modelId="{1EE01AA2-E1C5-9448-9BDF-D6610101B46C}" type="presParOf" srcId="{94A7D7D8-3C8D-1F43-9548-02CE226D514E}" destId="{177556AE-EDC1-2E40-A84E-0895B1EF2DCB}" srcOrd="0" destOrd="0" presId="urn:microsoft.com/office/officeart/2005/8/layout/orgChart1"/>
    <dgm:cxn modelId="{E3C4E62E-A3AE-8446-B4BC-98B97A63505B}" type="presParOf" srcId="{177556AE-EDC1-2E40-A84E-0895B1EF2DCB}" destId="{B7818607-6EEE-F040-8EA4-D3E231896DC1}" srcOrd="0" destOrd="0" presId="urn:microsoft.com/office/officeart/2005/8/layout/orgChart1"/>
    <dgm:cxn modelId="{E4C9EC09-03BB-2046-BA14-C4938DA0FA64}" type="presParOf" srcId="{177556AE-EDC1-2E40-A84E-0895B1EF2DCB}" destId="{3491DF86-5EA2-F440-8626-7F9FFB572173}" srcOrd="1" destOrd="0" presId="urn:microsoft.com/office/officeart/2005/8/layout/orgChart1"/>
    <dgm:cxn modelId="{A65E57F0-8253-044A-B5C5-2D63253027EB}" type="presParOf" srcId="{94A7D7D8-3C8D-1F43-9548-02CE226D514E}" destId="{0AEA5B1E-FAB4-3E41-B379-8E095D64BF53}" srcOrd="1" destOrd="0" presId="urn:microsoft.com/office/officeart/2005/8/layout/orgChart1"/>
    <dgm:cxn modelId="{705867DF-9CF6-3A4B-AF77-D7B34B563A9E}" type="presParOf" srcId="{94A7D7D8-3C8D-1F43-9548-02CE226D514E}" destId="{590ADAD7-BD23-2443-BD4B-C4A90BFAF664}" srcOrd="2" destOrd="0" presId="urn:microsoft.com/office/officeart/2005/8/layout/orgChart1"/>
    <dgm:cxn modelId="{6CA63A93-A1CF-354F-B94F-1447C0B099A4}" type="presParOf" srcId="{FC463913-D0F9-7140-B9A3-5C86F99ED8E5}" destId="{81B3E7DB-9C71-1A4B-BD66-BA1890A5C5D7}" srcOrd="2" destOrd="0" presId="urn:microsoft.com/office/officeart/2005/8/layout/orgChart1"/>
    <dgm:cxn modelId="{969D4769-4ECD-0B45-818B-35D82A127B50}" type="presParOf" srcId="{FC463913-D0F9-7140-B9A3-5C86F99ED8E5}" destId="{9313BF29-B2F3-1F41-BAC9-18C051660EF2}" srcOrd="3" destOrd="0" presId="urn:microsoft.com/office/officeart/2005/8/layout/orgChart1"/>
    <dgm:cxn modelId="{C3C9D0E4-7B98-FF45-88D2-27D1F191F045}" type="presParOf" srcId="{9313BF29-B2F3-1F41-BAC9-18C051660EF2}" destId="{FE16C19E-F43B-464C-9F4B-3333B2E97BF7}" srcOrd="0" destOrd="0" presId="urn:microsoft.com/office/officeart/2005/8/layout/orgChart1"/>
    <dgm:cxn modelId="{B5CF5E2D-3523-464A-B9C8-D9CB4FE54366}" type="presParOf" srcId="{FE16C19E-F43B-464C-9F4B-3333B2E97BF7}" destId="{4EBE12A8-E732-614D-A7A4-F7A4660E80C3}" srcOrd="0" destOrd="0" presId="urn:microsoft.com/office/officeart/2005/8/layout/orgChart1"/>
    <dgm:cxn modelId="{47D9AB42-F40E-FD4B-A00A-E7FCB4B5BA87}" type="presParOf" srcId="{FE16C19E-F43B-464C-9F4B-3333B2E97BF7}" destId="{1C8272B3-AAF1-D744-A65E-D34309D34582}" srcOrd="1" destOrd="0" presId="urn:microsoft.com/office/officeart/2005/8/layout/orgChart1"/>
    <dgm:cxn modelId="{8A77C807-DD41-6C43-9E27-1AC0089AEAC4}" type="presParOf" srcId="{9313BF29-B2F3-1F41-BAC9-18C051660EF2}" destId="{21A29853-8956-3E44-BF3E-2156D772000C}" srcOrd="1" destOrd="0" presId="urn:microsoft.com/office/officeart/2005/8/layout/orgChart1"/>
    <dgm:cxn modelId="{F076C00F-456B-9443-BD7B-F50F34A94E82}" type="presParOf" srcId="{9313BF29-B2F3-1F41-BAC9-18C051660EF2}" destId="{A67043F6-43FB-934B-8941-75111A5E5CE0}" srcOrd="2" destOrd="0" presId="urn:microsoft.com/office/officeart/2005/8/layout/orgChart1"/>
    <dgm:cxn modelId="{20582EFA-CF99-6F41-B51D-72E28EC96AE2}" type="presParOf" srcId="{FE1052D9-E5D3-494D-90CE-C9138C87A2EE}" destId="{2232CE20-7D58-3F49-A491-F4F5B62CC977}" srcOrd="2" destOrd="0" presId="urn:microsoft.com/office/officeart/2005/8/layout/orgChart1"/>
    <dgm:cxn modelId="{F4C3DA55-6BF2-3D47-B3D5-60D3DCADF562}" type="presParOf" srcId="{F24F00F8-EB6E-6348-BC17-B048ED9A1C3C}" destId="{47C916C5-279E-3646-BD7D-D96BAD932E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05FBEF-E280-DF4D-9C5F-D9FF8A7CCC29}">
      <dsp:nvSpPr>
        <dsp:cNvPr id="0" name=""/>
        <dsp:cNvSpPr/>
      </dsp:nvSpPr>
      <dsp:spPr>
        <a:xfrm>
          <a:off x="2236638" y="1140301"/>
          <a:ext cx="1582437" cy="274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18"/>
              </a:lnTo>
              <a:lnTo>
                <a:pt x="1582437" y="137318"/>
              </a:lnTo>
              <a:lnTo>
                <a:pt x="1582437" y="27463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1148F-A12B-BC40-89B1-6BAB3D2C728B}">
      <dsp:nvSpPr>
        <dsp:cNvPr id="0" name=""/>
        <dsp:cNvSpPr/>
      </dsp:nvSpPr>
      <dsp:spPr>
        <a:xfrm>
          <a:off x="2190918" y="1140301"/>
          <a:ext cx="91440" cy="2746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63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4C806C-2426-944A-87AB-03B33B4080E0}">
      <dsp:nvSpPr>
        <dsp:cNvPr id="0" name=""/>
        <dsp:cNvSpPr/>
      </dsp:nvSpPr>
      <dsp:spPr>
        <a:xfrm>
          <a:off x="654200" y="1140301"/>
          <a:ext cx="1582437" cy="274637"/>
        </a:xfrm>
        <a:custGeom>
          <a:avLst/>
          <a:gdLst/>
          <a:ahLst/>
          <a:cxnLst/>
          <a:rect l="0" t="0" r="0" b="0"/>
          <a:pathLst>
            <a:path>
              <a:moveTo>
                <a:pt x="1582437" y="0"/>
              </a:moveTo>
              <a:lnTo>
                <a:pt x="1582437" y="137318"/>
              </a:lnTo>
              <a:lnTo>
                <a:pt x="0" y="137318"/>
              </a:lnTo>
              <a:lnTo>
                <a:pt x="0" y="27463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A0107-2436-814A-AD05-789F4689D482}">
      <dsp:nvSpPr>
        <dsp:cNvPr id="0" name=""/>
        <dsp:cNvSpPr/>
      </dsp:nvSpPr>
      <dsp:spPr>
        <a:xfrm>
          <a:off x="1582738" y="486401"/>
          <a:ext cx="1307799" cy="6538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Alle bezittingen (activa)</a:t>
          </a:r>
        </a:p>
      </dsp:txBody>
      <dsp:txXfrm>
        <a:off x="1582738" y="486401"/>
        <a:ext cx="1307799" cy="653899"/>
      </dsp:txXfrm>
    </dsp:sp>
    <dsp:sp modelId="{C45FD875-2394-B547-97D7-F79C08A6C352}">
      <dsp:nvSpPr>
        <dsp:cNvPr id="0" name=""/>
        <dsp:cNvSpPr/>
      </dsp:nvSpPr>
      <dsp:spPr>
        <a:xfrm>
          <a:off x="300" y="1414938"/>
          <a:ext cx="1307799" cy="6538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Vaste activa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(bezittingen die langer dan een jaar meegaan)</a:t>
          </a:r>
        </a:p>
      </dsp:txBody>
      <dsp:txXfrm>
        <a:off x="300" y="1414938"/>
        <a:ext cx="1307799" cy="653899"/>
      </dsp:txXfrm>
    </dsp:sp>
    <dsp:sp modelId="{E71B35F5-BB37-1941-AF8E-EB9C0E99D2CD}">
      <dsp:nvSpPr>
        <dsp:cNvPr id="0" name=""/>
        <dsp:cNvSpPr/>
      </dsp:nvSpPr>
      <dsp:spPr>
        <a:xfrm>
          <a:off x="1582738" y="1414938"/>
          <a:ext cx="1307799" cy="6538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Vlottende activa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(bezittingen die korter dan een jaar meegaan)</a:t>
          </a:r>
        </a:p>
      </dsp:txBody>
      <dsp:txXfrm>
        <a:off x="1582738" y="1414938"/>
        <a:ext cx="1307799" cy="653899"/>
      </dsp:txXfrm>
    </dsp:sp>
    <dsp:sp modelId="{1FD0700E-D3D3-E644-BEB1-4B96C789519D}">
      <dsp:nvSpPr>
        <dsp:cNvPr id="0" name=""/>
        <dsp:cNvSpPr/>
      </dsp:nvSpPr>
      <dsp:spPr>
        <a:xfrm>
          <a:off x="3165175" y="1414938"/>
          <a:ext cx="1307799" cy="6538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Liquide</a:t>
          </a:r>
          <a:r>
            <a:rPr lang="nl-NL" sz="1000" kern="1200" baseline="0"/>
            <a:t> middelen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 baseline="0"/>
            <a:t>(kasgeld en banktegoeden)</a:t>
          </a:r>
          <a:endParaRPr lang="nl-NL" sz="1000" kern="1200"/>
        </a:p>
      </dsp:txBody>
      <dsp:txXfrm>
        <a:off x="3165175" y="1414938"/>
        <a:ext cx="1307799" cy="6538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B3E7DB-9C71-1A4B-BD66-BA1890A5C5D7}">
      <dsp:nvSpPr>
        <dsp:cNvPr id="0" name=""/>
        <dsp:cNvSpPr/>
      </dsp:nvSpPr>
      <dsp:spPr>
        <a:xfrm>
          <a:off x="2511514" y="1531358"/>
          <a:ext cx="310448" cy="582068"/>
        </a:xfrm>
        <a:custGeom>
          <a:avLst/>
          <a:gdLst/>
          <a:ahLst/>
          <a:cxnLst/>
          <a:rect l="0" t="0" r="0" b="0"/>
          <a:pathLst>
            <a:path>
              <a:moveTo>
                <a:pt x="310448" y="0"/>
              </a:moveTo>
              <a:lnTo>
                <a:pt x="310448" y="582068"/>
              </a:lnTo>
              <a:lnTo>
                <a:pt x="0" y="582068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160D8-7413-894F-ACB7-A376AEA2EC6F}">
      <dsp:nvSpPr>
        <dsp:cNvPr id="0" name=""/>
        <dsp:cNvSpPr/>
      </dsp:nvSpPr>
      <dsp:spPr>
        <a:xfrm>
          <a:off x="2821962" y="1531358"/>
          <a:ext cx="189806" cy="58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074"/>
              </a:lnTo>
              <a:lnTo>
                <a:pt x="189806" y="58207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7BBED-73BC-A840-9879-B5D4B8E898E3}">
      <dsp:nvSpPr>
        <dsp:cNvPr id="0" name=""/>
        <dsp:cNvSpPr/>
      </dsp:nvSpPr>
      <dsp:spPr>
        <a:xfrm>
          <a:off x="2562559" y="632938"/>
          <a:ext cx="765554" cy="265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64"/>
              </a:lnTo>
              <a:lnTo>
                <a:pt x="765554" y="132864"/>
              </a:lnTo>
              <a:lnTo>
                <a:pt x="765554" y="26572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D0267-8FF2-D844-A455-610A80FC7F89}">
      <dsp:nvSpPr>
        <dsp:cNvPr id="0" name=""/>
        <dsp:cNvSpPr/>
      </dsp:nvSpPr>
      <dsp:spPr>
        <a:xfrm>
          <a:off x="1797004" y="632938"/>
          <a:ext cx="765554" cy="265729"/>
        </a:xfrm>
        <a:custGeom>
          <a:avLst/>
          <a:gdLst/>
          <a:ahLst/>
          <a:cxnLst/>
          <a:rect l="0" t="0" r="0" b="0"/>
          <a:pathLst>
            <a:path>
              <a:moveTo>
                <a:pt x="765554" y="0"/>
              </a:moveTo>
              <a:lnTo>
                <a:pt x="765554" y="132864"/>
              </a:lnTo>
              <a:lnTo>
                <a:pt x="0" y="132864"/>
              </a:lnTo>
              <a:lnTo>
                <a:pt x="0" y="26572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7C1E7-D80E-5A45-BE0B-3D6D768D1B8E}">
      <dsp:nvSpPr>
        <dsp:cNvPr id="0" name=""/>
        <dsp:cNvSpPr/>
      </dsp:nvSpPr>
      <dsp:spPr>
        <a:xfrm>
          <a:off x="1929869" y="248"/>
          <a:ext cx="1265379" cy="6326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Hoe de bezittingen zijn gefinancierd. (passiva)</a:t>
          </a:r>
        </a:p>
      </dsp:txBody>
      <dsp:txXfrm>
        <a:off x="1929869" y="248"/>
        <a:ext cx="1265379" cy="632689"/>
      </dsp:txXfrm>
    </dsp:sp>
    <dsp:sp modelId="{2A80C877-20E0-0246-8E05-970DC030A361}">
      <dsp:nvSpPr>
        <dsp:cNvPr id="0" name=""/>
        <dsp:cNvSpPr/>
      </dsp:nvSpPr>
      <dsp:spPr>
        <a:xfrm>
          <a:off x="1164315" y="898668"/>
          <a:ext cx="1265379" cy="6326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Eigen vermogen (totaal van bezittingen - totaal kort- en lang vreemd vermogen)</a:t>
          </a:r>
        </a:p>
      </dsp:txBody>
      <dsp:txXfrm>
        <a:off x="1164315" y="898668"/>
        <a:ext cx="1265379" cy="632689"/>
      </dsp:txXfrm>
    </dsp:sp>
    <dsp:sp modelId="{1B48BC72-CED7-FF4F-8A2B-95342A7B2D6F}">
      <dsp:nvSpPr>
        <dsp:cNvPr id="0" name=""/>
        <dsp:cNvSpPr/>
      </dsp:nvSpPr>
      <dsp:spPr>
        <a:xfrm>
          <a:off x="2695424" y="898668"/>
          <a:ext cx="1265379" cy="6326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Vreemd vermogen (schulden)</a:t>
          </a:r>
        </a:p>
      </dsp:txBody>
      <dsp:txXfrm>
        <a:off x="2695424" y="898668"/>
        <a:ext cx="1265379" cy="632689"/>
      </dsp:txXfrm>
    </dsp:sp>
    <dsp:sp modelId="{B7818607-6EEE-F040-8EA4-D3E231896DC1}">
      <dsp:nvSpPr>
        <dsp:cNvPr id="0" name=""/>
        <dsp:cNvSpPr/>
      </dsp:nvSpPr>
      <dsp:spPr>
        <a:xfrm>
          <a:off x="3011769" y="1797087"/>
          <a:ext cx="1265379" cy="6326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Lang vreemd vermogen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(langer dan een jaar)</a:t>
          </a:r>
        </a:p>
      </dsp:txBody>
      <dsp:txXfrm>
        <a:off x="3011769" y="1797087"/>
        <a:ext cx="1265379" cy="632689"/>
      </dsp:txXfrm>
    </dsp:sp>
    <dsp:sp modelId="{4EBE12A8-E732-614D-A7A4-F7A4660E80C3}">
      <dsp:nvSpPr>
        <dsp:cNvPr id="0" name=""/>
        <dsp:cNvSpPr/>
      </dsp:nvSpPr>
      <dsp:spPr>
        <a:xfrm>
          <a:off x="1246134" y="1797081"/>
          <a:ext cx="1265379" cy="6326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Kort vreemd vermogen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(korter dan een jaar)</a:t>
          </a:r>
        </a:p>
      </dsp:txBody>
      <dsp:txXfrm>
        <a:off x="1246134" y="1797081"/>
        <a:ext cx="1265379" cy="632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1959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Verhoef</dc:creator>
  <cp:lastModifiedBy>Emmaus College</cp:lastModifiedBy>
  <cp:revision>2</cp:revision>
  <dcterms:created xsi:type="dcterms:W3CDTF">2015-11-02T14:02:00Z</dcterms:created>
  <dcterms:modified xsi:type="dcterms:W3CDTF">2015-11-02T14:02:00Z</dcterms:modified>
</cp:coreProperties>
</file>