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4A" w:rsidRDefault="0077374A" w:rsidP="0077374A">
      <w:pPr>
        <w:jc w:val="center"/>
        <w:rPr>
          <w:sz w:val="32"/>
        </w:rPr>
      </w:pPr>
      <w:r w:rsidRPr="0077374A">
        <w:rPr>
          <w:sz w:val="32"/>
        </w:rPr>
        <w:t>Pronoms personnels</w:t>
      </w:r>
    </w:p>
    <w:p w:rsidR="0077374A" w:rsidRDefault="0077374A" w:rsidP="0077374A">
      <w:pPr>
        <w:jc w:val="center"/>
        <w:rPr>
          <w:sz w:val="32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4305"/>
        <w:gridCol w:w="6181"/>
      </w:tblGrid>
      <w:tr w:rsidR="0077374A" w:rsidRPr="0077374A" w:rsidTr="0077374A">
        <w:trPr>
          <w:trHeight w:val="251"/>
        </w:trPr>
        <w:tc>
          <w:tcPr>
            <w:tcW w:w="10486" w:type="dxa"/>
            <w:gridSpan w:val="2"/>
            <w:hideMark/>
          </w:tcPr>
          <w:p w:rsidR="0077374A" w:rsidRPr="0077374A" w:rsidRDefault="0077374A" w:rsidP="0077374A">
            <w:pPr>
              <w:pStyle w:val="NoSpacing"/>
              <w:rPr>
                <w:rFonts w:ascii="Tahoma" w:hAnsi="Tahoma" w:cs="Tahoma"/>
                <w:sz w:val="18"/>
                <w:lang w:val="nl-BE" w:eastAsia="en-GB"/>
              </w:rPr>
            </w:pPr>
          </w:p>
          <w:p w:rsidR="0077374A" w:rsidRPr="0077374A" w:rsidRDefault="0077374A" w:rsidP="0077374A">
            <w:pPr>
              <w:pStyle w:val="NoSpacing"/>
              <w:rPr>
                <w:rFonts w:ascii="Tahoma" w:hAnsi="Tahoma" w:cs="Tahoma"/>
                <w:color w:val="FF0000"/>
                <w:sz w:val="18"/>
                <w:lang w:val="nl-BE" w:eastAsia="en-GB"/>
              </w:rPr>
            </w:pPr>
            <w:r w:rsidRPr="0077374A">
              <w:rPr>
                <w:rFonts w:ascii="Tahoma" w:hAnsi="Tahoma" w:cs="Tahoma"/>
                <w:color w:val="FF0000"/>
                <w:sz w:val="18"/>
                <w:lang w:val="nl-BE" w:eastAsia="en-GB"/>
              </w:rPr>
              <w:t xml:space="preserve">Plaats in de zin: </w:t>
            </w:r>
          </w:p>
          <w:p w:rsidR="0077374A" w:rsidRPr="0077374A" w:rsidRDefault="0077374A" w:rsidP="0077374A">
            <w:pPr>
              <w:pStyle w:val="NoSpacing"/>
              <w:rPr>
                <w:rFonts w:ascii="Tahoma" w:hAnsi="Tahoma" w:cs="Tahoma"/>
                <w:sz w:val="18"/>
                <w:lang w:val="nl-BE" w:eastAsia="en-GB"/>
              </w:rPr>
            </w:pPr>
            <w:r w:rsidRPr="0077374A">
              <w:rPr>
                <w:rFonts w:ascii="Tahoma" w:hAnsi="Tahoma" w:cs="Tahoma"/>
                <w:sz w:val="18"/>
                <w:lang w:val="nl-BE" w:eastAsia="en-GB"/>
              </w:rPr>
              <w:t>Voor alle persoonlijke voornaamwoorden die als lijdend of meewerkend voorwerp worden gebruikt, gelden de volgende regels:</w:t>
            </w:r>
          </w:p>
          <w:p w:rsidR="0077374A" w:rsidRPr="0077374A" w:rsidRDefault="0077374A" w:rsidP="0077374A">
            <w:pPr>
              <w:pStyle w:val="NoSpacing"/>
              <w:rPr>
                <w:rFonts w:ascii="Tahoma" w:hAnsi="Tahoma" w:cs="Tahoma"/>
                <w:sz w:val="18"/>
                <w:lang w:val="nl-BE" w:eastAsia="en-GB"/>
              </w:rPr>
            </w:pPr>
          </w:p>
        </w:tc>
      </w:tr>
      <w:tr w:rsidR="0077374A" w:rsidRPr="0077374A" w:rsidTr="0077374A">
        <w:trPr>
          <w:trHeight w:val="251"/>
        </w:trPr>
        <w:tc>
          <w:tcPr>
            <w:tcW w:w="4305" w:type="dxa"/>
            <w:hideMark/>
          </w:tcPr>
          <w:p w:rsidR="0077374A" w:rsidRPr="0077374A" w:rsidRDefault="0077374A" w:rsidP="0077374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Persoonlijke voornaamwoorden komen voor de infinitief.</w:t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br/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br/>
              <w:t> </w:t>
            </w:r>
          </w:p>
          <w:p w:rsidR="0077374A" w:rsidRPr="0077374A" w:rsidRDefault="0077374A" w:rsidP="0077374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Als er geen infinitief is, komen persoonlijke voornaamwoorden voor de persoonsvorm.</w:t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br/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br/>
              <w:t> </w:t>
            </w:r>
          </w:p>
          <w:p w:rsidR="0077374A" w:rsidRPr="0077374A" w:rsidRDefault="0077374A" w:rsidP="0077374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Bij een ontkenning gaat </w:t>
            </w:r>
            <w:r w:rsidRPr="0077374A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ne </w:t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aan een persoonlijk voornaamwoord vooraf.</w:t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br/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br/>
              <w:t> </w:t>
            </w:r>
          </w:p>
          <w:p w:rsidR="0077374A" w:rsidRPr="0077374A" w:rsidRDefault="0077374A" w:rsidP="0077374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In de gebiedende wijs bevestigend (dus niet ontkend) komt het persoonlijk voornaamwoord achter het werkwoord. Er komt dan een streepje tussen werkwoord en voornaamwoord en </w:t>
            </w:r>
            <w:r w:rsidRPr="0077374A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me</w:t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en </w:t>
            </w:r>
            <w:r w:rsidRPr="0077374A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te</w:t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 veranderen in </w:t>
            </w:r>
            <w:r w:rsidRPr="0077374A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moi </w:t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en </w:t>
            </w:r>
            <w:r w:rsidRPr="0077374A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toi</w:t>
            </w: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.</w:t>
            </w:r>
          </w:p>
        </w:tc>
        <w:tc>
          <w:tcPr>
            <w:tcW w:w="6181" w:type="dxa"/>
            <w:hideMark/>
          </w:tcPr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Tu viens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me voir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 samedi?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</w:r>
            <w:r w:rsidRPr="0077374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Kom je me zaterdag opzoeken?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  <w:t>Tu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me donnes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un coup de fil?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</w:r>
            <w:r w:rsidRPr="0077374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Bel je me?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Je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t’ai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appelé hier soir.</w:t>
            </w:r>
            <w:r w:rsidRPr="0077374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br/>
              <w:t>Ik heb je gisteravond gebeld.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Tu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ne me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réponds pas?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</w:r>
            <w:r w:rsidRPr="0077374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Geef je me geen antwoord?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Je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ne l’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ai pas vue.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</w:r>
            <w:r w:rsidRPr="0077374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Ik heb haar niet gezien.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Dis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-le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, s’il te plaît.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Zeg het, alsjeblieft.</w:t>
            </w:r>
            <w:r w:rsidRPr="0077374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br/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(maar: Ne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le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dis pas, s’il te plaît.)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Prête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-moi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 ton vélo.</w:t>
            </w:r>
            <w:r w:rsidRPr="0077374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br/>
              <w:t>Leen me je fiets.</w:t>
            </w:r>
          </w:p>
          <w:p w:rsidR="0077374A" w:rsidRDefault="0077374A" w:rsidP="0077374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(</w:t>
            </w:r>
            <w:proofErr w:type="gramStart"/>
            <w:r w:rsidRPr="0077374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maar</w:t>
            </w:r>
            <w:proofErr w:type="gramEnd"/>
            <w:r w:rsidRPr="0077374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: Ne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me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prête jamais tes affaires! </w:t>
            </w:r>
            <w:r w:rsidRPr="0077374A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Leen me nooit je spullen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!)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</w:p>
        </w:tc>
      </w:tr>
    </w:tbl>
    <w:p w:rsidR="0077374A" w:rsidRDefault="0077374A" w:rsidP="0077374A">
      <w:pPr>
        <w:pStyle w:val="NoSpacing"/>
        <w:rPr>
          <w:lang w:val="nl-BE"/>
        </w:rPr>
      </w:pPr>
    </w:p>
    <w:p w:rsidR="0077374A" w:rsidRDefault="0077374A" w:rsidP="0077374A">
      <w:pPr>
        <w:pStyle w:val="NoSpacing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953"/>
      </w:tblGrid>
      <w:tr w:rsidR="0077374A" w:rsidRPr="0077374A" w:rsidTr="00AA11C1">
        <w:tc>
          <w:tcPr>
            <w:tcW w:w="6912" w:type="dxa"/>
            <w:gridSpan w:val="2"/>
          </w:tcPr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77374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n-GB"/>
              </w:rPr>
              <w:t>Lijdend voorwerp</w:t>
            </w:r>
          </w:p>
        </w:tc>
      </w:tr>
      <w:tr w:rsidR="0077374A" w:rsidRPr="0077374A" w:rsidTr="00AA11C1">
        <w:tc>
          <w:tcPr>
            <w:tcW w:w="959" w:type="dxa"/>
            <w:hideMark/>
          </w:tcPr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me (m’)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te (t’)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le (l’)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la (l’)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nous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vous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7374A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les</w:t>
            </w:r>
          </w:p>
        </w:tc>
        <w:tc>
          <w:tcPr>
            <w:tcW w:w="5953" w:type="dxa"/>
            <w:hideMark/>
          </w:tcPr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Tu viens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me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chercher à la gare?         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Kom je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me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 halen op het station?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Oui, je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te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vois à midi.                         Ja, ik zie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je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om twaalf uur.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Vous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le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connaissez?                           Kent u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hem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?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Tu veux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la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voir?                                 Wil je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haar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zien?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Tu peux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nous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aider?                          Kun je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ons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helpen?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Je ne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vous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connais pas.                     Ik ken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u (jullie)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niet.</w:t>
            </w:r>
          </w:p>
          <w:p w:rsidR="0077374A" w:rsidRDefault="0077374A" w:rsidP="0077374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Il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les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 rencontrés à Paris.                 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Hij heeft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hen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in Parijs ontmoet.</w:t>
            </w:r>
          </w:p>
          <w:p w:rsidR="00AA11C1" w:rsidRPr="0077374A" w:rsidRDefault="00AA11C1" w:rsidP="00773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</w:p>
        </w:tc>
      </w:tr>
    </w:tbl>
    <w:p w:rsidR="0077374A" w:rsidRDefault="0077374A" w:rsidP="0077374A">
      <w:pPr>
        <w:pStyle w:val="NoSpacing"/>
        <w:rPr>
          <w:lang w:val="nl-BE"/>
        </w:rPr>
      </w:pPr>
    </w:p>
    <w:p w:rsidR="00AA11C1" w:rsidRDefault="00AA11C1" w:rsidP="0077374A">
      <w:pPr>
        <w:pStyle w:val="NoSpacing"/>
        <w:rPr>
          <w:lang w:val="nl-BE"/>
        </w:rPr>
      </w:pPr>
    </w:p>
    <w:p w:rsidR="00AA11C1" w:rsidRDefault="00AA11C1" w:rsidP="0077374A">
      <w:pPr>
        <w:pStyle w:val="NoSpacing"/>
        <w:rPr>
          <w:lang w:val="nl-BE"/>
        </w:rPr>
      </w:pPr>
    </w:p>
    <w:p w:rsidR="00AA11C1" w:rsidRDefault="00AA11C1" w:rsidP="0077374A">
      <w:pPr>
        <w:pStyle w:val="NoSpacing"/>
        <w:rPr>
          <w:lang w:val="nl-BE"/>
        </w:rPr>
      </w:pPr>
    </w:p>
    <w:p w:rsidR="00AA11C1" w:rsidRDefault="00AA11C1" w:rsidP="0077374A">
      <w:pPr>
        <w:pStyle w:val="NoSpacing"/>
        <w:rPr>
          <w:lang w:val="nl-BE"/>
        </w:rPr>
      </w:pPr>
    </w:p>
    <w:p w:rsidR="00AA11C1" w:rsidRDefault="00AA11C1" w:rsidP="0077374A">
      <w:pPr>
        <w:pStyle w:val="NoSpacing"/>
        <w:rPr>
          <w:lang w:val="nl-BE"/>
        </w:rPr>
      </w:pPr>
    </w:p>
    <w:p w:rsidR="00AA11C1" w:rsidRDefault="00AA11C1" w:rsidP="0077374A">
      <w:pPr>
        <w:pStyle w:val="NoSpacing"/>
        <w:rPr>
          <w:lang w:val="nl-BE"/>
        </w:rPr>
      </w:pPr>
    </w:p>
    <w:p w:rsidR="00AA11C1" w:rsidRDefault="00AA11C1" w:rsidP="0077374A">
      <w:pPr>
        <w:pStyle w:val="NoSpacing"/>
        <w:rPr>
          <w:lang w:val="nl-BE"/>
        </w:rPr>
      </w:pPr>
    </w:p>
    <w:p w:rsidR="00AA11C1" w:rsidRDefault="00AA11C1" w:rsidP="0077374A">
      <w:pPr>
        <w:pStyle w:val="NoSpacing"/>
        <w:rPr>
          <w:lang w:val="nl-BE"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384"/>
        <w:gridCol w:w="3119"/>
        <w:gridCol w:w="3402"/>
      </w:tblGrid>
      <w:tr w:rsidR="00AA11C1" w:rsidRPr="0077374A" w:rsidTr="00AA11C1">
        <w:trPr>
          <w:trHeight w:val="340"/>
        </w:trPr>
        <w:tc>
          <w:tcPr>
            <w:tcW w:w="7905" w:type="dxa"/>
            <w:gridSpan w:val="3"/>
          </w:tcPr>
          <w:p w:rsidR="00AA11C1" w:rsidRPr="0077374A" w:rsidRDefault="00AA11C1" w:rsidP="0077374A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color w:val="FF0000"/>
                <w:sz w:val="18"/>
                <w:szCs w:val="18"/>
                <w:lang w:val="nl-BE" w:eastAsia="en-GB"/>
              </w:rPr>
              <w:t>Meewerkend voorwerp</w:t>
            </w:r>
          </w:p>
        </w:tc>
      </w:tr>
      <w:tr w:rsidR="0077374A" w:rsidRPr="0077374A" w:rsidTr="00AA11C1">
        <w:trPr>
          <w:trHeight w:val="3020"/>
        </w:trPr>
        <w:tc>
          <w:tcPr>
            <w:tcW w:w="1384" w:type="dxa"/>
            <w:hideMark/>
          </w:tcPr>
          <w:p w:rsidR="0077374A" w:rsidRPr="0077374A" w:rsidRDefault="0077374A" w:rsidP="0077374A">
            <w:pPr>
              <w:pStyle w:val="NoSpacing"/>
              <w:rPr>
                <w:sz w:val="18"/>
                <w:szCs w:val="18"/>
                <w:lang w:val="nl-BE" w:eastAsia="en-GB"/>
              </w:rPr>
            </w:pPr>
            <w:r w:rsidRPr="0077374A">
              <w:rPr>
                <w:sz w:val="18"/>
                <w:szCs w:val="18"/>
                <w:lang w:val="nl-BE" w:eastAsia="en-GB"/>
              </w:rPr>
              <w:t>me (m’)</w:t>
            </w:r>
          </w:p>
          <w:p w:rsidR="0077374A" w:rsidRPr="0077374A" w:rsidRDefault="0077374A" w:rsidP="0077374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nl-BE" w:eastAsia="en-GB"/>
              </w:rPr>
            </w:pPr>
          </w:p>
          <w:p w:rsidR="0077374A" w:rsidRPr="0077374A" w:rsidRDefault="0077374A" w:rsidP="0077374A">
            <w:pPr>
              <w:pStyle w:val="NoSpacing"/>
              <w:rPr>
                <w:sz w:val="18"/>
                <w:szCs w:val="18"/>
                <w:lang w:val="nl-BE" w:eastAsia="en-GB"/>
              </w:rPr>
            </w:pPr>
            <w:r w:rsidRPr="0077374A">
              <w:rPr>
                <w:sz w:val="18"/>
                <w:szCs w:val="18"/>
                <w:lang w:val="nl-BE" w:eastAsia="en-GB"/>
              </w:rPr>
              <w:t>te (t’)</w:t>
            </w:r>
          </w:p>
          <w:p w:rsidR="0077374A" w:rsidRPr="0077374A" w:rsidRDefault="0077374A" w:rsidP="0077374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nl-BE" w:eastAsia="en-GB"/>
              </w:rPr>
            </w:pPr>
          </w:p>
          <w:p w:rsidR="0077374A" w:rsidRPr="0077374A" w:rsidRDefault="0077374A" w:rsidP="0077374A">
            <w:pPr>
              <w:pStyle w:val="NoSpacing"/>
              <w:rPr>
                <w:sz w:val="18"/>
                <w:szCs w:val="18"/>
                <w:lang w:val="nl-BE" w:eastAsia="en-GB"/>
              </w:rPr>
            </w:pPr>
            <w:r w:rsidRPr="0077374A">
              <w:rPr>
                <w:sz w:val="18"/>
                <w:szCs w:val="18"/>
                <w:lang w:val="nl-BE" w:eastAsia="en-GB"/>
              </w:rPr>
              <w:t>lui (hem, haar)</w:t>
            </w:r>
          </w:p>
          <w:p w:rsidR="0077374A" w:rsidRPr="0077374A" w:rsidRDefault="0077374A" w:rsidP="0077374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nl-BE" w:eastAsia="en-GB"/>
              </w:rPr>
            </w:pPr>
            <w:r w:rsidRPr="0077374A">
              <w:rPr>
                <w:sz w:val="18"/>
                <w:szCs w:val="18"/>
                <w:lang w:val="nl-BE" w:eastAsia="en-GB"/>
              </w:rPr>
              <w:br/>
            </w:r>
            <w:r w:rsidRPr="0077374A">
              <w:rPr>
                <w:sz w:val="18"/>
                <w:szCs w:val="18"/>
                <w:lang w:eastAsia="en-GB"/>
              </w:rPr>
              <w:t>nous</w:t>
            </w:r>
          </w:p>
          <w:p w:rsidR="0077374A" w:rsidRPr="0077374A" w:rsidRDefault="0077374A" w:rsidP="0077374A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77374A">
              <w:rPr>
                <w:sz w:val="18"/>
                <w:szCs w:val="18"/>
                <w:lang w:eastAsia="en-GB"/>
              </w:rPr>
              <w:br/>
              <w:t>vous</w:t>
            </w:r>
          </w:p>
          <w:p w:rsidR="0077374A" w:rsidRPr="0077374A" w:rsidRDefault="0077374A" w:rsidP="0077374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  <w:p w:rsidR="0077374A" w:rsidRPr="0077374A" w:rsidRDefault="0077374A" w:rsidP="0077374A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77374A">
              <w:rPr>
                <w:sz w:val="18"/>
                <w:szCs w:val="18"/>
                <w:lang w:eastAsia="en-GB"/>
              </w:rPr>
              <w:t>leur</w:t>
            </w:r>
          </w:p>
        </w:tc>
        <w:tc>
          <w:tcPr>
            <w:tcW w:w="3119" w:type="dxa"/>
            <w:tcBorders>
              <w:right w:val="nil"/>
            </w:tcBorders>
            <w:hideMark/>
          </w:tcPr>
          <w:p w:rsidR="0077374A" w:rsidRPr="0077374A" w:rsidRDefault="0077374A" w:rsidP="0077374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Tu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m’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 xml:space="preserve">écris?                                  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Je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te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 xml:space="preserve"> donne cinq euros.                 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>Je </w:t>
            </w:r>
            <w:r w:rsidRPr="0077374A">
              <w:rPr>
                <w:rFonts w:ascii="Tahoma" w:hAnsi="Tahoma" w:cs="Tahoma"/>
                <w:b/>
                <w:bCs/>
                <w:sz w:val="18"/>
                <w:szCs w:val="18"/>
                <w:lang w:val="nl-BE" w:eastAsia="en-GB"/>
              </w:rPr>
              <w:t>lui </w:t>
            </w: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>ai prêté ma voiture.            </w:t>
            </w: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 xml:space="preserve"> 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77374A">
              <w:rPr>
                <w:rFonts w:ascii="Tahoma" w:hAnsi="Tahoma" w:cs="Tahoma"/>
                <w:sz w:val="18"/>
                <w:szCs w:val="18"/>
                <w:lang w:eastAsia="en-GB"/>
              </w:rPr>
              <w:t>Vous </w:t>
            </w:r>
            <w:r w:rsidRPr="0077374A">
              <w:rPr>
                <w:rFonts w:ascii="Tahoma" w:hAnsi="Tahoma" w:cs="Tahoma"/>
                <w:b/>
                <w:bCs/>
                <w:sz w:val="18"/>
                <w:szCs w:val="18"/>
                <w:lang w:eastAsia="en-GB"/>
              </w:rPr>
              <w:t>nous </w:t>
            </w:r>
            <w:r w:rsidRPr="0077374A">
              <w:rPr>
                <w:rFonts w:ascii="Tahoma" w:hAnsi="Tahoma" w:cs="Tahoma"/>
                <w:sz w:val="18"/>
                <w:szCs w:val="18"/>
                <w:lang w:eastAsia="en-GB"/>
              </w:rPr>
              <w:t>rendez notre argent? </w:t>
            </w:r>
          </w:p>
          <w:p w:rsidR="0077374A" w:rsidRPr="0077374A" w:rsidRDefault="0077374A" w:rsidP="0077374A">
            <w:pPr>
              <w:pStyle w:val="NoSpacing"/>
              <w:rPr>
                <w:rFonts w:ascii="Tahoma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>Je </w:t>
            </w:r>
            <w:r w:rsidRPr="0077374A">
              <w:rPr>
                <w:rFonts w:ascii="Tahoma" w:hAnsi="Tahoma" w:cs="Tahoma"/>
                <w:b/>
                <w:bCs/>
                <w:sz w:val="18"/>
                <w:szCs w:val="18"/>
                <w:lang w:val="nl-BE" w:eastAsia="en-GB"/>
              </w:rPr>
              <w:t>vous </w:t>
            </w: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>donne mon adresse.</w:t>
            </w:r>
          </w:p>
          <w:p w:rsidR="0077374A" w:rsidRPr="0077374A" w:rsidRDefault="0077374A" w:rsidP="0077374A">
            <w:pPr>
              <w:pStyle w:val="NoSpacing"/>
              <w:rPr>
                <w:rFonts w:ascii="Times New Roman" w:hAnsi="Times New Roman" w:cs="Times New Roman"/>
                <w:lang w:val="nl-BE" w:eastAsia="en-GB"/>
              </w:rPr>
            </w:pP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>       </w:t>
            </w: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br/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Je vais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leur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donner ma carte</w:t>
            </w:r>
            <w:r w:rsidRPr="0077374A">
              <w:rPr>
                <w:lang w:val="nl-BE" w:eastAsia="en-GB"/>
              </w:rPr>
              <w:t>                   </w:t>
            </w:r>
            <w:r>
              <w:rPr>
                <w:lang w:val="nl-BE" w:eastAsia="en-GB"/>
              </w:rPr>
              <w:t xml:space="preserve">                                 </w:t>
            </w:r>
          </w:p>
        </w:tc>
        <w:tc>
          <w:tcPr>
            <w:tcW w:w="3402" w:type="dxa"/>
            <w:tcBorders>
              <w:left w:val="nil"/>
            </w:tcBorders>
          </w:tcPr>
          <w:p w:rsidR="0077374A" w:rsidRPr="0077374A" w:rsidRDefault="0077374A" w:rsidP="0077374A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Schrijf je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me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?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Ik geef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je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vijf euro</w:t>
            </w:r>
          </w:p>
          <w:p w:rsidR="0077374A" w:rsidRPr="0077374A" w:rsidRDefault="0077374A" w:rsidP="0077374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 xml:space="preserve"> Ik heb </w:t>
            </w:r>
            <w:r w:rsidRPr="0077374A">
              <w:rPr>
                <w:rFonts w:ascii="Tahoma" w:hAnsi="Tahoma" w:cs="Tahoma"/>
                <w:b/>
                <w:bCs/>
                <w:sz w:val="18"/>
                <w:szCs w:val="18"/>
                <w:lang w:val="nl-BE" w:eastAsia="en-GB"/>
              </w:rPr>
              <w:t>hem/haar </w:t>
            </w: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>mijn auto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. </w:t>
            </w:r>
          </w:p>
          <w:p w:rsidR="0077374A" w:rsidRPr="0077374A" w:rsidRDefault="0077374A" w:rsidP="0077374A">
            <w:pPr>
              <w:pStyle w:val="NoSpacing"/>
              <w:rPr>
                <w:rFonts w:ascii="Tahoma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>Geven jullie </w:t>
            </w:r>
            <w:r w:rsidRPr="0077374A">
              <w:rPr>
                <w:rFonts w:ascii="Tahoma" w:hAnsi="Tahoma" w:cs="Tahoma"/>
                <w:b/>
                <w:bCs/>
                <w:sz w:val="18"/>
                <w:szCs w:val="18"/>
                <w:lang w:val="nl-BE" w:eastAsia="en-GB"/>
              </w:rPr>
              <w:t>ons </w:t>
            </w: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>ons geld  terug?</w:t>
            </w:r>
          </w:p>
          <w:p w:rsidR="0077374A" w:rsidRPr="0077374A" w:rsidRDefault="0077374A" w:rsidP="0077374A">
            <w:pPr>
              <w:pStyle w:val="NoSpacing"/>
              <w:rPr>
                <w:rFonts w:ascii="Tahoma" w:hAnsi="Tahoma" w:cs="Tahoma"/>
                <w:sz w:val="18"/>
                <w:szCs w:val="18"/>
                <w:lang w:val="nl-BE" w:eastAsia="en-GB"/>
              </w:rPr>
            </w:pP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br/>
              <w:t>Ik geef </w:t>
            </w:r>
            <w:r w:rsidRPr="0077374A">
              <w:rPr>
                <w:rFonts w:ascii="Tahoma" w:hAnsi="Tahoma" w:cs="Tahoma"/>
                <w:b/>
                <w:bCs/>
                <w:sz w:val="18"/>
                <w:szCs w:val="18"/>
                <w:lang w:val="nl-BE" w:eastAsia="en-GB"/>
              </w:rPr>
              <w:t>u/jullie </w:t>
            </w:r>
            <w:r w:rsidRPr="0077374A">
              <w:rPr>
                <w:rFonts w:ascii="Tahoma" w:hAnsi="Tahoma" w:cs="Tahoma"/>
                <w:sz w:val="18"/>
                <w:szCs w:val="18"/>
                <w:lang w:val="nl-BE" w:eastAsia="en-GB"/>
              </w:rPr>
              <w:t>mijn adres.</w:t>
            </w:r>
          </w:p>
          <w:p w:rsidR="0077374A" w:rsidRPr="0077374A" w:rsidRDefault="0077374A" w:rsidP="0077374A">
            <w:pPr>
              <w:pStyle w:val="NoSpacing"/>
              <w:rPr>
                <w:rFonts w:ascii="Tahoma" w:hAnsi="Tahoma" w:cs="Tahoma"/>
                <w:sz w:val="18"/>
                <w:szCs w:val="18"/>
                <w:lang w:val="nl-BE" w:eastAsia="en-GB"/>
              </w:rPr>
            </w:pPr>
          </w:p>
          <w:p w:rsidR="0077374A" w:rsidRPr="0077374A" w:rsidRDefault="0077374A" w:rsidP="0077374A">
            <w:pPr>
              <w:pStyle w:val="NoSpacing"/>
              <w:rPr>
                <w:rFonts w:ascii="Times New Roman" w:hAnsi="Times New Roman" w:cs="Times New Roman"/>
                <w:lang w:val="nl-BE" w:eastAsia="en-GB"/>
              </w:rPr>
            </w:pP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Ik zal </w:t>
            </w:r>
            <w:r w:rsidRPr="0077374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hun </w:t>
            </w:r>
            <w:r w:rsidRPr="0077374A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mijn kaartje geven.</w:t>
            </w:r>
          </w:p>
        </w:tc>
      </w:tr>
    </w:tbl>
    <w:p w:rsidR="00B36F19" w:rsidRDefault="00B36F19" w:rsidP="00B36F19">
      <w:pPr>
        <w:pStyle w:val="NoSpacing"/>
        <w:rPr>
          <w:sz w:val="18"/>
          <w:szCs w:val="18"/>
          <w:lang w:val="nl-BE" w:eastAsia="en-GB"/>
        </w:rPr>
      </w:pPr>
    </w:p>
    <w:p w:rsidR="00B36F19" w:rsidRDefault="00B36F19" w:rsidP="00B36F19">
      <w:pPr>
        <w:pStyle w:val="NoSpacing"/>
        <w:rPr>
          <w:sz w:val="18"/>
          <w:szCs w:val="18"/>
          <w:lang w:val="nl-BE" w:eastAsia="en-GB"/>
        </w:rPr>
      </w:pPr>
    </w:p>
    <w:p w:rsidR="00B36F19" w:rsidRPr="00B36F19" w:rsidRDefault="00B36F19" w:rsidP="00B36F19">
      <w:pPr>
        <w:pStyle w:val="NoSpacing"/>
        <w:rPr>
          <w:color w:val="002060"/>
          <w:sz w:val="20"/>
          <w:szCs w:val="20"/>
          <w:lang w:val="nl-BE" w:eastAsia="en-GB"/>
        </w:rPr>
      </w:pPr>
      <w:r w:rsidRPr="00B36F19">
        <w:rPr>
          <w:color w:val="002060"/>
          <w:sz w:val="20"/>
          <w:szCs w:val="20"/>
          <w:lang w:val="nl-BE" w:eastAsia="en-GB"/>
        </w:rPr>
        <w:t>Denk eraan dat de combinatie </w:t>
      </w:r>
      <w:r w:rsidRPr="00B36F19">
        <w:rPr>
          <w:i/>
          <w:iCs/>
          <w:color w:val="002060"/>
          <w:sz w:val="20"/>
          <w:szCs w:val="20"/>
          <w:lang w:val="nl-BE" w:eastAsia="en-GB"/>
        </w:rPr>
        <w:t>à + persoon </w:t>
      </w:r>
      <w:r w:rsidRPr="00B36F19">
        <w:rPr>
          <w:color w:val="002060"/>
          <w:sz w:val="20"/>
          <w:szCs w:val="20"/>
          <w:lang w:val="nl-BE" w:eastAsia="en-GB"/>
        </w:rPr>
        <w:t>in het Frans doorgaans wordt opgevat als een meewerkend voorwerp. De belangrijkste uitzondering hierop is </w:t>
      </w:r>
      <w:r w:rsidRPr="00B36F19">
        <w:rPr>
          <w:i/>
          <w:iCs/>
          <w:color w:val="002060"/>
          <w:sz w:val="20"/>
          <w:szCs w:val="20"/>
          <w:lang w:val="nl-BE" w:eastAsia="en-GB"/>
        </w:rPr>
        <w:t>penser à:</w:t>
      </w:r>
    </w:p>
    <w:p w:rsidR="00B36F19" w:rsidRPr="00B36F19" w:rsidRDefault="00B36F19" w:rsidP="00B36F19">
      <w:pPr>
        <w:pStyle w:val="NoSpacing"/>
        <w:rPr>
          <w:color w:val="002060"/>
          <w:sz w:val="20"/>
          <w:szCs w:val="20"/>
          <w:lang w:val="nl-BE" w:eastAsia="en-GB"/>
        </w:rPr>
      </w:pPr>
      <w:r w:rsidRPr="00B36F19">
        <w:rPr>
          <w:i/>
          <w:iCs/>
          <w:color w:val="002060"/>
          <w:sz w:val="20"/>
          <w:szCs w:val="20"/>
          <w:lang w:val="nl-BE" w:eastAsia="en-GB"/>
        </w:rPr>
        <w:t> </w:t>
      </w:r>
    </w:p>
    <w:p w:rsidR="00B36F19" w:rsidRPr="00B36F19" w:rsidRDefault="00B36F19" w:rsidP="00B36F19">
      <w:pPr>
        <w:pStyle w:val="NoSpacing"/>
        <w:rPr>
          <w:color w:val="002060"/>
          <w:sz w:val="20"/>
          <w:szCs w:val="20"/>
          <w:lang w:val="nl-BE" w:eastAsia="en-GB"/>
        </w:rPr>
      </w:pPr>
      <w:r w:rsidRPr="00B36F19">
        <w:rPr>
          <w:color w:val="002060"/>
          <w:sz w:val="20"/>
          <w:szCs w:val="20"/>
          <w:lang w:val="nl-BE" w:eastAsia="en-GB"/>
        </w:rPr>
        <w:t>Tu vas téléphoner </w:t>
      </w:r>
      <w:r w:rsidRPr="00B36F19">
        <w:rPr>
          <w:b/>
          <w:bCs/>
          <w:color w:val="002060"/>
          <w:sz w:val="20"/>
          <w:szCs w:val="20"/>
          <w:lang w:val="nl-BE" w:eastAsia="en-GB"/>
        </w:rPr>
        <w:t>à tes parents</w:t>
      </w:r>
      <w:r w:rsidRPr="00B36F19">
        <w:rPr>
          <w:color w:val="002060"/>
          <w:sz w:val="20"/>
          <w:szCs w:val="20"/>
          <w:lang w:val="nl-BE" w:eastAsia="en-GB"/>
        </w:rPr>
        <w:t xml:space="preserve">?          </w:t>
      </w:r>
      <w:r w:rsidRPr="00B36F19">
        <w:rPr>
          <w:color w:val="002060"/>
          <w:sz w:val="20"/>
          <w:szCs w:val="20"/>
          <w:lang w:val="nl-BE" w:eastAsia="en-GB"/>
        </w:rPr>
        <w:tab/>
        <w:t>Oui, je vais </w:t>
      </w:r>
      <w:r w:rsidRPr="00B36F19">
        <w:rPr>
          <w:b/>
          <w:bCs/>
          <w:color w:val="002060"/>
          <w:sz w:val="20"/>
          <w:szCs w:val="20"/>
          <w:lang w:val="nl-BE" w:eastAsia="en-GB"/>
        </w:rPr>
        <w:t>leur </w:t>
      </w:r>
      <w:r w:rsidRPr="00B36F19">
        <w:rPr>
          <w:color w:val="002060"/>
          <w:sz w:val="20"/>
          <w:szCs w:val="20"/>
          <w:lang w:val="nl-BE" w:eastAsia="en-GB"/>
        </w:rPr>
        <w:t xml:space="preserve">téléphoner.         </w:t>
      </w:r>
    </w:p>
    <w:p w:rsidR="00B36F19" w:rsidRDefault="00B36F19" w:rsidP="00B36F19">
      <w:pPr>
        <w:pStyle w:val="NoSpacing"/>
        <w:rPr>
          <w:b/>
          <w:bCs/>
          <w:color w:val="002060"/>
          <w:sz w:val="20"/>
          <w:szCs w:val="20"/>
          <w:lang w:val="nl-BE" w:eastAsia="en-GB"/>
        </w:rPr>
      </w:pPr>
      <w:proofErr w:type="gramStart"/>
      <w:r w:rsidRPr="00B36F19">
        <w:rPr>
          <w:color w:val="002060"/>
          <w:sz w:val="20"/>
          <w:szCs w:val="20"/>
          <w:lang w:eastAsia="en-GB"/>
        </w:rPr>
        <w:t>Tu penses </w:t>
      </w:r>
      <w:r w:rsidRPr="00B36F19">
        <w:rPr>
          <w:b/>
          <w:bCs/>
          <w:color w:val="002060"/>
          <w:sz w:val="20"/>
          <w:szCs w:val="20"/>
          <w:lang w:eastAsia="en-GB"/>
        </w:rPr>
        <w:t>à tes parents?</w:t>
      </w:r>
      <w:proofErr w:type="gramEnd"/>
      <w:r w:rsidRPr="00B36F19">
        <w:rPr>
          <w:b/>
          <w:bCs/>
          <w:color w:val="002060"/>
          <w:sz w:val="20"/>
          <w:szCs w:val="20"/>
          <w:lang w:eastAsia="en-GB"/>
        </w:rPr>
        <w:t xml:space="preserve">                  </w:t>
      </w:r>
      <w:r>
        <w:rPr>
          <w:b/>
          <w:bCs/>
          <w:color w:val="002060"/>
          <w:sz w:val="20"/>
          <w:szCs w:val="20"/>
          <w:lang w:eastAsia="en-GB"/>
        </w:rPr>
        <w:tab/>
      </w:r>
      <w:r w:rsidRPr="00B36F19">
        <w:rPr>
          <w:b/>
          <w:bCs/>
          <w:color w:val="002060"/>
          <w:sz w:val="20"/>
          <w:szCs w:val="20"/>
          <w:lang w:eastAsia="en-GB"/>
        </w:rPr>
        <w:tab/>
      </w:r>
      <w:r w:rsidRPr="00B36F19">
        <w:rPr>
          <w:color w:val="002060"/>
          <w:sz w:val="20"/>
          <w:szCs w:val="20"/>
          <w:lang w:val="nl-BE" w:eastAsia="en-GB"/>
        </w:rPr>
        <w:t>Oui, je pense </w:t>
      </w:r>
      <w:r w:rsidRPr="00B36F19">
        <w:rPr>
          <w:b/>
          <w:bCs/>
          <w:color w:val="002060"/>
          <w:sz w:val="20"/>
          <w:szCs w:val="20"/>
          <w:lang w:val="nl-BE" w:eastAsia="en-GB"/>
        </w:rPr>
        <w:t>à eux.</w:t>
      </w:r>
    </w:p>
    <w:p w:rsidR="00B36F19" w:rsidRPr="00B36F19" w:rsidRDefault="00B36F19" w:rsidP="00B36F19">
      <w:pPr>
        <w:pStyle w:val="NoSpacing"/>
        <w:rPr>
          <w:color w:val="002060"/>
          <w:sz w:val="20"/>
          <w:szCs w:val="20"/>
          <w:lang w:val="nl-BE" w:eastAsia="en-GB"/>
        </w:rPr>
      </w:pPr>
    </w:p>
    <w:p w:rsidR="0077374A" w:rsidRDefault="0077374A" w:rsidP="0077374A">
      <w:pPr>
        <w:pStyle w:val="NoSpacing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12"/>
      </w:tblGrid>
      <w:tr w:rsidR="00AA11C1" w:rsidRPr="00AA11C1" w:rsidTr="00AA11C1">
        <w:tc>
          <w:tcPr>
            <w:tcW w:w="6629" w:type="dxa"/>
            <w:gridSpan w:val="2"/>
          </w:tcPr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color w:val="FF0000"/>
                <w:sz w:val="18"/>
                <w:szCs w:val="18"/>
                <w:lang w:val="nl-BE" w:eastAsia="en-GB"/>
              </w:rPr>
              <w:t>Losstaand en na voorzetsel</w:t>
            </w:r>
          </w:p>
        </w:tc>
      </w:tr>
      <w:tr w:rsidR="00AA11C1" w:rsidRPr="00AA11C1" w:rsidTr="00AA11C1">
        <w:tc>
          <w:tcPr>
            <w:tcW w:w="817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moi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toi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lui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elle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nous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vous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eux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elles</w:t>
            </w:r>
          </w:p>
        </w:tc>
        <w:tc>
          <w:tcPr>
            <w:tcW w:w="5812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C’est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à moi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, ça!                               Dat is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van mij!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Qui a fait ça?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Toi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?                            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Wie heeft dat gedaan?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Jij?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C’est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pour lui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.                                 Dat is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voor hem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Tu t’occupes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d’elle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?                        Zorg jij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voor haar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?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Ils comptent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sur nous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.                   Ze rekenen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op ons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J’ai besoin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de vous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.                       Ik heb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u/jullie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nodig.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Pour eux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 c’est facile.                    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Voor hen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is dat makkelijk.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J’y vais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avec elles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.                         Ik ga er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met hen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heen.</w:t>
            </w:r>
          </w:p>
        </w:tc>
      </w:tr>
    </w:tbl>
    <w:p w:rsidR="00AA11C1" w:rsidRDefault="00AA11C1" w:rsidP="0077374A">
      <w:pPr>
        <w:pStyle w:val="NoSpacing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6187"/>
      </w:tblGrid>
      <w:tr w:rsidR="00AA11C1" w:rsidRPr="00AA11C1" w:rsidTr="00AA11C1">
        <w:trPr>
          <w:trHeight w:val="263"/>
        </w:trPr>
        <w:tc>
          <w:tcPr>
            <w:tcW w:w="9302" w:type="dxa"/>
            <w:gridSpan w:val="2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color w:val="FF0000"/>
                <w:sz w:val="18"/>
                <w:szCs w:val="18"/>
                <w:lang w:val="nl-BE" w:eastAsia="en-GB"/>
              </w:rPr>
              <w:t>en</w:t>
            </w:r>
          </w:p>
        </w:tc>
      </w:tr>
      <w:tr w:rsidR="00AA11C1" w:rsidRPr="00AA11C1" w:rsidTr="00AA11C1">
        <w:trPr>
          <w:trHeight w:val="4679"/>
        </w:trPr>
        <w:tc>
          <w:tcPr>
            <w:tcW w:w="3115" w:type="dxa"/>
            <w:hideMark/>
          </w:tcPr>
          <w:p w:rsidR="00AA11C1" w:rsidRPr="00AA11C1" w:rsidRDefault="00AA11C1" w:rsidP="00AA11C1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als een zinsdeel wordt vervangen dat begint met het voorzetsel </w:t>
            </w:r>
            <w:r w:rsidRPr="00AA11C1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de. </w:t>
            </w: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 xml:space="preserve">Het mag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 xml:space="preserve">niet </w:t>
            </w:r>
            <w:proofErr w:type="gram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om</w:t>
            </w:r>
            <w:proofErr w:type="gramEnd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 xml:space="preserve"> een persoon gaan.</w:t>
            </w: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br/>
              <w:t> </w:t>
            </w:r>
          </w:p>
          <w:p w:rsidR="00AA11C1" w:rsidRPr="00AA11C1" w:rsidRDefault="00AA11C1" w:rsidP="00AA11C1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Let op: het kan dus ook om een lijdend voorwerp gaan, dat begint met een delend lidwoord (</w:t>
            </w:r>
            <w:r w:rsidRPr="00AA11C1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du, de la, de l’, des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)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br/>
              <w:t> </w:t>
            </w:r>
          </w:p>
          <w:p w:rsidR="00AA11C1" w:rsidRPr="00AA11C1" w:rsidRDefault="00AA11C1" w:rsidP="00AA11C1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als er een telwoord of een woord van hoeveelheid wordt gebruikt. Het telwoord/woord van hoeveelheid blijft dan staan. De rest van het zinsdeel wordt vervangen door </w:t>
            </w:r>
            <w:r w:rsidRPr="00AA11C1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en</w:t>
            </w: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.</w:t>
            </w:r>
          </w:p>
        </w:tc>
        <w:tc>
          <w:tcPr>
            <w:tcW w:w="6187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Tu vas parler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du match d’hier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?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  <w:t>- Oui, je vais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en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parler.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Ga jij praten over de wedstrijd van gisteren? – Ja,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daar 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ga ik 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over 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praten.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  <w:t>Vous avez de besoin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de ma calculatrice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? – Oui, nous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en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avons besoin.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Hebben jullie mijn rekenmachientje nodig? – Ja, 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dat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hebben we nodig.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br/>
              <w:t>Tu as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des tickets? –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Oui, j’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en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ai.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br/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Heb jij kaartjes? – Ja, 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die 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heb ik.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maar: Tu as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les tickets?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– Oui, je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les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ai.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Heb jij 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de 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kaartjes? – Ja, ik heb 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ze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br/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br/>
              <w:t>Tu as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un vélo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? – Oui, j’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en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ai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un.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br/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Heb jij een fiets? – Ja, ik heb 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er een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.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Moi, j’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en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ai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deux. 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en-GB"/>
              </w:rPr>
              <w:t>Ik heb 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en-GB"/>
              </w:rPr>
              <w:t>er twee.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en-GB"/>
              </w:rPr>
              <w:br/>
              <w:t> </w:t>
            </w:r>
          </w:p>
        </w:tc>
      </w:tr>
    </w:tbl>
    <w:p w:rsidR="00AA11C1" w:rsidRDefault="00AA11C1" w:rsidP="0077374A">
      <w:pPr>
        <w:pStyle w:val="NoSpacing"/>
        <w:rPr>
          <w:lang w:val="nl-BE"/>
        </w:rPr>
      </w:pPr>
    </w:p>
    <w:p w:rsidR="00AA11C1" w:rsidRDefault="00AA11C1" w:rsidP="0077374A">
      <w:pPr>
        <w:pStyle w:val="NoSpacing"/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6216"/>
      </w:tblGrid>
      <w:tr w:rsidR="00AA11C1" w:rsidRPr="00AA11C1" w:rsidTr="00AA11C1">
        <w:trPr>
          <w:trHeight w:val="186"/>
        </w:trPr>
        <w:tc>
          <w:tcPr>
            <w:tcW w:w="9212" w:type="dxa"/>
            <w:gridSpan w:val="2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color w:val="FF0000"/>
                <w:sz w:val="18"/>
                <w:szCs w:val="18"/>
                <w:lang w:val="nl-BE" w:eastAsia="en-GB"/>
              </w:rPr>
              <w:t>y</w:t>
            </w:r>
          </w:p>
        </w:tc>
      </w:tr>
      <w:tr w:rsidR="00AA11C1" w:rsidRPr="00AA11C1" w:rsidTr="00AA11C1">
        <w:trPr>
          <w:trHeight w:val="1126"/>
        </w:trPr>
        <w:tc>
          <w:tcPr>
            <w:tcW w:w="2996" w:type="dxa"/>
            <w:hideMark/>
          </w:tcPr>
          <w:p w:rsidR="00AA11C1" w:rsidRDefault="00AA11C1" w:rsidP="00AA11C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als een zinsdeel wordt vervangen dat begint met een ander voorzetsel dan </w:t>
            </w:r>
            <w:r w:rsidRPr="00AA11C1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de </w:t>
            </w: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(meestal </w:t>
            </w:r>
            <w:r w:rsidRPr="00AA11C1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à, dans </w:t>
            </w: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of </w:t>
            </w:r>
            <w:r w:rsidRPr="00AA11C1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sur</w:t>
            </w: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)</w:t>
            </w:r>
            <w:r w:rsidRPr="00AA11C1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  <w:lang w:val="nl-BE" w:eastAsia="en-GB"/>
              </w:rPr>
              <w:t>. </w:t>
            </w: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Het mag niet om een persoon gaan.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</w:pPr>
            <w:r w:rsidRPr="00AA11C1">
              <w:rPr>
                <w:lang w:val="nl-BE" w:eastAsia="en-GB"/>
              </w:rPr>
              <w:br/>
              <w:t> </w:t>
            </w:r>
          </w:p>
        </w:tc>
        <w:tc>
          <w:tcPr>
            <w:tcW w:w="6216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Tu comprends quelque chose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à la grammaire française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? </w:t>
            </w:r>
            <w:proofErr w:type="gramStart"/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– Non</w:t>
            </w:r>
            <w:proofErr w:type="gramEnd"/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, je n’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y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comprends rien.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br/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Begrijp jij iets van de Franse grammatica? – Nee, ik begrijp 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er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 niets 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van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.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br/>
              <w:t> </w:t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Tu vas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à Fleurus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? – Oui, j’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y 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vais.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nl-BE" w:eastAsia="en-GB"/>
              </w:rPr>
              <w:t>Ga jij naar Fleurus? – Ja, ik ga </w:t>
            </w:r>
            <w:r w:rsidRPr="00AA11C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nl-BE" w:eastAsia="en-GB"/>
              </w:rPr>
              <w:t>daarheen.</w:t>
            </w:r>
          </w:p>
        </w:tc>
      </w:tr>
      <w:tr w:rsidR="00AA11C1" w:rsidRPr="00AA11C1" w:rsidTr="00AA11C1">
        <w:trPr>
          <w:trHeight w:val="276"/>
        </w:trPr>
        <w:tc>
          <w:tcPr>
            <w:tcW w:w="2996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répondre 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(beantwoorden)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t>compter sur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nl-BE" w:eastAsia="en-GB"/>
              </w:rPr>
              <w:br/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val="nl-BE" w:eastAsia="en-GB"/>
              </w:rPr>
              <w:t>(rekenen op)</w:t>
            </w:r>
          </w:p>
          <w:p w:rsidR="00AA11C1" w:rsidRDefault="00AA11C1" w:rsidP="00AA11C1">
            <w:pPr>
              <w:pStyle w:val="NoSpacing"/>
              <w:rPr>
                <w:b/>
                <w:bCs/>
                <w:lang w:eastAsia="en-GB"/>
              </w:rPr>
            </w:pPr>
            <w:r w:rsidRPr="00AA11C1">
              <w:rPr>
                <w:b/>
                <w:bCs/>
                <w:lang w:eastAsia="en-GB"/>
              </w:rPr>
              <w:t>assister à</w:t>
            </w:r>
          </w:p>
          <w:p w:rsidR="00AA11C1" w:rsidRPr="00AA11C1" w:rsidRDefault="00AA11C1" w:rsidP="00AA11C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A11C1">
              <w:rPr>
                <w:lang w:eastAsia="en-GB"/>
              </w:rPr>
              <w:t>(bijwonen)</w:t>
            </w:r>
          </w:p>
        </w:tc>
        <w:tc>
          <w:tcPr>
            <w:tcW w:w="6216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Tu vas répondre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à ma lettre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? – Mais bien sûr, je vais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y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répondre.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Je peux compter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sur ton aide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? – Oui, tu peux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y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compter.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Tu as assisté 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au concert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? – Oui, j’</w:t>
            </w:r>
            <w:r w:rsidRPr="00AA11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y</w:t>
            </w:r>
            <w:r w:rsidRPr="00AA11C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ai assisté.</w:t>
            </w:r>
          </w:p>
        </w:tc>
      </w:tr>
    </w:tbl>
    <w:tbl>
      <w:tblPr>
        <w:tblStyle w:val="TableGrid"/>
        <w:tblpPr w:leftFromText="180" w:rightFromText="180" w:vertAnchor="text" w:horzAnchor="page" w:tblpX="5968" w:tblpY="19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171"/>
      </w:tblGrid>
      <w:tr w:rsidR="006F7A08" w:rsidRPr="006F7A08" w:rsidTr="006F7A08">
        <w:tc>
          <w:tcPr>
            <w:tcW w:w="3689" w:type="dxa"/>
            <w:gridSpan w:val="4"/>
            <w:hideMark/>
          </w:tcPr>
          <w:p w:rsidR="006F7A08" w:rsidRPr="006F7A08" w:rsidRDefault="006F7A08" w:rsidP="006F7A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6F7A08">
              <w:rPr>
                <w:rFonts w:ascii="Tahoma" w:eastAsia="Times New Roman" w:hAnsi="Tahoma" w:cs="Tahoma"/>
                <w:color w:val="FF0000"/>
                <w:sz w:val="18"/>
                <w:szCs w:val="18"/>
                <w:lang w:val="nl-BE" w:eastAsia="en-GB"/>
              </w:rPr>
              <w:t>In de gebiedende wijs bevestigend geldt de volgende volgorde:</w:t>
            </w:r>
          </w:p>
        </w:tc>
      </w:tr>
      <w:tr w:rsidR="006F7A08" w:rsidRPr="006F7A08" w:rsidTr="006F7A08">
        <w:tc>
          <w:tcPr>
            <w:tcW w:w="675" w:type="dxa"/>
            <w:hideMark/>
          </w:tcPr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 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le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la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les</w:t>
            </w:r>
          </w:p>
        </w:tc>
        <w:tc>
          <w:tcPr>
            <w:tcW w:w="1134" w:type="dxa"/>
            <w:hideMark/>
          </w:tcPr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moi (m’)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toi (t’)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lui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nous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vous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leur</w:t>
            </w:r>
          </w:p>
        </w:tc>
        <w:tc>
          <w:tcPr>
            <w:tcW w:w="709" w:type="dxa"/>
            <w:hideMark/>
          </w:tcPr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71" w:type="dxa"/>
            <w:hideMark/>
          </w:tcPr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6F7A08" w:rsidRPr="006F7A08" w:rsidRDefault="006F7A08" w:rsidP="006F7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F7A08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e</w:t>
            </w:r>
          </w:p>
        </w:tc>
      </w:tr>
    </w:tbl>
    <w:p w:rsidR="00AA11C1" w:rsidRPr="00900D82" w:rsidRDefault="00AA11C1" w:rsidP="007737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567"/>
        <w:gridCol w:w="1276"/>
      </w:tblGrid>
      <w:tr w:rsidR="00AA11C1" w:rsidRPr="00AA11C1" w:rsidTr="00AA11C1">
        <w:trPr>
          <w:trHeight w:val="276"/>
        </w:trPr>
        <w:tc>
          <w:tcPr>
            <w:tcW w:w="4786" w:type="dxa"/>
            <w:gridSpan w:val="5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color w:val="FF0000"/>
                <w:sz w:val="18"/>
                <w:szCs w:val="18"/>
                <w:lang w:val="nl-BE" w:eastAsia="en-GB"/>
              </w:rPr>
              <w:t>In alle gevallen behalve in de gebiedende wijs bevestigend, geldt de volgende volgorde:</w:t>
            </w:r>
          </w:p>
        </w:tc>
      </w:tr>
      <w:tr w:rsidR="00AA11C1" w:rsidRPr="00AA11C1" w:rsidTr="006F7A08">
        <w:trPr>
          <w:trHeight w:val="2377"/>
        </w:trPr>
        <w:tc>
          <w:tcPr>
            <w:tcW w:w="1101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me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te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se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nous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vous</w:t>
            </w:r>
          </w:p>
        </w:tc>
        <w:tc>
          <w:tcPr>
            <w:tcW w:w="850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l-BE"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val="nl-BE" w:eastAsia="en-GB"/>
              </w:rPr>
              <w:t> 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le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la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les</w:t>
            </w:r>
          </w:p>
        </w:tc>
        <w:tc>
          <w:tcPr>
            <w:tcW w:w="992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lui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leur</w:t>
            </w:r>
          </w:p>
        </w:tc>
        <w:tc>
          <w:tcPr>
            <w:tcW w:w="567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276" w:type="dxa"/>
            <w:hideMark/>
          </w:tcPr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  <w:p w:rsidR="00AA11C1" w:rsidRPr="00AA11C1" w:rsidRDefault="00AA11C1" w:rsidP="00AA1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A11C1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en</w:t>
            </w:r>
          </w:p>
        </w:tc>
      </w:tr>
    </w:tbl>
    <w:p w:rsidR="00AA11C1" w:rsidRDefault="00AA11C1" w:rsidP="0077374A">
      <w:pPr>
        <w:pStyle w:val="NoSpacing"/>
      </w:pPr>
    </w:p>
    <w:p w:rsidR="006F7A08" w:rsidRDefault="006F7A08" w:rsidP="0077374A">
      <w:pPr>
        <w:pStyle w:val="NoSpacing"/>
      </w:pPr>
    </w:p>
    <w:p w:rsidR="006F7A08" w:rsidRDefault="006F7A08" w:rsidP="006F7A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</w:pP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Je vais </w:t>
      </w:r>
      <w:r w:rsidRPr="006F7A08">
        <w:rPr>
          <w:rFonts w:ascii="Tahoma" w:eastAsia="Times New Roman" w:hAnsi="Tahoma" w:cs="Tahoma"/>
          <w:b/>
          <w:bCs/>
          <w:color w:val="000066"/>
          <w:sz w:val="20"/>
          <w:szCs w:val="20"/>
          <w:lang w:val="nl-BE" w:eastAsia="en-GB"/>
        </w:rPr>
        <w:t>vous le </w:t>
      </w: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dire.                   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Ik ga </w:t>
      </w:r>
      <w:r w:rsidRPr="006F7A08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nl-BE" w:eastAsia="en-GB"/>
        </w:rPr>
        <w:t>het u </w:t>
      </w:r>
      <w:r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zeggen</w:t>
      </w:r>
    </w:p>
    <w:p w:rsidR="006F7A08" w:rsidRPr="006F7A08" w:rsidRDefault="006F7A08" w:rsidP="006F7A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66"/>
          <w:sz w:val="27"/>
          <w:szCs w:val="27"/>
          <w:lang w:val="nl-BE" w:eastAsia="en-GB"/>
        </w:rPr>
      </w:pP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Il veut </w:t>
      </w:r>
      <w:r w:rsidRPr="006F7A08">
        <w:rPr>
          <w:rFonts w:ascii="Tahoma" w:eastAsia="Times New Roman" w:hAnsi="Tahoma" w:cs="Tahoma"/>
          <w:b/>
          <w:bCs/>
          <w:color w:val="000066"/>
          <w:sz w:val="20"/>
          <w:szCs w:val="20"/>
          <w:lang w:val="nl-BE" w:eastAsia="en-GB"/>
        </w:rPr>
        <w:t>nous en </w:t>
      </w:r>
      <w:r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parler.               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Hij wil </w:t>
      </w:r>
      <w:r w:rsidRPr="006F7A08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nl-BE" w:eastAsia="en-GB"/>
        </w:rPr>
        <w:t>er met ons over 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praten.</w:t>
      </w:r>
    </w:p>
    <w:p w:rsidR="006F7A08" w:rsidRPr="00B36F19" w:rsidRDefault="006F7A08" w:rsidP="006F7A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val="nl-BE" w:eastAsia="en-GB"/>
        </w:rPr>
      </w:pP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Je </w:t>
      </w:r>
      <w:r w:rsidRPr="006F7A08">
        <w:rPr>
          <w:rFonts w:ascii="Tahoma" w:eastAsia="Times New Roman" w:hAnsi="Tahoma" w:cs="Tahoma"/>
          <w:b/>
          <w:bCs/>
          <w:color w:val="000066"/>
          <w:sz w:val="20"/>
          <w:szCs w:val="20"/>
          <w:lang w:val="nl-BE" w:eastAsia="en-GB"/>
        </w:rPr>
        <w:t>le leur</w:t>
      </w: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 ai dit.                          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 xml:space="preserve">Ik </w:t>
      </w:r>
      <w:r w:rsidRPr="006F7A08">
        <w:rPr>
          <w:rFonts w:ascii="Tahoma" w:eastAsia="Times New Roman" w:hAnsi="Tahoma" w:cs="Tahoma"/>
          <w:i/>
          <w:iCs/>
          <w:color w:val="002060"/>
          <w:sz w:val="20"/>
          <w:szCs w:val="20"/>
          <w:lang w:val="nl-BE" w:eastAsia="en-GB"/>
        </w:rPr>
        <w:t>heb</w:t>
      </w:r>
      <w:r w:rsidRPr="00B36F19">
        <w:rPr>
          <w:rFonts w:ascii="Tahoma" w:eastAsia="Times New Roman" w:hAnsi="Tahoma" w:cs="Tahoma"/>
          <w:i/>
          <w:iCs/>
          <w:color w:val="002060"/>
          <w:sz w:val="20"/>
          <w:szCs w:val="20"/>
          <w:lang w:val="nl-BE" w:eastAsia="en-GB"/>
        </w:rPr>
        <w:t> </w:t>
      </w:r>
      <w:r w:rsidRPr="006F7A08">
        <w:rPr>
          <w:rFonts w:ascii="Tahoma" w:eastAsia="Times New Roman" w:hAnsi="Tahoma" w:cs="Tahoma"/>
          <w:b/>
          <w:bCs/>
          <w:i/>
          <w:iCs/>
          <w:color w:val="002060"/>
          <w:sz w:val="20"/>
          <w:szCs w:val="20"/>
          <w:lang w:val="nl-BE" w:eastAsia="en-GB"/>
        </w:rPr>
        <w:t>het hun</w:t>
      </w:r>
      <w:r w:rsidRPr="00B36F19">
        <w:rPr>
          <w:rFonts w:ascii="Tahoma" w:eastAsia="Times New Roman" w:hAnsi="Tahoma" w:cs="Tahoma"/>
          <w:b/>
          <w:bCs/>
          <w:i/>
          <w:iCs/>
          <w:color w:val="002060"/>
          <w:sz w:val="20"/>
          <w:szCs w:val="20"/>
          <w:lang w:val="nl-BE" w:eastAsia="en-GB"/>
        </w:rPr>
        <w:t> </w:t>
      </w:r>
      <w:r w:rsidRPr="006F7A08">
        <w:rPr>
          <w:rFonts w:ascii="Tahoma" w:eastAsia="Times New Roman" w:hAnsi="Tahoma" w:cs="Tahoma"/>
          <w:i/>
          <w:iCs/>
          <w:color w:val="002060"/>
          <w:sz w:val="20"/>
          <w:szCs w:val="20"/>
          <w:lang w:val="nl-BE" w:eastAsia="en-GB"/>
        </w:rPr>
        <w:t>gezegd.</w:t>
      </w:r>
    </w:p>
    <w:p w:rsidR="006F7A08" w:rsidRPr="00B36F19" w:rsidRDefault="006F7A08" w:rsidP="006F7A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060"/>
          <w:sz w:val="27"/>
          <w:szCs w:val="27"/>
          <w:lang w:val="nl-BE" w:eastAsia="en-GB"/>
        </w:rPr>
      </w:pPr>
      <w:proofErr w:type="gramStart"/>
      <w:r w:rsidRPr="006F7A08">
        <w:rPr>
          <w:rFonts w:ascii="Tahoma" w:eastAsia="Times New Roman" w:hAnsi="Tahoma" w:cs="Tahoma"/>
          <w:color w:val="002060"/>
          <w:sz w:val="20"/>
          <w:szCs w:val="20"/>
          <w:lang w:eastAsia="en-GB"/>
        </w:rPr>
        <w:t>Il</w:t>
      </w:r>
      <w:proofErr w:type="gramEnd"/>
      <w:r w:rsidRPr="006F7A08">
        <w:rPr>
          <w:rFonts w:ascii="Tahoma" w:eastAsia="Times New Roman" w:hAnsi="Tahoma" w:cs="Tahoma"/>
          <w:color w:val="002060"/>
          <w:sz w:val="20"/>
          <w:szCs w:val="20"/>
          <w:lang w:eastAsia="en-GB"/>
        </w:rPr>
        <w:t xml:space="preserve"> n’</w:t>
      </w:r>
      <w:r w:rsidRPr="006F7A08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n-GB"/>
        </w:rPr>
        <w:t>y en</w:t>
      </w:r>
      <w:r w:rsidRPr="00B36F19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n-GB"/>
        </w:rPr>
        <w:t> </w:t>
      </w:r>
      <w:r w:rsidRPr="006F7A08">
        <w:rPr>
          <w:rFonts w:ascii="Tahoma" w:eastAsia="Times New Roman" w:hAnsi="Tahoma" w:cs="Tahoma"/>
          <w:color w:val="002060"/>
          <w:sz w:val="20"/>
          <w:szCs w:val="20"/>
          <w:lang w:eastAsia="en-GB"/>
        </w:rPr>
        <w:t>a plus.                          </w:t>
      </w:r>
      <w:r w:rsidRPr="00B36F19">
        <w:rPr>
          <w:rFonts w:ascii="Tahoma" w:eastAsia="Times New Roman" w:hAnsi="Tahoma" w:cs="Tahoma"/>
          <w:color w:val="002060"/>
          <w:sz w:val="20"/>
          <w:szCs w:val="20"/>
          <w:lang w:eastAsia="en-GB"/>
        </w:rPr>
        <w:t> </w:t>
      </w:r>
      <w:r w:rsidRPr="006F7A08">
        <w:rPr>
          <w:rFonts w:ascii="Tahoma" w:eastAsia="Times New Roman" w:hAnsi="Tahoma" w:cs="Tahoma"/>
          <w:i/>
          <w:iCs/>
          <w:color w:val="002060"/>
          <w:sz w:val="20"/>
          <w:szCs w:val="20"/>
          <w:lang w:val="nl-BE" w:eastAsia="en-GB"/>
        </w:rPr>
        <w:t>Er zijn</w:t>
      </w:r>
      <w:r w:rsidRPr="00B36F19">
        <w:rPr>
          <w:rFonts w:ascii="Tahoma" w:eastAsia="Times New Roman" w:hAnsi="Tahoma" w:cs="Tahoma"/>
          <w:i/>
          <w:iCs/>
          <w:color w:val="002060"/>
          <w:sz w:val="20"/>
          <w:szCs w:val="20"/>
          <w:lang w:val="nl-BE" w:eastAsia="en-GB"/>
        </w:rPr>
        <w:t> </w:t>
      </w:r>
      <w:r w:rsidRPr="006F7A08">
        <w:rPr>
          <w:rFonts w:ascii="Tahoma" w:eastAsia="Times New Roman" w:hAnsi="Tahoma" w:cs="Tahoma"/>
          <w:b/>
          <w:bCs/>
          <w:i/>
          <w:iCs/>
          <w:color w:val="002060"/>
          <w:sz w:val="20"/>
          <w:szCs w:val="20"/>
          <w:lang w:val="nl-BE" w:eastAsia="en-GB"/>
        </w:rPr>
        <w:t>er geen</w:t>
      </w:r>
      <w:r w:rsidRPr="00B36F19">
        <w:rPr>
          <w:rFonts w:ascii="Tahoma" w:eastAsia="Times New Roman" w:hAnsi="Tahoma" w:cs="Tahoma"/>
          <w:b/>
          <w:bCs/>
          <w:i/>
          <w:iCs/>
          <w:color w:val="002060"/>
          <w:sz w:val="20"/>
          <w:szCs w:val="20"/>
          <w:lang w:val="nl-BE" w:eastAsia="en-GB"/>
        </w:rPr>
        <w:t> </w:t>
      </w:r>
      <w:r w:rsidRPr="006F7A08">
        <w:rPr>
          <w:rFonts w:ascii="Tahoma" w:eastAsia="Times New Roman" w:hAnsi="Tahoma" w:cs="Tahoma"/>
          <w:i/>
          <w:iCs/>
          <w:color w:val="002060"/>
          <w:sz w:val="20"/>
          <w:szCs w:val="20"/>
          <w:lang w:val="nl-BE" w:eastAsia="en-GB"/>
        </w:rPr>
        <w:t>meer.</w:t>
      </w:r>
    </w:p>
    <w:p w:rsidR="006F7A08" w:rsidRDefault="006F7A08" w:rsidP="006F7A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</w:pP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Ne </w:t>
      </w:r>
      <w:r w:rsidRPr="006F7A08">
        <w:rPr>
          <w:rFonts w:ascii="Tahoma" w:eastAsia="Times New Roman" w:hAnsi="Tahoma" w:cs="Tahoma"/>
          <w:b/>
          <w:bCs/>
          <w:color w:val="000066"/>
          <w:sz w:val="20"/>
          <w:szCs w:val="20"/>
          <w:lang w:val="nl-BE" w:eastAsia="en-GB"/>
        </w:rPr>
        <w:t>m’en </w:t>
      </w: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parle plus.                    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Praat </w:t>
      </w:r>
      <w:r w:rsidRPr="006F7A08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nl-BE" w:eastAsia="en-GB"/>
        </w:rPr>
        <w:t>me er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 niet meer </w:t>
      </w:r>
      <w:r w:rsidRPr="006F7A08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nl-BE" w:eastAsia="en-GB"/>
        </w:rPr>
        <w:t>over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.</w:t>
      </w:r>
    </w:p>
    <w:p w:rsidR="006F7A08" w:rsidRDefault="006F7A08" w:rsidP="006F7A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66"/>
          <w:sz w:val="27"/>
          <w:szCs w:val="27"/>
          <w:lang w:val="nl-BE" w:eastAsia="en-GB"/>
        </w:rPr>
      </w:pP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Dis-</w:t>
      </w:r>
      <w:r w:rsidRPr="006F7A08">
        <w:rPr>
          <w:rFonts w:ascii="Tahoma" w:eastAsia="Times New Roman" w:hAnsi="Tahoma" w:cs="Tahoma"/>
          <w:b/>
          <w:bCs/>
          <w:color w:val="000066"/>
          <w:sz w:val="20"/>
          <w:szCs w:val="20"/>
          <w:lang w:val="nl-BE" w:eastAsia="en-GB"/>
        </w:rPr>
        <w:t>le-moi</w:t>
      </w: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!                       </w:t>
      </w:r>
      <w:r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 xml:space="preserve">         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Zeg </w:t>
      </w:r>
      <w:r w:rsidRPr="006F7A08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nl-BE" w:eastAsia="en-GB"/>
        </w:rPr>
        <w:t>het mij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!</w:t>
      </w:r>
      <w:bookmarkStart w:id="0" w:name="_GoBack"/>
      <w:bookmarkEnd w:id="0"/>
    </w:p>
    <w:p w:rsidR="006F7A08" w:rsidRPr="006F7A08" w:rsidRDefault="006F7A08" w:rsidP="006F7A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66"/>
          <w:sz w:val="27"/>
          <w:szCs w:val="27"/>
          <w:lang w:val="nl-BE" w:eastAsia="en-GB"/>
        </w:rPr>
      </w:pP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Allons-</w:t>
      </w:r>
      <w:r w:rsidRPr="006F7A08">
        <w:rPr>
          <w:rFonts w:ascii="Tahoma" w:eastAsia="Times New Roman" w:hAnsi="Tahoma" w:cs="Tahoma"/>
          <w:b/>
          <w:bCs/>
          <w:color w:val="000066"/>
          <w:sz w:val="20"/>
          <w:szCs w:val="20"/>
          <w:lang w:val="nl-BE" w:eastAsia="en-GB"/>
        </w:rPr>
        <w:t>nous-en</w:t>
      </w:r>
      <w:r w:rsidRPr="006F7A08"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>!                </w:t>
      </w:r>
      <w:r>
        <w:rPr>
          <w:rFonts w:ascii="Tahoma" w:eastAsia="Times New Roman" w:hAnsi="Tahoma" w:cs="Tahoma"/>
          <w:color w:val="000066"/>
          <w:sz w:val="20"/>
          <w:szCs w:val="20"/>
          <w:lang w:val="nl-BE" w:eastAsia="en-GB"/>
        </w:rPr>
        <w:t xml:space="preserve">         </w:t>
      </w: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Laten we weggaan!</w:t>
      </w:r>
    </w:p>
    <w:p w:rsidR="006F7A08" w:rsidRPr="006F7A08" w:rsidRDefault="006F7A08" w:rsidP="006F7A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66"/>
          <w:sz w:val="27"/>
          <w:szCs w:val="27"/>
          <w:lang w:val="nl-BE" w:eastAsia="en-GB"/>
        </w:rPr>
      </w:pPr>
    </w:p>
    <w:p w:rsidR="006F7A08" w:rsidRPr="006F7A08" w:rsidRDefault="006F7A08" w:rsidP="006F7A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66"/>
          <w:sz w:val="27"/>
          <w:szCs w:val="27"/>
          <w:lang w:val="nl-BE" w:eastAsia="en-GB"/>
        </w:rPr>
      </w:pPr>
      <w:r w:rsidRPr="006F7A08">
        <w:rPr>
          <w:rFonts w:ascii="Tahoma" w:eastAsia="Times New Roman" w:hAnsi="Tahoma" w:cs="Tahoma"/>
          <w:i/>
          <w:iCs/>
          <w:color w:val="000066"/>
          <w:sz w:val="20"/>
          <w:szCs w:val="20"/>
          <w:lang w:val="nl-BE" w:eastAsia="en-GB"/>
        </w:rPr>
        <w:t> </w:t>
      </w:r>
    </w:p>
    <w:p w:rsidR="006F7A08" w:rsidRPr="006F7A08" w:rsidRDefault="006F7A08" w:rsidP="0077374A">
      <w:pPr>
        <w:pStyle w:val="NoSpacing"/>
        <w:rPr>
          <w:lang w:val="nl-BE"/>
        </w:rPr>
      </w:pPr>
    </w:p>
    <w:sectPr w:rsidR="006F7A08" w:rsidRPr="006F7A08" w:rsidSect="00773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2FD"/>
    <w:multiLevelType w:val="multilevel"/>
    <w:tmpl w:val="B60C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13F20"/>
    <w:multiLevelType w:val="multilevel"/>
    <w:tmpl w:val="C480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4A"/>
    <w:rsid w:val="000546D5"/>
    <w:rsid w:val="0035328C"/>
    <w:rsid w:val="006F7A08"/>
    <w:rsid w:val="0077374A"/>
    <w:rsid w:val="00900D82"/>
    <w:rsid w:val="00AA11C1"/>
    <w:rsid w:val="00B10385"/>
    <w:rsid w:val="00B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74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374A"/>
  </w:style>
  <w:style w:type="table" w:styleId="TableGrid">
    <w:name w:val="Table Grid"/>
    <w:basedOn w:val="TableNormal"/>
    <w:uiPriority w:val="59"/>
    <w:rsid w:val="0077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74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374A"/>
  </w:style>
  <w:style w:type="table" w:styleId="TableGrid">
    <w:name w:val="Table Grid"/>
    <w:basedOn w:val="TableNormal"/>
    <w:uiPriority w:val="59"/>
    <w:rsid w:val="0077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Wuytens</dc:creator>
  <cp:lastModifiedBy>Eveline Wuytens</cp:lastModifiedBy>
  <cp:revision>3</cp:revision>
  <cp:lastPrinted>2015-03-26T19:48:00Z</cp:lastPrinted>
  <dcterms:created xsi:type="dcterms:W3CDTF">2015-03-26T17:54:00Z</dcterms:created>
  <dcterms:modified xsi:type="dcterms:W3CDTF">2015-03-26T20:11:00Z</dcterms:modified>
</cp:coreProperties>
</file>