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F9F" w:rsidRDefault="000C6D50">
      <w:pPr>
        <w:pStyle w:val="Title"/>
      </w:pPr>
      <w:r>
        <w:t>Literatuur Cursus 3</w:t>
      </w:r>
    </w:p>
    <w:p w:rsidR="006B0F9F" w:rsidRDefault="000C6D50">
      <w:pPr>
        <w:pStyle w:val="Heading1"/>
      </w:pPr>
      <w:r>
        <w:t>Literaire teksten en zakelijke teksten</w:t>
      </w:r>
    </w:p>
    <w:p w:rsidR="006B0F9F" w:rsidRDefault="000C6D50">
      <w:pPr>
        <w:rPr>
          <w:lang w:val="nl-NL"/>
        </w:rPr>
      </w:pPr>
      <w:r w:rsidRPr="000C6D50">
        <w:rPr>
          <w:lang w:val="nl-NL"/>
        </w:rPr>
        <w:t xml:space="preserve">Literaire teksten zijn geen zakelijke of informatieve teksten. </w:t>
      </w:r>
      <w:r>
        <w:rPr>
          <w:lang w:val="nl-NL"/>
        </w:rPr>
        <w:t xml:space="preserve">Verhalen en gedichten zijn niet zozeer gericht op informatieoverdracht en eenduidigheid, maar meer dan bij andere teksten is de bewuste </w:t>
      </w:r>
      <w:r w:rsidRPr="000C6D50">
        <w:rPr>
          <w:highlight w:val="cyan"/>
          <w:lang w:val="nl-NL"/>
        </w:rPr>
        <w:t>verwoording</w:t>
      </w:r>
      <w:r>
        <w:rPr>
          <w:lang w:val="nl-NL"/>
        </w:rPr>
        <w:t xml:space="preserve"> belangrijk: de manier waarop iets onder woorden wordt gebracht. Dit blijkt uit woordkeus, stijlfiguren, beeldspraak, symboliek of stijlbreuken en ironie. </w:t>
      </w:r>
    </w:p>
    <w:p w:rsidR="000C6D50" w:rsidRDefault="000C6D50">
      <w:pPr>
        <w:rPr>
          <w:lang w:val="nl-NL"/>
        </w:rPr>
      </w:pPr>
      <w:r>
        <w:rPr>
          <w:lang w:val="nl-NL"/>
        </w:rPr>
        <w:t xml:space="preserve">Het vergelijken van een vrijpartij met een gevecht is een vorm van </w:t>
      </w:r>
      <w:r w:rsidRPr="000C6D50">
        <w:rPr>
          <w:highlight w:val="cyan"/>
          <w:lang w:val="nl-NL"/>
        </w:rPr>
        <w:t>beeldspraak</w:t>
      </w:r>
      <w:r>
        <w:rPr>
          <w:lang w:val="nl-NL"/>
        </w:rPr>
        <w:t xml:space="preserve">. </w:t>
      </w:r>
    </w:p>
    <w:p w:rsidR="000C6D50" w:rsidRDefault="000C6D50">
      <w:pPr>
        <w:rPr>
          <w:lang w:val="nl-NL"/>
        </w:rPr>
      </w:pPr>
      <w:r>
        <w:rPr>
          <w:lang w:val="nl-NL"/>
        </w:rPr>
        <w:t xml:space="preserve">Literaire teksten krijgen, meer dan in andere teksten, de bewuste verwoording nadruk om het </w:t>
      </w:r>
      <w:r w:rsidRPr="000C6D50">
        <w:rPr>
          <w:highlight w:val="cyan"/>
          <w:lang w:val="nl-NL"/>
        </w:rPr>
        <w:t>literaire karakter</w:t>
      </w:r>
      <w:r w:rsidRPr="000C6D50">
        <w:rPr>
          <w:lang w:val="nl-NL"/>
        </w:rPr>
        <w:t xml:space="preserve"> </w:t>
      </w:r>
      <w:r>
        <w:rPr>
          <w:lang w:val="nl-NL"/>
        </w:rPr>
        <w:t>van de tekst te benadrukken.</w:t>
      </w:r>
    </w:p>
    <w:p w:rsidR="000C6D50" w:rsidRDefault="000C6D50" w:rsidP="000C6D50">
      <w:pPr>
        <w:pStyle w:val="Heading1"/>
        <w:rPr>
          <w:lang w:val="nl-NL"/>
        </w:rPr>
      </w:pPr>
      <w:r>
        <w:rPr>
          <w:lang w:val="nl-NL"/>
        </w:rPr>
        <w:t>Stijlfiguren</w:t>
      </w:r>
    </w:p>
    <w:p w:rsidR="000C6D50" w:rsidRDefault="000C6D50" w:rsidP="000C6D50">
      <w:pPr>
        <w:rPr>
          <w:lang w:val="nl-NL"/>
        </w:rPr>
      </w:pPr>
      <w:r w:rsidRPr="000C6D50">
        <w:rPr>
          <w:highlight w:val="cyan"/>
          <w:lang w:val="nl-NL"/>
        </w:rPr>
        <w:t>Stijlfiguren</w:t>
      </w:r>
      <w:r>
        <w:rPr>
          <w:lang w:val="nl-NL"/>
        </w:rPr>
        <w:t xml:space="preserve"> zijn vaste formuleringen die gebruikt worden om een effect op jou als lezer te bewerkstelligen.</w:t>
      </w:r>
    </w:p>
    <w:p w:rsidR="000C6D50" w:rsidRDefault="00BA4CC6" w:rsidP="000C6D50">
      <w:pPr>
        <w:rPr>
          <w:lang w:val="nl-NL"/>
        </w:rPr>
      </w:pPr>
      <w:r>
        <w:rPr>
          <w:highlight w:val="cyan"/>
          <w:lang w:val="nl-NL"/>
        </w:rPr>
        <w:t xml:space="preserve">¤ </w:t>
      </w:r>
      <w:r w:rsidR="000C6D50" w:rsidRPr="00BA4CC6">
        <w:rPr>
          <w:i/>
          <w:highlight w:val="cyan"/>
          <w:u w:val="single"/>
          <w:lang w:val="nl-NL"/>
        </w:rPr>
        <w:t>Tegenstelling</w:t>
      </w:r>
      <w:r w:rsidR="000C6D50" w:rsidRPr="00371387">
        <w:rPr>
          <w:highlight w:val="cyan"/>
          <w:lang w:val="nl-NL"/>
        </w:rPr>
        <w:t xml:space="preserve"> (antithese)</w:t>
      </w:r>
      <w:r w:rsidR="000C6D50">
        <w:rPr>
          <w:lang w:val="nl-NL"/>
        </w:rPr>
        <w:t xml:space="preserve">: </w:t>
      </w:r>
      <w:r w:rsidR="00371387">
        <w:rPr>
          <w:lang w:val="nl-NL"/>
        </w:rPr>
        <w:t xml:space="preserve">woorden, zinnen of grotere tekstgedeelten zijn tegengesteld aan elkaar </w:t>
      </w:r>
      <w:r w:rsidR="00371387" w:rsidRPr="00371387">
        <w:rPr>
          <w:lang w:val="nl-NL"/>
        </w:rPr>
        <w:sym w:font="Wingdings" w:char="F0E0"/>
      </w:r>
      <w:r w:rsidR="00371387">
        <w:rPr>
          <w:lang w:val="nl-NL"/>
        </w:rPr>
        <w:t xml:space="preserve"> versterking van het effect op jou als lezer. </w:t>
      </w:r>
    </w:p>
    <w:p w:rsidR="00371387" w:rsidRPr="00283EF2" w:rsidRDefault="00371387" w:rsidP="000C6D50">
      <w:pPr>
        <w:rPr>
          <w:i/>
          <w:color w:val="A6A6A6" w:themeColor="background1" w:themeShade="A6"/>
          <w:u w:val="single"/>
          <w:lang w:val="nl-NL"/>
        </w:rPr>
      </w:pPr>
      <w:r w:rsidRPr="00283EF2">
        <w:rPr>
          <w:i/>
          <w:color w:val="A6A6A6" w:themeColor="background1" w:themeShade="A6"/>
          <w:u w:val="single"/>
          <w:lang w:val="nl-NL"/>
        </w:rPr>
        <w:t>Heden – verleden; goed – slecht; positief – negatief; leven – dood etc.</w:t>
      </w:r>
    </w:p>
    <w:p w:rsidR="00371387" w:rsidRDefault="00BA4CC6" w:rsidP="000C6D50">
      <w:pPr>
        <w:contextualSpacing/>
        <w:rPr>
          <w:lang w:val="nl-NL"/>
        </w:rPr>
      </w:pPr>
      <w:r>
        <w:rPr>
          <w:highlight w:val="cyan"/>
          <w:lang w:val="nl-NL"/>
        </w:rPr>
        <w:t xml:space="preserve">¤ </w:t>
      </w:r>
      <w:r w:rsidR="00371387" w:rsidRPr="00371387">
        <w:rPr>
          <w:highlight w:val="cyan"/>
          <w:lang w:val="nl-NL"/>
        </w:rPr>
        <w:t>Herhaling (repetitio)</w:t>
      </w:r>
      <w:r w:rsidR="00371387">
        <w:rPr>
          <w:lang w:val="nl-NL"/>
        </w:rPr>
        <w:t xml:space="preserve">: een woord of woordgroep wordt (vrijwel) ongewijzigd herhaald </w:t>
      </w:r>
    </w:p>
    <w:p w:rsidR="00371387" w:rsidRDefault="00371387" w:rsidP="000C6D50">
      <w:pPr>
        <w:rPr>
          <w:lang w:val="nl-NL"/>
        </w:rPr>
      </w:pPr>
      <w:r w:rsidRPr="00371387">
        <w:rPr>
          <w:lang w:val="nl-NL"/>
        </w:rPr>
        <w:sym w:font="Wingdings" w:char="F0E0"/>
      </w:r>
      <w:r>
        <w:rPr>
          <w:lang w:val="nl-NL"/>
        </w:rPr>
        <w:t xml:space="preserve"> extra betekenis.</w:t>
      </w:r>
    </w:p>
    <w:p w:rsidR="00371387" w:rsidRDefault="00BA4CC6" w:rsidP="000C6D50">
      <w:pPr>
        <w:rPr>
          <w:lang w:val="nl-NL"/>
        </w:rPr>
      </w:pPr>
      <w:r>
        <w:rPr>
          <w:highlight w:val="cyan"/>
          <w:lang w:val="nl-NL"/>
        </w:rPr>
        <w:t xml:space="preserve">¤ </w:t>
      </w:r>
      <w:r w:rsidR="00371387" w:rsidRPr="00371387">
        <w:rPr>
          <w:highlight w:val="cyan"/>
          <w:lang w:val="nl-NL"/>
        </w:rPr>
        <w:t>Paradox</w:t>
      </w:r>
      <w:r w:rsidR="00371387">
        <w:rPr>
          <w:lang w:val="nl-NL"/>
        </w:rPr>
        <w:t xml:space="preserve">: een schijnbare tegenstelling in een formulering waarbij tegengestelde begrippen met elkaar worden verbonden. </w:t>
      </w:r>
    </w:p>
    <w:p w:rsidR="00371387" w:rsidRPr="00283EF2" w:rsidRDefault="00371387" w:rsidP="000C6D50">
      <w:pPr>
        <w:rPr>
          <w:i/>
          <w:color w:val="A6A6A6" w:themeColor="background1" w:themeShade="A6"/>
          <w:u w:val="single"/>
          <w:lang w:val="nl-NL"/>
        </w:rPr>
      </w:pPr>
      <w:r w:rsidRPr="00283EF2">
        <w:rPr>
          <w:i/>
          <w:color w:val="A6A6A6" w:themeColor="background1" w:themeShade="A6"/>
          <w:u w:val="single"/>
          <w:lang w:val="nl-NL"/>
        </w:rPr>
        <w:t>“Het tweede deel was een gesprek dat geen gesprek was”; “zijn huid was schandelijk zacht”; “ik rook de bittere honing”.</w:t>
      </w:r>
    </w:p>
    <w:p w:rsidR="00371387" w:rsidRDefault="00BA4CC6" w:rsidP="000C6D50">
      <w:pPr>
        <w:rPr>
          <w:lang w:val="nl-NL"/>
        </w:rPr>
      </w:pPr>
      <w:r>
        <w:rPr>
          <w:highlight w:val="cyan"/>
          <w:lang w:val="nl-NL"/>
        </w:rPr>
        <w:t xml:space="preserve">¤ </w:t>
      </w:r>
      <w:r w:rsidR="00371387" w:rsidRPr="00BA4CC6">
        <w:rPr>
          <w:highlight w:val="cyan"/>
          <w:lang w:val="nl-NL"/>
        </w:rPr>
        <w:t>Opsomming (enumeratio)</w:t>
      </w:r>
      <w:r w:rsidR="00371387">
        <w:rPr>
          <w:lang w:val="nl-NL"/>
        </w:rPr>
        <w:t>: een opsomming van namen, feiten of gegevens.</w:t>
      </w:r>
    </w:p>
    <w:p w:rsidR="00371387" w:rsidRPr="00283EF2" w:rsidRDefault="00BA4CC6" w:rsidP="000C6D50">
      <w:pPr>
        <w:rPr>
          <w:i/>
          <w:color w:val="A6A6A6" w:themeColor="background1" w:themeShade="A6"/>
          <w:u w:val="single"/>
          <w:lang w:val="nl-NL"/>
        </w:rPr>
      </w:pPr>
      <w:r w:rsidRPr="00283EF2">
        <w:rPr>
          <w:i/>
          <w:color w:val="A6A6A6" w:themeColor="background1" w:themeShade="A6"/>
          <w:u w:val="single"/>
          <w:lang w:val="nl-NL"/>
        </w:rPr>
        <w:t>“Mijn oogleden werden gelikt, mijn oren, mijn hals.”</w:t>
      </w:r>
    </w:p>
    <w:p w:rsidR="00BA4CC6" w:rsidRDefault="00BA4CC6" w:rsidP="000C6D50">
      <w:pPr>
        <w:rPr>
          <w:lang w:val="nl-NL"/>
        </w:rPr>
      </w:pPr>
      <w:r>
        <w:rPr>
          <w:highlight w:val="cyan"/>
          <w:lang w:val="nl-NL"/>
        </w:rPr>
        <w:t xml:space="preserve">¤ </w:t>
      </w:r>
      <w:r w:rsidRPr="00BA4CC6">
        <w:rPr>
          <w:highlight w:val="cyan"/>
          <w:lang w:val="nl-NL"/>
        </w:rPr>
        <w:t>Parallellisme</w:t>
      </w:r>
      <w:r>
        <w:rPr>
          <w:lang w:val="nl-NL"/>
        </w:rPr>
        <w:t>: een bijzondere vorm van herhaling is de terugkeer van dezelfde woordvolgorde. Een aantal zinnen of regels in een tekst heeft een vergelijkbare grammaticale constructie.</w:t>
      </w:r>
    </w:p>
    <w:p w:rsidR="00BA4CC6" w:rsidRDefault="00BA4CC6" w:rsidP="000C6D50">
      <w:pPr>
        <w:rPr>
          <w:lang w:val="nl-NL"/>
        </w:rPr>
      </w:pPr>
      <w:r w:rsidRPr="00BA4CC6">
        <w:rPr>
          <w:highlight w:val="cyan"/>
          <w:lang w:val="nl-NL"/>
        </w:rPr>
        <w:t>¤ Pleonasme</w:t>
      </w:r>
      <w:r>
        <w:rPr>
          <w:lang w:val="nl-NL"/>
        </w:rPr>
        <w:t>: een vanzelfsprekende eigenschap van een begrip wordt nog eens extra verwoord.</w:t>
      </w:r>
    </w:p>
    <w:p w:rsidR="00BA4CC6" w:rsidRPr="00283EF2" w:rsidRDefault="00BA4CC6" w:rsidP="000C6D50">
      <w:pPr>
        <w:rPr>
          <w:i/>
          <w:color w:val="A6A6A6" w:themeColor="background1" w:themeShade="A6"/>
          <w:u w:val="single"/>
          <w:lang w:val="nl-NL"/>
        </w:rPr>
      </w:pPr>
      <w:r w:rsidRPr="00283EF2">
        <w:rPr>
          <w:i/>
          <w:color w:val="A6A6A6" w:themeColor="background1" w:themeShade="A6"/>
          <w:u w:val="single"/>
          <w:lang w:val="nl-NL"/>
        </w:rPr>
        <w:t>Rood bloed; witte sneew etc.</w:t>
      </w:r>
    </w:p>
    <w:p w:rsidR="00BA4CC6" w:rsidRDefault="00BA4CC6" w:rsidP="000C6D50">
      <w:pPr>
        <w:rPr>
          <w:lang w:val="nl-NL"/>
        </w:rPr>
      </w:pPr>
      <w:r w:rsidRPr="00BA4CC6">
        <w:rPr>
          <w:highlight w:val="cyan"/>
          <w:lang w:val="nl-NL"/>
        </w:rPr>
        <w:t>¤ Tautologie</w:t>
      </w:r>
      <w:r>
        <w:rPr>
          <w:lang w:val="nl-NL"/>
        </w:rPr>
        <w:t>: eenzelfde begrip wordt meerder malen met synoniemen uitgedrukt.</w:t>
      </w:r>
    </w:p>
    <w:p w:rsidR="00BA4CC6" w:rsidRPr="00283EF2" w:rsidRDefault="00BA4CC6" w:rsidP="000C6D50">
      <w:pPr>
        <w:rPr>
          <w:i/>
          <w:color w:val="A6A6A6" w:themeColor="background1" w:themeShade="A6"/>
          <w:u w:val="single"/>
          <w:lang w:val="nl-NL"/>
        </w:rPr>
      </w:pPr>
      <w:r w:rsidRPr="00283EF2">
        <w:rPr>
          <w:i/>
          <w:color w:val="A6A6A6" w:themeColor="background1" w:themeShade="A6"/>
          <w:u w:val="single"/>
          <w:lang w:val="nl-NL"/>
        </w:rPr>
        <w:t>Blij van vreugde.</w:t>
      </w:r>
    </w:p>
    <w:p w:rsidR="00BA4CC6" w:rsidRDefault="00BA4CC6" w:rsidP="000C6D50">
      <w:pPr>
        <w:rPr>
          <w:i/>
          <w:color w:val="7CE1E7" w:themeColor="accent3" w:themeTint="99"/>
          <w:u w:val="single"/>
          <w:lang w:val="nl-NL"/>
        </w:rPr>
      </w:pPr>
    </w:p>
    <w:p w:rsidR="00BA4CC6" w:rsidRDefault="00BA4CC6" w:rsidP="000C6D50">
      <w:pPr>
        <w:rPr>
          <w:lang w:val="nl-NL"/>
        </w:rPr>
      </w:pPr>
      <w:r w:rsidRPr="00BA4CC6">
        <w:rPr>
          <w:highlight w:val="cyan"/>
          <w:lang w:val="nl-NL"/>
        </w:rPr>
        <w:lastRenderedPageBreak/>
        <w:t>¤ Hyperbool</w:t>
      </w:r>
      <w:r>
        <w:rPr>
          <w:lang w:val="nl-NL"/>
        </w:rPr>
        <w:t>: sterke overdrijving</w:t>
      </w:r>
    </w:p>
    <w:p w:rsidR="00BA4CC6" w:rsidRPr="00283EF2" w:rsidRDefault="00BA4CC6" w:rsidP="000C6D50">
      <w:pPr>
        <w:rPr>
          <w:i/>
          <w:color w:val="A6A6A6" w:themeColor="background1" w:themeShade="A6"/>
          <w:u w:val="single"/>
          <w:lang w:val="nl-NL"/>
        </w:rPr>
      </w:pPr>
      <w:r w:rsidRPr="00283EF2">
        <w:rPr>
          <w:i/>
          <w:color w:val="A6A6A6" w:themeColor="background1" w:themeShade="A6"/>
          <w:u w:val="single"/>
          <w:lang w:val="nl-NL"/>
        </w:rPr>
        <w:t>“… jammerde mijn tegenstrever als had ik hem dodelijk geraakt.”</w:t>
      </w:r>
    </w:p>
    <w:p w:rsidR="00BA4CC6" w:rsidRPr="00BA4CC6" w:rsidRDefault="00BA4CC6" w:rsidP="000C6D50">
      <w:pPr>
        <w:rPr>
          <w:lang w:val="nl-NL"/>
        </w:rPr>
      </w:pPr>
      <w:r w:rsidRPr="00BA4CC6">
        <w:rPr>
          <w:highlight w:val="cyan"/>
          <w:lang w:val="nl-NL"/>
        </w:rPr>
        <w:t>¤ Retorische vraag</w:t>
      </w:r>
      <w:r>
        <w:rPr>
          <w:lang w:val="nl-NL"/>
        </w:rPr>
        <w:t xml:space="preserve">: geen echte vraag omdat het antwoord bekend wordt verondersteld. </w:t>
      </w:r>
      <w:r w:rsidRPr="00BA4CC6">
        <w:rPr>
          <w:lang w:val="nl-NL"/>
        </w:rPr>
        <w:sym w:font="Wingdings" w:char="F0E0"/>
      </w:r>
      <w:r>
        <w:rPr>
          <w:lang w:val="nl-NL"/>
        </w:rPr>
        <w:t xml:space="preserve"> meer betrekking bij een boodschap, te verassen of aan het denken zetten.</w:t>
      </w:r>
    </w:p>
    <w:p w:rsidR="00371387" w:rsidRDefault="00BA4CC6" w:rsidP="00BA4CC6">
      <w:pPr>
        <w:pStyle w:val="Heading1"/>
        <w:rPr>
          <w:lang w:val="nl-NL"/>
        </w:rPr>
      </w:pPr>
      <w:r>
        <w:rPr>
          <w:lang w:val="nl-NL"/>
        </w:rPr>
        <w:t xml:space="preserve">Beeldspraak </w:t>
      </w:r>
    </w:p>
    <w:p w:rsidR="00283EF2" w:rsidRPr="00283EF2" w:rsidRDefault="00283EF2" w:rsidP="00283EF2">
      <w:pPr>
        <w:pStyle w:val="Heading2"/>
        <w:rPr>
          <w:lang w:val="nl-NL"/>
        </w:rPr>
      </w:pPr>
      <w:r>
        <w:rPr>
          <w:lang w:val="nl-NL"/>
        </w:rPr>
        <w:t>Beeld en object</w:t>
      </w:r>
    </w:p>
    <w:p w:rsidR="00BA4CC6" w:rsidRDefault="00BA4CC6" w:rsidP="00BA4CC6">
      <w:pPr>
        <w:rPr>
          <w:lang w:val="nl-NL"/>
        </w:rPr>
      </w:pPr>
      <w:r>
        <w:rPr>
          <w:lang w:val="nl-NL"/>
        </w:rPr>
        <w:t xml:space="preserve">Als lezer krijg je bij beeldspraak te maken met figuurlijk taalgebruik. </w:t>
      </w:r>
      <w:r w:rsidR="00283EF2">
        <w:rPr>
          <w:lang w:val="nl-NL"/>
        </w:rPr>
        <w:t>Om te kunnen bepalen wat letterlijk en wat figuurlijk bedoeld is mak je gebruik van aanwijzingen die je ontleent aan de context: de rest van de tekst. Bij beeldspraak wordt datgene wat letterlijk bedoeld wordt (object) aangeduid met een figuurlijk bedoeld woord of woordgroep (beeld). Als je moeilijk kunt vaststellen wat figuurlijk of letterlijk is, of als bij een beeld meerdere objecten mogelijk zijn, ontstaat meerduidigheid.</w:t>
      </w:r>
    </w:p>
    <w:p w:rsidR="00283EF2" w:rsidRDefault="00283EF2" w:rsidP="00283EF2">
      <w:pPr>
        <w:pStyle w:val="Heading2"/>
        <w:rPr>
          <w:lang w:val="nl-NL"/>
        </w:rPr>
      </w:pPr>
      <w:r>
        <w:rPr>
          <w:lang w:val="nl-NL"/>
        </w:rPr>
        <w:t>Vormen van beeldspraak</w:t>
      </w:r>
    </w:p>
    <w:p w:rsidR="00283EF2" w:rsidRDefault="00283EF2" w:rsidP="00283EF2">
      <w:pPr>
        <w:rPr>
          <w:lang w:val="nl-NL"/>
        </w:rPr>
      </w:pPr>
      <w:r w:rsidRPr="00DC138E">
        <w:rPr>
          <w:highlight w:val="cyan"/>
          <w:lang w:val="nl-NL"/>
        </w:rPr>
        <w:t>¤ Vergelijking-met-als</w:t>
      </w:r>
      <w:r>
        <w:rPr>
          <w:lang w:val="nl-NL"/>
        </w:rPr>
        <w:t xml:space="preserve">: het (letterlijk bedoelde) object en het beeld (de figuurlijke aanduiding) worden beide genoemd en door bepaalde woorden (als, zoals, gelijk, zo … als, van) met elkaar verbonden. </w:t>
      </w:r>
    </w:p>
    <w:p w:rsidR="00283EF2" w:rsidRDefault="00283EF2" w:rsidP="00283EF2">
      <w:pPr>
        <w:rPr>
          <w:i/>
          <w:color w:val="A6A6A6" w:themeColor="background1" w:themeShade="A6"/>
          <w:u w:val="single"/>
          <w:lang w:val="nl-NL"/>
        </w:rPr>
      </w:pPr>
      <w:r>
        <w:rPr>
          <w:i/>
          <w:color w:val="A6A6A6" w:themeColor="background1" w:themeShade="A6"/>
          <w:u w:val="single"/>
          <w:lang w:val="nl-NL"/>
        </w:rPr>
        <w:t>De vuurtoren (object) staat als een trouwe wachter (beeld) bij de haven.; “Hij smaakte scherp als een oester en zoet als amandelmelk en ging tekeer als een wildeman”.; “Hij ging op zijn knieën zitten, rukte zijn pyjamajasje uit en gooide het terzijde als een cowboy zijn hoed”.; “Z. gooide mijn jasje achter zich als een matador een cape…”.</w:t>
      </w:r>
    </w:p>
    <w:p w:rsidR="00283EF2" w:rsidRDefault="00DC138E" w:rsidP="00283EF2">
      <w:pPr>
        <w:rPr>
          <w:lang w:val="nl-NL"/>
        </w:rPr>
      </w:pPr>
      <w:r w:rsidRPr="00DC138E">
        <w:rPr>
          <w:highlight w:val="cyan"/>
          <w:lang w:val="nl-NL"/>
        </w:rPr>
        <w:t>¤ Vergelijking-zonder-als</w:t>
      </w:r>
      <w:r>
        <w:rPr>
          <w:lang w:val="nl-NL"/>
        </w:rPr>
        <w:t xml:space="preserve">: het object en beeld worden genoemd, maar een woord dat object en beeld met elkaar verbindt, ontbreekt. </w:t>
      </w:r>
    </w:p>
    <w:p w:rsidR="00DC138E" w:rsidRDefault="00DC138E" w:rsidP="00283EF2">
      <w:pPr>
        <w:rPr>
          <w:i/>
          <w:color w:val="A6A6A6" w:themeColor="background1" w:themeShade="A6"/>
          <w:u w:val="single"/>
          <w:lang w:val="nl-NL"/>
        </w:rPr>
      </w:pPr>
      <w:r>
        <w:rPr>
          <w:i/>
          <w:color w:val="A6A6A6" w:themeColor="background1" w:themeShade="A6"/>
          <w:u w:val="single"/>
          <w:lang w:val="nl-NL"/>
        </w:rPr>
        <w:t>De vuurtoren (object), een trouwe wachter (beeld), staat bij de haven.; “Als een bezwerende trollenformule, een gebed gepreveld vlak voor een tweekamp.”</w:t>
      </w:r>
    </w:p>
    <w:p w:rsidR="00DC138E" w:rsidRDefault="00DC138E" w:rsidP="00283EF2">
      <w:pPr>
        <w:rPr>
          <w:lang w:val="nl-NL"/>
        </w:rPr>
      </w:pPr>
      <w:r w:rsidRPr="00DC138E">
        <w:rPr>
          <w:highlight w:val="cyan"/>
          <w:lang w:val="nl-NL"/>
        </w:rPr>
        <w:t>¤ Metafoor</w:t>
      </w:r>
      <w:r>
        <w:rPr>
          <w:lang w:val="nl-NL"/>
        </w:rPr>
        <w:t>: je leest alleen het beeld, het object ontbreekt. Als lezer moet je op basis van de context bepalen wat het object is. Bij een metafoor bestaat tussen letterlijk bedoeld object en figuurlijk beeld iets gemeenschappelijks.</w:t>
      </w:r>
    </w:p>
    <w:p w:rsidR="00DC138E" w:rsidRDefault="00DC138E" w:rsidP="00283EF2">
      <w:pPr>
        <w:rPr>
          <w:i/>
          <w:color w:val="A6A6A6" w:themeColor="background1" w:themeShade="A6"/>
          <w:u w:val="single"/>
          <w:lang w:val="nl-NL"/>
        </w:rPr>
      </w:pPr>
      <w:r>
        <w:rPr>
          <w:i/>
          <w:color w:val="A6A6A6" w:themeColor="background1" w:themeShade="A6"/>
          <w:u w:val="single"/>
          <w:lang w:val="nl-NL"/>
        </w:rPr>
        <w:t>Een trouwe wachter (beeld) staat bij de haven.</w:t>
      </w:r>
    </w:p>
    <w:p w:rsidR="00DC138E" w:rsidRDefault="00DC138E" w:rsidP="00283EF2">
      <w:pPr>
        <w:rPr>
          <w:lang w:val="nl-NL"/>
        </w:rPr>
      </w:pPr>
      <w:r w:rsidRPr="00BA034E">
        <w:rPr>
          <w:highlight w:val="cyan"/>
          <w:lang w:val="nl-NL"/>
        </w:rPr>
        <w:t>¤ Metonymia</w:t>
      </w:r>
      <w:r>
        <w:rPr>
          <w:lang w:val="nl-NL"/>
        </w:rPr>
        <w:t>: je leest alleen een beeld, het object ontbreekt. De relatie tussen object en beeld heeft niets gemeenschappelijks, maar kan op verschillende manieren worden gelegd:</w:t>
      </w:r>
    </w:p>
    <w:p w:rsidR="00DC138E" w:rsidRPr="00BA034E" w:rsidRDefault="00DC138E" w:rsidP="00BA034E">
      <w:pPr>
        <w:pStyle w:val="ListParagraph"/>
        <w:numPr>
          <w:ilvl w:val="0"/>
          <w:numId w:val="13"/>
        </w:numPr>
        <w:rPr>
          <w:lang w:val="nl-NL"/>
        </w:rPr>
      </w:pPr>
      <w:r w:rsidRPr="00BA034E">
        <w:rPr>
          <w:lang w:val="nl-NL"/>
        </w:rPr>
        <w:t>De nieuwste Lanoye lezen</w:t>
      </w:r>
      <w:r w:rsidRPr="00BA034E">
        <w:rPr>
          <w:lang w:val="nl-NL"/>
        </w:rPr>
        <w:tab/>
      </w:r>
      <w:r w:rsidRPr="00BA034E">
        <w:rPr>
          <w:lang w:val="nl-NL"/>
        </w:rPr>
        <w:tab/>
        <w:t>(</w:t>
      </w:r>
      <w:r w:rsidRPr="00BA034E">
        <w:rPr>
          <w:highlight w:val="lightGray"/>
          <w:lang w:val="nl-NL"/>
        </w:rPr>
        <w:t>maker voor product</w:t>
      </w:r>
      <w:r w:rsidRPr="00BA034E">
        <w:rPr>
          <w:lang w:val="nl-NL"/>
        </w:rPr>
        <w:t>)</w:t>
      </w:r>
    </w:p>
    <w:p w:rsidR="00DC138E" w:rsidRPr="00BA034E" w:rsidRDefault="00DC138E" w:rsidP="00BA034E">
      <w:pPr>
        <w:pStyle w:val="ListParagraph"/>
        <w:numPr>
          <w:ilvl w:val="0"/>
          <w:numId w:val="13"/>
        </w:numPr>
        <w:rPr>
          <w:lang w:val="nl-NL"/>
        </w:rPr>
      </w:pPr>
      <w:r w:rsidRPr="00BA034E">
        <w:rPr>
          <w:lang w:val="nl-NL"/>
        </w:rPr>
        <w:t>De ijzers onderbinden</w:t>
      </w:r>
      <w:r w:rsidRPr="00BA034E">
        <w:rPr>
          <w:lang w:val="nl-NL"/>
        </w:rPr>
        <w:tab/>
      </w:r>
      <w:r w:rsidRPr="00BA034E">
        <w:rPr>
          <w:lang w:val="nl-NL"/>
        </w:rPr>
        <w:tab/>
      </w:r>
      <w:r w:rsidRPr="00BA034E">
        <w:rPr>
          <w:lang w:val="nl-NL"/>
        </w:rPr>
        <w:tab/>
        <w:t>(</w:t>
      </w:r>
      <w:r w:rsidRPr="00BA034E">
        <w:rPr>
          <w:highlight w:val="lightGray"/>
          <w:lang w:val="nl-NL"/>
        </w:rPr>
        <w:t>materiaal voor product</w:t>
      </w:r>
      <w:r w:rsidRPr="00BA034E">
        <w:rPr>
          <w:lang w:val="nl-NL"/>
        </w:rPr>
        <w:t>)</w:t>
      </w:r>
    </w:p>
    <w:p w:rsidR="00DC138E" w:rsidRPr="00BA034E" w:rsidRDefault="00DC138E" w:rsidP="00BA034E">
      <w:pPr>
        <w:pStyle w:val="ListParagraph"/>
        <w:numPr>
          <w:ilvl w:val="0"/>
          <w:numId w:val="13"/>
        </w:numPr>
        <w:rPr>
          <w:lang w:val="nl-NL"/>
        </w:rPr>
      </w:pPr>
      <w:r w:rsidRPr="00BA034E">
        <w:rPr>
          <w:lang w:val="nl-NL"/>
        </w:rPr>
        <w:t>Geef me nog maar een glas</w:t>
      </w:r>
      <w:r w:rsidRPr="00BA034E">
        <w:rPr>
          <w:lang w:val="nl-NL"/>
        </w:rPr>
        <w:tab/>
      </w:r>
      <w:r w:rsidRPr="00BA034E">
        <w:rPr>
          <w:lang w:val="nl-NL"/>
        </w:rPr>
        <w:tab/>
        <w:t>(</w:t>
      </w:r>
      <w:r w:rsidRPr="00BA034E">
        <w:rPr>
          <w:highlight w:val="lightGray"/>
          <w:lang w:val="nl-NL"/>
        </w:rPr>
        <w:t>verpakking voor inhoud</w:t>
      </w:r>
      <w:r w:rsidRPr="00BA034E">
        <w:rPr>
          <w:lang w:val="nl-NL"/>
        </w:rPr>
        <w:t>)</w:t>
      </w:r>
    </w:p>
    <w:p w:rsidR="00DC138E" w:rsidRPr="00BA034E" w:rsidRDefault="00DC138E" w:rsidP="00BA034E">
      <w:pPr>
        <w:pStyle w:val="ListParagraph"/>
        <w:numPr>
          <w:ilvl w:val="0"/>
          <w:numId w:val="13"/>
        </w:numPr>
        <w:rPr>
          <w:lang w:val="nl-NL"/>
        </w:rPr>
      </w:pPr>
      <w:r w:rsidRPr="00BA034E">
        <w:rPr>
          <w:lang w:val="nl-NL"/>
        </w:rPr>
        <w:t xml:space="preserve">Even de koppen tellen </w:t>
      </w:r>
      <w:r w:rsidRPr="00BA034E">
        <w:rPr>
          <w:lang w:val="nl-NL"/>
        </w:rPr>
        <w:tab/>
      </w:r>
      <w:r w:rsidRPr="00BA034E">
        <w:rPr>
          <w:lang w:val="nl-NL"/>
        </w:rPr>
        <w:tab/>
      </w:r>
      <w:r w:rsidRPr="00BA034E">
        <w:rPr>
          <w:lang w:val="nl-NL"/>
        </w:rPr>
        <w:tab/>
        <w:t>(</w:t>
      </w:r>
      <w:r w:rsidRPr="00BA034E">
        <w:rPr>
          <w:highlight w:val="lightGray"/>
          <w:lang w:val="nl-NL"/>
        </w:rPr>
        <w:t>deel voor geheel</w:t>
      </w:r>
      <w:r w:rsidRPr="00BA034E">
        <w:rPr>
          <w:lang w:val="nl-NL"/>
        </w:rPr>
        <w:t>)</w:t>
      </w:r>
    </w:p>
    <w:p w:rsidR="00DC138E" w:rsidRPr="00BA034E" w:rsidRDefault="00DC138E" w:rsidP="00BA034E">
      <w:pPr>
        <w:pStyle w:val="ListParagraph"/>
        <w:numPr>
          <w:ilvl w:val="0"/>
          <w:numId w:val="13"/>
        </w:numPr>
        <w:rPr>
          <w:lang w:val="nl-NL"/>
        </w:rPr>
      </w:pPr>
      <w:r w:rsidRPr="00BA034E">
        <w:rPr>
          <w:lang w:val="nl-NL"/>
        </w:rPr>
        <w:t>De rechtbank beslist</w:t>
      </w:r>
      <w:r w:rsidRPr="00BA034E">
        <w:rPr>
          <w:lang w:val="nl-NL"/>
        </w:rPr>
        <w:tab/>
      </w:r>
      <w:r w:rsidRPr="00BA034E">
        <w:rPr>
          <w:lang w:val="nl-NL"/>
        </w:rPr>
        <w:tab/>
      </w:r>
      <w:r w:rsidRPr="00BA034E">
        <w:rPr>
          <w:lang w:val="nl-NL"/>
        </w:rPr>
        <w:tab/>
        <w:t>(</w:t>
      </w:r>
      <w:r w:rsidRPr="00BA034E">
        <w:rPr>
          <w:highlight w:val="lightGray"/>
          <w:lang w:val="nl-NL"/>
        </w:rPr>
        <w:t>geheel voor deel</w:t>
      </w:r>
      <w:r w:rsidRPr="00BA034E">
        <w:rPr>
          <w:lang w:val="nl-NL"/>
        </w:rPr>
        <w:t>)</w:t>
      </w:r>
    </w:p>
    <w:p w:rsidR="00BA034E" w:rsidRDefault="00BA034E" w:rsidP="00BA034E">
      <w:pPr>
        <w:pStyle w:val="ListParagraph"/>
        <w:numPr>
          <w:ilvl w:val="0"/>
          <w:numId w:val="13"/>
        </w:numPr>
        <w:rPr>
          <w:lang w:val="nl-NL"/>
        </w:rPr>
      </w:pPr>
      <w:r w:rsidRPr="00BA034E">
        <w:rPr>
          <w:lang w:val="nl-NL"/>
        </w:rPr>
        <w:t xml:space="preserve">Den Haag kiest </w:t>
      </w:r>
      <w:r>
        <w:rPr>
          <w:lang w:val="nl-NL"/>
        </w:rPr>
        <w:t>voor cultuur</w:t>
      </w:r>
      <w:r>
        <w:rPr>
          <w:lang w:val="nl-NL"/>
        </w:rPr>
        <w:tab/>
      </w:r>
      <w:r>
        <w:rPr>
          <w:lang w:val="nl-NL"/>
        </w:rPr>
        <w:tab/>
        <w:t>(</w:t>
      </w:r>
      <w:r w:rsidRPr="00BA034E">
        <w:rPr>
          <w:highlight w:val="lightGray"/>
          <w:lang w:val="nl-NL"/>
        </w:rPr>
        <w:t>geheel voor deel</w:t>
      </w:r>
      <w:r>
        <w:rPr>
          <w:lang w:val="nl-NL"/>
        </w:rPr>
        <w:t>)</w:t>
      </w:r>
    </w:p>
    <w:p w:rsidR="00BA034E" w:rsidRDefault="00BA034E" w:rsidP="00BA034E">
      <w:pPr>
        <w:rPr>
          <w:lang w:val="nl-NL"/>
        </w:rPr>
      </w:pPr>
      <w:r w:rsidRPr="00BA034E">
        <w:rPr>
          <w:highlight w:val="cyan"/>
          <w:lang w:val="nl-NL"/>
        </w:rPr>
        <w:lastRenderedPageBreak/>
        <w:t>¤ Personificatie</w:t>
      </w:r>
      <w:r>
        <w:rPr>
          <w:lang w:val="nl-NL"/>
        </w:rPr>
        <w:t>: “Levenloze voorwerpen of abstracties worden als leven voorgesteld of krijgen menselijke eigenschappen.”</w:t>
      </w:r>
    </w:p>
    <w:p w:rsidR="00BA034E" w:rsidRDefault="00BA034E" w:rsidP="00BA034E">
      <w:pPr>
        <w:rPr>
          <w:i/>
          <w:color w:val="A6A6A6" w:themeColor="background1" w:themeShade="A6"/>
          <w:u w:val="single"/>
          <w:lang w:val="nl-NL"/>
        </w:rPr>
      </w:pPr>
      <w:r>
        <w:rPr>
          <w:i/>
          <w:color w:val="A6A6A6" w:themeColor="background1" w:themeShade="A6"/>
          <w:u w:val="single"/>
          <w:lang w:val="nl-NL"/>
        </w:rPr>
        <w:t>De wind huilt om het huis.</w:t>
      </w:r>
    </w:p>
    <w:p w:rsidR="00BA034E" w:rsidRDefault="00BA034E" w:rsidP="00BA034E">
      <w:pPr>
        <w:rPr>
          <w:lang w:val="nl-NL"/>
        </w:rPr>
      </w:pPr>
      <w:r w:rsidRPr="00BA034E">
        <w:rPr>
          <w:highlight w:val="cyan"/>
          <w:lang w:val="nl-NL"/>
        </w:rPr>
        <w:t>¤ Synesthesie</w:t>
      </w:r>
      <w:r>
        <w:rPr>
          <w:lang w:val="nl-NL"/>
        </w:rPr>
        <w:t xml:space="preserve">: waarnemingen uit verschillende zintuiglijke gebieden worden met elkaar gecombineerd. </w:t>
      </w:r>
    </w:p>
    <w:p w:rsidR="00BA034E" w:rsidRDefault="00BA034E" w:rsidP="00BA034E">
      <w:pPr>
        <w:rPr>
          <w:b/>
          <w:color w:val="A6A6A6" w:themeColor="background1" w:themeShade="A6"/>
          <w:u w:val="single"/>
          <w:lang w:val="nl-NL"/>
        </w:rPr>
      </w:pPr>
      <w:r>
        <w:rPr>
          <w:i/>
          <w:color w:val="A6A6A6" w:themeColor="background1" w:themeShade="A6"/>
          <w:u w:val="single"/>
          <w:lang w:val="nl-NL"/>
        </w:rPr>
        <w:t xml:space="preserve">Warme kleuren, bruine geur. </w:t>
      </w:r>
    </w:p>
    <w:p w:rsidR="00BA034E" w:rsidRDefault="00BA034E" w:rsidP="00BA034E">
      <w:pPr>
        <w:pStyle w:val="Heading1"/>
        <w:rPr>
          <w:lang w:val="nl-NL"/>
        </w:rPr>
      </w:pPr>
      <w:r>
        <w:rPr>
          <w:lang w:val="nl-NL"/>
        </w:rPr>
        <w:t xml:space="preserve">Symbolen </w:t>
      </w:r>
    </w:p>
    <w:p w:rsidR="00BA034E" w:rsidRDefault="00BA034E" w:rsidP="00BA034E">
      <w:pPr>
        <w:rPr>
          <w:lang w:val="nl-NL"/>
        </w:rPr>
      </w:pPr>
      <w:r>
        <w:rPr>
          <w:lang w:val="nl-NL"/>
        </w:rPr>
        <w:t xml:space="preserve">Bij </w:t>
      </w:r>
      <w:r w:rsidRPr="00BA034E">
        <w:rPr>
          <w:highlight w:val="cyan"/>
          <w:lang w:val="nl-NL"/>
        </w:rPr>
        <w:t>symbolen</w:t>
      </w:r>
      <w:r>
        <w:rPr>
          <w:lang w:val="nl-NL"/>
        </w:rPr>
        <w:t xml:space="preserve"> krijgen woorden die voor jou als lezer letterlijk bedoeld zijn, een andere, diepere of figuurlijke betekenis. Het gebruik van symbolen is geen vorm van beeldspraak. Bij beeldspraak staat iets figuurlijk in de tekst wat letterlijk wordt bedoeld. Dat is bij het symbool niet: een woord of woordgroep is letterlijk bedoeld en krijgt voor jou als lezer tegelijkertijd een diepere betekenis. </w:t>
      </w:r>
    </w:p>
    <w:p w:rsidR="00BA034E" w:rsidRDefault="00A773A1" w:rsidP="00BA034E">
      <w:pPr>
        <w:rPr>
          <w:lang w:val="nl-NL"/>
        </w:rPr>
      </w:pPr>
      <w:r>
        <w:rPr>
          <w:lang w:val="nl-NL"/>
        </w:rPr>
        <w:t xml:space="preserve">Behalve specifieke symbolen die bij bepaalde teksten horen, bestaan er symbolen die traditioneel bekend en cultuurhistorisch bepaald zijn, bijv. ‘duif’ (vredessymbool) en ‘roos’ (liefde). </w:t>
      </w:r>
    </w:p>
    <w:p w:rsidR="00A773A1" w:rsidRDefault="00A773A1" w:rsidP="00A773A1">
      <w:pPr>
        <w:pStyle w:val="Heading1"/>
        <w:rPr>
          <w:lang w:val="nl-NL"/>
        </w:rPr>
      </w:pPr>
      <w:r>
        <w:rPr>
          <w:lang w:val="nl-NL"/>
        </w:rPr>
        <w:t>Stijlbreuken en ironie</w:t>
      </w:r>
    </w:p>
    <w:p w:rsidR="00A773A1" w:rsidRDefault="00A773A1" w:rsidP="00A773A1">
      <w:pPr>
        <w:rPr>
          <w:lang w:val="nl-NL"/>
        </w:rPr>
      </w:pPr>
      <w:r w:rsidRPr="004C7669">
        <w:rPr>
          <w:highlight w:val="cyan"/>
          <w:lang w:val="nl-NL"/>
        </w:rPr>
        <w:t>Stijlbreuken</w:t>
      </w:r>
      <w:r>
        <w:rPr>
          <w:lang w:val="nl-NL"/>
        </w:rPr>
        <w:t>: het doorbreken van een bepaalde stijl. Het doorb</w:t>
      </w:r>
      <w:r w:rsidR="004C7669">
        <w:rPr>
          <w:lang w:val="nl-NL"/>
        </w:rPr>
        <w:t>reken van een bepaalde stijl kan</w:t>
      </w:r>
      <w:r>
        <w:rPr>
          <w:lang w:val="nl-NL"/>
        </w:rPr>
        <w:t xml:space="preserve"> op jou als lezer een verrassend of humoristisch effect hebben. Dat laatste is ook het geval met ironie.</w:t>
      </w:r>
    </w:p>
    <w:p w:rsidR="00A773A1" w:rsidRPr="00A773A1" w:rsidRDefault="00A773A1" w:rsidP="00A773A1">
      <w:pPr>
        <w:rPr>
          <w:lang w:val="nl-NL"/>
        </w:rPr>
      </w:pPr>
      <w:r w:rsidRPr="004C7669">
        <w:rPr>
          <w:highlight w:val="cyan"/>
          <w:lang w:val="nl-NL"/>
        </w:rPr>
        <w:t>Ironie</w:t>
      </w:r>
      <w:r>
        <w:rPr>
          <w:lang w:val="nl-NL"/>
        </w:rPr>
        <w:t xml:space="preserve"> is een vorm van milde, niet kwetsend of beledigend bedoelde (zelf)spot. Bij ironie wordt vaak het </w:t>
      </w:r>
      <w:r w:rsidRPr="004C7669">
        <w:rPr>
          <w:highlight w:val="cyan"/>
          <w:lang w:val="nl-NL"/>
        </w:rPr>
        <w:t>tegenovergestelde</w:t>
      </w:r>
      <w:bookmarkStart w:id="0" w:name="_GoBack"/>
      <w:bookmarkEnd w:id="0"/>
      <w:r>
        <w:rPr>
          <w:lang w:val="nl-NL"/>
        </w:rPr>
        <w:t xml:space="preserve"> gezegd van wat wordt bedoeld: een impliciete, maar bedoelde betekenis van een taaluiting wijkt af van wat letterlijk wordt gezegd of geschreven. </w:t>
      </w:r>
    </w:p>
    <w:sectPr w:rsidR="00A773A1" w:rsidRPr="00A773A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A93" w:rsidRDefault="00D47A93">
      <w:pPr>
        <w:spacing w:after="0" w:line="240" w:lineRule="auto"/>
      </w:pPr>
      <w:r>
        <w:separator/>
      </w:r>
    </w:p>
  </w:endnote>
  <w:endnote w:type="continuationSeparator" w:id="0">
    <w:p w:rsidR="00D47A93" w:rsidRDefault="00D47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A93" w:rsidRDefault="00D47A93">
      <w:pPr>
        <w:spacing w:after="0" w:line="240" w:lineRule="auto"/>
      </w:pPr>
      <w:r>
        <w:separator/>
      </w:r>
    </w:p>
  </w:footnote>
  <w:footnote w:type="continuationSeparator" w:id="0">
    <w:p w:rsidR="00D47A93" w:rsidRDefault="00D47A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A52F2"/>
    <w:multiLevelType w:val="multilevel"/>
    <w:tmpl w:val="56F2101C"/>
    <w:lvl w:ilvl="0">
      <w:start w:val="1"/>
      <w:numFmt w:val="decimal"/>
      <w:pStyle w:val="Heading1"/>
      <w:lvlText w:val="%1"/>
      <w:lvlJc w:val="left"/>
      <w:pPr>
        <w:ind w:left="432" w:hanging="432"/>
      </w:pPr>
      <w:rPr>
        <w:rFonts w:hint="default"/>
        <w:color w:val="1CADE4" w:themeColor="accent1"/>
      </w:rPr>
    </w:lvl>
    <w:lvl w:ilvl="1">
      <w:start w:val="1"/>
      <w:numFmt w:val="decimal"/>
      <w:pStyle w:val="Heading2"/>
      <w:lvlText w:val="%1.%2"/>
      <w:lvlJc w:val="left"/>
      <w:pPr>
        <w:ind w:left="576" w:hanging="576"/>
      </w:pPr>
      <w:rPr>
        <w:rFonts w:hint="default"/>
        <w:color w:val="1CADE4" w:themeColor="accent1"/>
      </w:rPr>
    </w:lvl>
    <w:lvl w:ilvl="2">
      <w:start w:val="1"/>
      <w:numFmt w:val="decimal"/>
      <w:pStyle w:val="Heading3"/>
      <w:lvlText w:val="%1.%2.%3"/>
      <w:lvlJc w:val="left"/>
      <w:pPr>
        <w:ind w:left="720" w:hanging="720"/>
      </w:pPr>
      <w:rPr>
        <w:rFonts w:hint="default"/>
        <w:color w:val="1CADE4" w:themeColor="accent1"/>
      </w:rPr>
    </w:lvl>
    <w:lvl w:ilvl="3">
      <w:start w:val="1"/>
      <w:numFmt w:val="decimal"/>
      <w:pStyle w:val="Heading4"/>
      <w:lvlText w:val="%1.%2.%3.%4"/>
      <w:lvlJc w:val="left"/>
      <w:pPr>
        <w:ind w:left="864" w:hanging="864"/>
      </w:pPr>
      <w:rPr>
        <w:rFonts w:hint="default"/>
        <w:color w:val="1CADE4" w:themeColor="accent1"/>
      </w:rPr>
    </w:lvl>
    <w:lvl w:ilvl="4">
      <w:start w:val="1"/>
      <w:numFmt w:val="decimal"/>
      <w:pStyle w:val="Heading5"/>
      <w:lvlText w:val="%1.%2.%3.%4.%5"/>
      <w:lvlJc w:val="left"/>
      <w:pPr>
        <w:ind w:left="1008" w:hanging="1008"/>
      </w:pPr>
      <w:rPr>
        <w:rFonts w:hint="default"/>
        <w:color w:val="1CADE4" w:themeColor="accent1"/>
      </w:rPr>
    </w:lvl>
    <w:lvl w:ilvl="5">
      <w:start w:val="1"/>
      <w:numFmt w:val="decimal"/>
      <w:pStyle w:val="Heading6"/>
      <w:lvlText w:val="%1.%2.%3.%4.%5.%6"/>
      <w:lvlJc w:val="left"/>
      <w:pPr>
        <w:ind w:left="1152" w:hanging="1152"/>
      </w:pPr>
      <w:rPr>
        <w:rFonts w:hint="default"/>
        <w:color w:val="1CADE4" w:themeColor="accent1"/>
      </w:rPr>
    </w:lvl>
    <w:lvl w:ilvl="6">
      <w:start w:val="1"/>
      <w:numFmt w:val="decimal"/>
      <w:pStyle w:val="Heading7"/>
      <w:lvlText w:val="%1.%2.%3.%4.%5.%6.%7"/>
      <w:lvlJc w:val="left"/>
      <w:pPr>
        <w:ind w:left="1296" w:hanging="1296"/>
      </w:pPr>
      <w:rPr>
        <w:rFonts w:hint="default"/>
        <w:color w:val="1CADE4" w:themeColor="accent1"/>
      </w:rPr>
    </w:lvl>
    <w:lvl w:ilvl="7">
      <w:start w:val="1"/>
      <w:numFmt w:val="decimal"/>
      <w:pStyle w:val="Heading8"/>
      <w:lvlText w:val="%1.%2.%3.%4.%5.%6.%7.%8"/>
      <w:lvlJc w:val="left"/>
      <w:pPr>
        <w:ind w:left="1440" w:hanging="1440"/>
      </w:pPr>
      <w:rPr>
        <w:rFonts w:hint="default"/>
        <w:color w:val="1CADE4" w:themeColor="accent1"/>
      </w:rPr>
    </w:lvl>
    <w:lvl w:ilvl="8">
      <w:start w:val="1"/>
      <w:numFmt w:val="decimal"/>
      <w:pStyle w:val="Heading9"/>
      <w:lvlText w:val="%1.%2.%3.%4.%5.%6.%7.%8.%9"/>
      <w:lvlJc w:val="left"/>
      <w:pPr>
        <w:ind w:left="1584" w:hanging="1584"/>
      </w:pPr>
      <w:rPr>
        <w:rFonts w:hint="default"/>
        <w:color w:val="1CADE4" w:themeColor="accent1"/>
      </w:rPr>
    </w:lvl>
  </w:abstractNum>
  <w:abstractNum w:abstractNumId="1"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9D2C53"/>
    <w:multiLevelType w:val="hybridMultilevel"/>
    <w:tmpl w:val="72EC31D0"/>
    <w:lvl w:ilvl="0" w:tplc="4F7490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D50"/>
    <w:rsid w:val="000244E2"/>
    <w:rsid w:val="000C6D50"/>
    <w:rsid w:val="000F772A"/>
    <w:rsid w:val="001E0C38"/>
    <w:rsid w:val="0024611D"/>
    <w:rsid w:val="00273B5C"/>
    <w:rsid w:val="00277FFD"/>
    <w:rsid w:val="00283EF2"/>
    <w:rsid w:val="002B311F"/>
    <w:rsid w:val="002C062B"/>
    <w:rsid w:val="003376BC"/>
    <w:rsid w:val="00362BFB"/>
    <w:rsid w:val="00366A02"/>
    <w:rsid w:val="00371387"/>
    <w:rsid w:val="0038377E"/>
    <w:rsid w:val="003C0D74"/>
    <w:rsid w:val="003F4635"/>
    <w:rsid w:val="0041732A"/>
    <w:rsid w:val="0042486C"/>
    <w:rsid w:val="004653A1"/>
    <w:rsid w:val="004B54E4"/>
    <w:rsid w:val="004C7669"/>
    <w:rsid w:val="004D3900"/>
    <w:rsid w:val="0053035D"/>
    <w:rsid w:val="005774EE"/>
    <w:rsid w:val="006B0F9F"/>
    <w:rsid w:val="008505CA"/>
    <w:rsid w:val="00866ACF"/>
    <w:rsid w:val="008A72F1"/>
    <w:rsid w:val="00904AF9"/>
    <w:rsid w:val="009721A4"/>
    <w:rsid w:val="00990A68"/>
    <w:rsid w:val="009A3CD3"/>
    <w:rsid w:val="00A773A1"/>
    <w:rsid w:val="00AA214D"/>
    <w:rsid w:val="00AD4256"/>
    <w:rsid w:val="00BA034E"/>
    <w:rsid w:val="00BA4CC6"/>
    <w:rsid w:val="00BA7550"/>
    <w:rsid w:val="00C22513"/>
    <w:rsid w:val="00C42B1F"/>
    <w:rsid w:val="00C5210A"/>
    <w:rsid w:val="00C81AE7"/>
    <w:rsid w:val="00CB569D"/>
    <w:rsid w:val="00CD0794"/>
    <w:rsid w:val="00D417D2"/>
    <w:rsid w:val="00D47A93"/>
    <w:rsid w:val="00D47FE9"/>
    <w:rsid w:val="00DC138E"/>
    <w:rsid w:val="00E01253"/>
    <w:rsid w:val="00E26BAC"/>
    <w:rsid w:val="00E34D05"/>
    <w:rsid w:val="00E91726"/>
    <w:rsid w:val="00F7599B"/>
    <w:rsid w:val="00F97863"/>
    <w:rsid w:val="00FE07D6"/>
    <w:rsid w:val="00FF18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5C8B56-6F0B-463F-9728-0B8F735DB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pPr>
      <w:keepNext/>
      <w:keepLines/>
      <w:numPr>
        <w:numId w:val="12"/>
      </w:numPr>
      <w:spacing w:before="240" w:after="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9"/>
    <w:unhideWhenUsed/>
    <w:qFormat/>
    <w:pPr>
      <w:keepNext/>
      <w:keepLines/>
      <w:numPr>
        <w:ilvl w:val="1"/>
        <w:numId w:val="12"/>
      </w:numPr>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pPr>
      <w:keepNext/>
      <w:keepLines/>
      <w:numPr>
        <w:ilvl w:val="2"/>
        <w:numId w:val="12"/>
      </w:numPr>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pPr>
      <w:keepNext/>
      <w:keepLines/>
      <w:numPr>
        <w:ilvl w:val="3"/>
        <w:numId w:val="12"/>
      </w:numPr>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pPr>
      <w:keepNext/>
      <w:keepLines/>
      <w:numPr>
        <w:ilvl w:val="4"/>
        <w:numId w:val="12"/>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pPr>
      <w:keepNext/>
      <w:keepLines/>
      <w:numPr>
        <w:ilvl w:val="5"/>
        <w:numId w:val="12"/>
      </w:numPr>
      <w:spacing w:before="40" w:after="0"/>
      <w:outlineLvl w:val="5"/>
    </w:pPr>
    <w:rPr>
      <w:rFonts w:asciiTheme="majorHAnsi" w:eastAsiaTheme="majorEastAsia" w:hAnsiTheme="majorHAnsi" w:cstheme="majorBidi"/>
      <w:sz w:val="20"/>
      <w:szCs w:val="20"/>
    </w:rPr>
  </w:style>
  <w:style w:type="paragraph" w:styleId="Heading7">
    <w:name w:val="heading 7"/>
    <w:basedOn w:val="Normal"/>
    <w:next w:val="Normal"/>
    <w:link w:val="Heading7Char"/>
    <w:autoRedefine/>
    <w:uiPriority w:val="9"/>
    <w:semiHidden/>
    <w:unhideWhenUsed/>
    <w:qFormat/>
    <w:pPr>
      <w:keepNext/>
      <w:keepLines/>
      <w:numPr>
        <w:ilvl w:val="6"/>
        <w:numId w:val="12"/>
      </w:numPr>
      <w:spacing w:before="40" w:after="0"/>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autoRedefine/>
    <w:uiPriority w:val="9"/>
    <w:semiHidden/>
    <w:unhideWhenUsed/>
    <w:qFormat/>
    <w:pPr>
      <w:keepNext/>
      <w:keepLines/>
      <w:numPr>
        <w:ilvl w:val="7"/>
        <w:numId w:val="12"/>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Heading9">
    <w:name w:val="heading 9"/>
    <w:basedOn w:val="Normal"/>
    <w:next w:val="Normal"/>
    <w:link w:val="Heading9Char"/>
    <w:autoRedefine/>
    <w:uiPriority w:val="9"/>
    <w:semiHidden/>
    <w:unhideWhenUsed/>
    <w:qFormat/>
    <w:pPr>
      <w:keepNext/>
      <w:keepLines/>
      <w:numPr>
        <w:ilvl w:val="8"/>
        <w:numId w:val="12"/>
      </w:numPr>
      <w:spacing w:before="40" w:after="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9"/>
    <w:rPr>
      <w:rFonts w:asciiTheme="majorHAnsi" w:eastAsiaTheme="majorEastAsia" w:hAnsiTheme="majorHAnsi" w:cstheme="majorBidi"/>
      <w:caps/>
      <w:color w:val="272727" w:themeColor="text1" w:themeTint="D8"/>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z w:val="18"/>
      <w:szCs w:val="1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qFormat/>
    <w:pPr>
      <w:numPr>
        <w:ilvl w:val="1"/>
      </w:numPr>
    </w:pPr>
    <w:rPr>
      <w:i/>
      <w:iCs/>
      <w:color w:val="5A5A5A" w:themeColor="text1" w:themeTint="A5"/>
    </w:rPr>
  </w:style>
  <w:style w:type="character" w:customStyle="1" w:styleId="SubtitleChar">
    <w:name w:val="Subtitle Char"/>
    <w:basedOn w:val="DefaultParagraphFont"/>
    <w:link w:val="Subtitle"/>
    <w:uiPriority w:val="11"/>
    <w:rPr>
      <w:i/>
      <w:iCs/>
      <w:color w:val="5A5A5A" w:themeColor="text1" w:themeTint="A5"/>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Pr>
      <w:smallCaps/>
      <w:color w:val="5A5A5A" w:themeColor="text1" w:themeTint="A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Pr>
      <w:i/>
      <w:iCs/>
      <w:shd w:val="clear" w:color="auto" w:fill="F2F2F2" w:themeFill="background1" w:themeFillShade="F2"/>
    </w:rPr>
  </w:style>
  <w:style w:type="character" w:styleId="IntenseEmphasis">
    <w:name w:val="Intense Emphasis"/>
    <w:basedOn w:val="DefaultParagraphFont"/>
    <w:uiPriority w:val="21"/>
    <w:qFormat/>
    <w:rPr>
      <w:i/>
      <w:iCs/>
      <w:color w:val="1CADE4" w:themeColor="accent1"/>
    </w:rPr>
  </w:style>
  <w:style w:type="paragraph" w:styleId="IntenseQuote">
    <w:name w:val="Intense Quote"/>
    <w:basedOn w:val="Normal"/>
    <w:next w:val="Normal"/>
    <w:link w:val="IntenseQuoteChar"/>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IntenseQuoteChar">
    <w:name w:val="Intense Quote Char"/>
    <w:basedOn w:val="DefaultParagraphFont"/>
    <w:link w:val="IntenseQuote"/>
    <w:uiPriority w:val="30"/>
    <w:rPr>
      <w:i/>
      <w:iCs/>
      <w:shd w:val="clear" w:color="auto" w:fill="D1EEF9" w:themeFill="accent1" w:themeFillTint="33"/>
    </w:rPr>
  </w:style>
  <w:style w:type="paragraph" w:styleId="NoSpacing">
    <w:name w:val="No Spacing"/>
    <w:link w:val="NoSpacingChar"/>
    <w:uiPriority w:val="1"/>
    <w:qFormat/>
    <w:pPr>
      <w:spacing w:after="0" w:line="240" w:lineRule="auto"/>
    </w:p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sz w:val="20"/>
      <w:szCs w:val="20"/>
    </w:rPr>
  </w:style>
  <w:style w:type="character" w:styleId="IntenseReference">
    <w:name w:val="Intense Reference"/>
    <w:basedOn w:val="DefaultParagraphFont"/>
    <w:uiPriority w:val="32"/>
    <w:qFormat/>
    <w:rPr>
      <w:b/>
      <w:bCs/>
      <w:smallCaps/>
      <w:color w:val="1CADE4" w:themeColor="accent1"/>
      <w:spacing w:val="5"/>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t\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0308DFFC-ABD0-41D6-A8D3-D33588509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Template>
  <TotalTime>85</TotalTime>
  <Pages>3</Pages>
  <Words>863</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dc:creator>
  <cp:keywords/>
  <dc:description/>
  <cp:lastModifiedBy>Marit</cp:lastModifiedBy>
  <cp:revision>6</cp:revision>
  <dcterms:created xsi:type="dcterms:W3CDTF">2015-12-09T22:01:00Z</dcterms:created>
  <dcterms:modified xsi:type="dcterms:W3CDTF">2015-12-09T23:26:00Z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ies>
</file>