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5F" w:rsidRPr="00674808" w:rsidRDefault="009B1B5F" w:rsidP="009B1B5F">
      <w:pPr>
        <w:pStyle w:val="Title"/>
        <w:contextualSpacing/>
        <w:rPr>
          <w:u w:val="single"/>
        </w:rPr>
      </w:pPr>
      <w:r w:rsidRPr="00674808">
        <w:rPr>
          <w:u w:val="single"/>
        </w:rPr>
        <w:t>Aardrijkskunde hoofdstuk 1</w:t>
      </w:r>
    </w:p>
    <w:p w:rsidR="009B1B5F" w:rsidRPr="0051158A" w:rsidRDefault="009B1B5F" w:rsidP="009B1B5F">
      <w:pPr>
        <w:pStyle w:val="Heading1"/>
        <w:contextualSpacing/>
        <w:rPr>
          <w:color w:val="FFFFFF"/>
          <w:sz w:val="18"/>
          <w:szCs w:val="18"/>
        </w:rPr>
      </w:pPr>
      <w:r w:rsidRPr="0051158A">
        <w:rPr>
          <w:color w:val="FFFFFF"/>
          <w:sz w:val="18"/>
          <w:szCs w:val="18"/>
        </w:rPr>
        <w:t>§2</w:t>
      </w:r>
    </w:p>
    <w:p w:rsidR="009B1B5F" w:rsidRPr="0051158A" w:rsidRDefault="009B1B5F" w:rsidP="005F008D">
      <w:pPr>
        <w:pStyle w:val="Heading2"/>
        <w:contextualSpacing/>
        <w:rPr>
          <w:sz w:val="18"/>
          <w:szCs w:val="18"/>
        </w:rPr>
      </w:pPr>
      <w:r w:rsidRPr="0051158A">
        <w:rPr>
          <w:sz w:val="18"/>
          <w:szCs w:val="18"/>
        </w:rPr>
        <w:t>Hoe meet je welvaart?</w:t>
      </w:r>
    </w:p>
    <w:p w:rsidR="009B1B5F" w:rsidRPr="001F7FE2" w:rsidRDefault="009B1B5F" w:rsidP="001F7FE2">
      <w:pPr>
        <w:pStyle w:val="Heading4"/>
      </w:pPr>
      <w:r w:rsidRPr="001F7FE2">
        <w:t>1. bnp per inwoner (</w:t>
      </w:r>
      <w:r w:rsidRPr="001F7FE2">
        <w:rPr>
          <w:b/>
          <w:highlight w:val="cyan"/>
        </w:rPr>
        <w:t>bnp/hoofd</w:t>
      </w:r>
      <w:r w:rsidRPr="001F7FE2">
        <w:t>)</w:t>
      </w:r>
    </w:p>
    <w:p w:rsidR="0028255C" w:rsidRPr="001F7FE2" w:rsidRDefault="009B1B5F" w:rsidP="001F7FE2">
      <w:pPr>
        <w:pStyle w:val="NoSpacing"/>
        <w:rPr>
          <w:sz w:val="22"/>
          <w:szCs w:val="22"/>
        </w:rPr>
      </w:pPr>
      <w:r w:rsidRPr="001F7FE2">
        <w:rPr>
          <w:sz w:val="22"/>
          <w:szCs w:val="22"/>
        </w:rPr>
        <w:t xml:space="preserve">Waarde van alle goederen en diensten die in een land </w:t>
      </w:r>
      <w:r w:rsidR="005F008D" w:rsidRPr="001F7FE2">
        <w:rPr>
          <w:sz w:val="22"/>
          <w:szCs w:val="22"/>
        </w:rPr>
        <w:t>in een jaar worden geproduceerd</w:t>
      </w:r>
      <w:r w:rsidR="0028255C" w:rsidRPr="001F7FE2">
        <w:rPr>
          <w:sz w:val="22"/>
          <w:szCs w:val="22"/>
        </w:rPr>
        <w:t xml:space="preserve"> </w:t>
      </w:r>
      <w:r w:rsidRPr="001F7FE2">
        <w:rPr>
          <w:sz w:val="22"/>
          <w:szCs w:val="22"/>
        </w:rPr>
        <w:t xml:space="preserve">op te tellen + inkomsten uit buitenland / </w:t>
      </w:r>
      <w:r w:rsidR="005F008D" w:rsidRPr="001F7FE2">
        <w:rPr>
          <w:sz w:val="22"/>
          <w:szCs w:val="22"/>
        </w:rPr>
        <w:t>het aantal inwoners. (uitgedukt in dollars)</w:t>
      </w:r>
      <w:r w:rsidR="0028255C" w:rsidRPr="001F7FE2">
        <w:rPr>
          <w:sz w:val="22"/>
          <w:szCs w:val="22"/>
        </w:rPr>
        <w:t xml:space="preserve"> </w:t>
      </w:r>
    </w:p>
    <w:p w:rsidR="00024969" w:rsidRPr="001F7FE2" w:rsidRDefault="005F008D" w:rsidP="001F7FE2">
      <w:pPr>
        <w:pStyle w:val="NoSpacing"/>
        <w:rPr>
          <w:sz w:val="22"/>
          <w:szCs w:val="22"/>
        </w:rPr>
      </w:pPr>
      <w:r w:rsidRPr="001F7FE2">
        <w:rPr>
          <w:sz w:val="22"/>
          <w:szCs w:val="22"/>
        </w:rPr>
        <w:t>Bruto binnenlands product (</w:t>
      </w:r>
      <w:r w:rsidRPr="001F7FE2">
        <w:rPr>
          <w:b/>
          <w:sz w:val="22"/>
          <w:szCs w:val="22"/>
          <w:highlight w:val="cyan"/>
        </w:rPr>
        <w:t>bbp/hoofd</w:t>
      </w:r>
      <w:r w:rsidRPr="001F7FE2">
        <w:rPr>
          <w:sz w:val="22"/>
          <w:szCs w:val="22"/>
        </w:rPr>
        <w:t>)</w:t>
      </w:r>
      <w:r w:rsidR="0028255C" w:rsidRPr="001F7FE2">
        <w:rPr>
          <w:sz w:val="22"/>
          <w:szCs w:val="22"/>
        </w:rPr>
        <w:t xml:space="preserve"> wordt soms ook gebruikt en is het b</w:t>
      </w:r>
      <w:r w:rsidRPr="001F7FE2">
        <w:rPr>
          <w:sz w:val="22"/>
          <w:szCs w:val="22"/>
        </w:rPr>
        <w:t>np/hoofd alleen dan zonder d</w:t>
      </w:r>
      <w:r w:rsidR="00024969" w:rsidRPr="001F7FE2">
        <w:rPr>
          <w:sz w:val="22"/>
          <w:szCs w:val="22"/>
        </w:rPr>
        <w:t>e inkomsten uit het buitenland.</w:t>
      </w:r>
    </w:p>
    <w:p w:rsidR="005F008D" w:rsidRPr="001F7FE2" w:rsidRDefault="005F008D" w:rsidP="001F7FE2">
      <w:pPr>
        <w:pStyle w:val="Heading4"/>
      </w:pPr>
      <w:r w:rsidRPr="001F7FE2">
        <w:t xml:space="preserve">2. </w:t>
      </w:r>
      <w:r w:rsidRPr="001F7FE2">
        <w:rPr>
          <w:b/>
          <w:highlight w:val="cyan"/>
        </w:rPr>
        <w:t>VN-index</w:t>
      </w:r>
      <w:r w:rsidRPr="001F7FE2">
        <w:t>/ welzijnsindex</w:t>
      </w:r>
    </w:p>
    <w:p w:rsidR="005F008D" w:rsidRPr="001F7FE2" w:rsidRDefault="005F008D" w:rsidP="001F7FE2">
      <w:pPr>
        <w:pStyle w:val="NoSpacing"/>
        <w:rPr>
          <w:sz w:val="22"/>
          <w:szCs w:val="22"/>
        </w:rPr>
      </w:pPr>
      <w:r w:rsidRPr="001F7FE2">
        <w:rPr>
          <w:sz w:val="22"/>
          <w:szCs w:val="22"/>
        </w:rPr>
        <w:t>Je let op koopkracht,</w:t>
      </w:r>
      <w:r w:rsidRPr="001F7FE2">
        <w:rPr>
          <w:b/>
          <w:sz w:val="22"/>
          <w:szCs w:val="22"/>
        </w:rPr>
        <w:t xml:space="preserve"> </w:t>
      </w:r>
      <w:r w:rsidRPr="001F7FE2">
        <w:rPr>
          <w:b/>
          <w:sz w:val="22"/>
          <w:szCs w:val="22"/>
          <w:highlight w:val="cyan"/>
        </w:rPr>
        <w:t xml:space="preserve">levensverwachting </w:t>
      </w:r>
      <w:r w:rsidRPr="001F7FE2">
        <w:rPr>
          <w:sz w:val="22"/>
          <w:szCs w:val="22"/>
        </w:rPr>
        <w:t xml:space="preserve">en </w:t>
      </w:r>
      <w:r w:rsidRPr="001F7FE2">
        <w:rPr>
          <w:b/>
          <w:sz w:val="22"/>
          <w:szCs w:val="22"/>
          <w:highlight w:val="cyan"/>
        </w:rPr>
        <w:t>analfabetisme</w:t>
      </w:r>
      <w:r w:rsidRPr="001F7FE2">
        <w:rPr>
          <w:sz w:val="22"/>
          <w:szCs w:val="22"/>
        </w:rPr>
        <w:t xml:space="preserve">. Schaal (min)0 - 1(max). </w:t>
      </w:r>
    </w:p>
    <w:p w:rsidR="005F008D" w:rsidRPr="001F7FE2" w:rsidRDefault="005F008D" w:rsidP="001F7FE2">
      <w:pPr>
        <w:pStyle w:val="Heading4"/>
      </w:pPr>
      <w:r w:rsidRPr="001F7FE2">
        <w:t>3. reeks van aanwijzingen voor de mate van ontwikkeling</w:t>
      </w:r>
    </w:p>
    <w:p w:rsidR="005F008D" w:rsidRPr="001F7FE2" w:rsidRDefault="005F008D" w:rsidP="001F7FE2">
      <w:pPr>
        <w:pStyle w:val="NoSpacing"/>
        <w:contextualSpacing/>
        <w:rPr>
          <w:sz w:val="22"/>
          <w:szCs w:val="22"/>
        </w:rPr>
      </w:pPr>
      <w:r w:rsidRPr="001F7FE2">
        <w:rPr>
          <w:sz w:val="22"/>
          <w:szCs w:val="22"/>
        </w:rPr>
        <w:t xml:space="preserve">- samenstelling van de </w:t>
      </w:r>
      <w:r w:rsidRPr="001F7FE2">
        <w:rPr>
          <w:b/>
          <w:sz w:val="22"/>
          <w:szCs w:val="22"/>
          <w:highlight w:val="cyan"/>
        </w:rPr>
        <w:t>beroepsbevolking</w:t>
      </w:r>
    </w:p>
    <w:p w:rsidR="005F008D" w:rsidRPr="001F7FE2" w:rsidRDefault="005F008D" w:rsidP="001F7FE2">
      <w:pPr>
        <w:pStyle w:val="NoSpacing"/>
        <w:contextualSpacing/>
        <w:rPr>
          <w:sz w:val="22"/>
          <w:szCs w:val="22"/>
        </w:rPr>
      </w:pPr>
      <w:r w:rsidRPr="001F7FE2">
        <w:rPr>
          <w:sz w:val="22"/>
          <w:szCs w:val="22"/>
        </w:rPr>
        <w:t>- toegang to schoon drinkwater, scholing en gezondheidszorg</w:t>
      </w:r>
    </w:p>
    <w:p w:rsidR="005F008D" w:rsidRPr="001F7FE2" w:rsidRDefault="005F008D" w:rsidP="001F7FE2">
      <w:pPr>
        <w:pStyle w:val="NoSpacing"/>
        <w:contextualSpacing/>
        <w:rPr>
          <w:sz w:val="22"/>
          <w:szCs w:val="22"/>
        </w:rPr>
      </w:pPr>
      <w:r w:rsidRPr="001F7FE2">
        <w:rPr>
          <w:sz w:val="22"/>
          <w:szCs w:val="22"/>
        </w:rPr>
        <w:t>- voedselsituatie</w:t>
      </w:r>
    </w:p>
    <w:p w:rsidR="005F008D" w:rsidRPr="001F7FE2" w:rsidRDefault="005F008D" w:rsidP="001F7FE2">
      <w:pPr>
        <w:pStyle w:val="NoSpacing"/>
        <w:contextualSpacing/>
        <w:rPr>
          <w:sz w:val="22"/>
          <w:szCs w:val="22"/>
        </w:rPr>
      </w:pPr>
      <w:r w:rsidRPr="001F7FE2">
        <w:rPr>
          <w:sz w:val="22"/>
          <w:szCs w:val="22"/>
        </w:rPr>
        <w:t>- beschikbaarheid van telefoon en computer</w:t>
      </w:r>
    </w:p>
    <w:p w:rsidR="005F008D" w:rsidRPr="001F7FE2" w:rsidRDefault="005F008D" w:rsidP="001F7FE2">
      <w:pPr>
        <w:pStyle w:val="NoSpacing"/>
        <w:rPr>
          <w:sz w:val="22"/>
          <w:szCs w:val="22"/>
        </w:rPr>
      </w:pPr>
      <w:r w:rsidRPr="001F7FE2">
        <w:rPr>
          <w:sz w:val="22"/>
          <w:szCs w:val="22"/>
        </w:rPr>
        <w:t>Welzijnsindex zegt meer over hoe het echt met de mensen gaat dan het bnp/hoofd.</w:t>
      </w:r>
    </w:p>
    <w:p w:rsidR="005F008D" w:rsidRPr="0051158A" w:rsidRDefault="005F008D" w:rsidP="005F008D">
      <w:pPr>
        <w:pStyle w:val="Heading2"/>
        <w:contextualSpacing/>
        <w:rPr>
          <w:sz w:val="18"/>
          <w:szCs w:val="18"/>
        </w:rPr>
      </w:pPr>
      <w:r w:rsidRPr="0051158A">
        <w:rPr>
          <w:sz w:val="18"/>
          <w:szCs w:val="18"/>
        </w:rPr>
        <w:t>Problemen bij het meten van de welvaart:</w:t>
      </w:r>
    </w:p>
    <w:p w:rsidR="005F008D" w:rsidRPr="001F7FE2" w:rsidRDefault="005F008D" w:rsidP="001F7FE2">
      <w:pPr>
        <w:pStyle w:val="Heading4"/>
      </w:pPr>
      <w:r w:rsidRPr="001F7FE2">
        <w:t xml:space="preserve">1. de </w:t>
      </w:r>
      <w:r w:rsidRPr="001F7FE2">
        <w:rPr>
          <w:b/>
          <w:highlight w:val="cyan"/>
        </w:rPr>
        <w:t>koopkracht</w:t>
      </w:r>
      <w:r w:rsidRPr="001F7FE2">
        <w:rPr>
          <w:highlight w:val="cyan"/>
        </w:rPr>
        <w:t xml:space="preserve"> </w:t>
      </w:r>
      <w:r w:rsidRPr="001F7FE2">
        <w:t>van 1 dollar is niet in ieder land hetzelfde</w:t>
      </w:r>
    </w:p>
    <w:p w:rsidR="009B6777" w:rsidRPr="001F7FE2" w:rsidRDefault="005F008D" w:rsidP="001F7FE2">
      <w:pPr>
        <w:pStyle w:val="NoSpacing"/>
        <w:rPr>
          <w:sz w:val="22"/>
          <w:szCs w:val="22"/>
        </w:rPr>
      </w:pPr>
      <w:r w:rsidRPr="001F7FE2">
        <w:rPr>
          <w:sz w:val="22"/>
          <w:szCs w:val="22"/>
        </w:rPr>
        <w:t>D</w:t>
      </w:r>
      <w:r w:rsidR="00752749" w:rsidRPr="001F7FE2">
        <w:rPr>
          <w:sz w:val="22"/>
          <w:szCs w:val="22"/>
        </w:rPr>
        <w:t xml:space="preserve">e </w:t>
      </w:r>
      <w:r w:rsidR="00752749" w:rsidRPr="001F7FE2">
        <w:rPr>
          <w:b/>
          <w:sz w:val="22"/>
          <w:szCs w:val="22"/>
          <w:highlight w:val="cyan"/>
        </w:rPr>
        <w:t>koopkrachtpariteit</w:t>
      </w:r>
      <w:r w:rsidR="00752749" w:rsidRPr="001F7FE2">
        <w:rPr>
          <w:sz w:val="22"/>
          <w:szCs w:val="22"/>
        </w:rPr>
        <w:t xml:space="preserve"> </w:t>
      </w:r>
      <w:r w:rsidR="00F038D5" w:rsidRPr="001F7FE2">
        <w:rPr>
          <w:sz w:val="22"/>
          <w:szCs w:val="22"/>
        </w:rPr>
        <w:t>rekend de prijs van een gevulde boodsch</w:t>
      </w:r>
      <w:r w:rsidR="0028255C" w:rsidRPr="001F7FE2">
        <w:rPr>
          <w:sz w:val="22"/>
          <w:szCs w:val="22"/>
        </w:rPr>
        <w:t xml:space="preserve">appenmand voor elk land </w:t>
      </w:r>
      <w:r w:rsidR="00F038D5" w:rsidRPr="001F7FE2">
        <w:rPr>
          <w:sz w:val="22"/>
          <w:szCs w:val="22"/>
        </w:rPr>
        <w:t xml:space="preserve">om naar de dollar. </w:t>
      </w:r>
    </w:p>
    <w:p w:rsidR="001F7FE2" w:rsidRDefault="009B6777" w:rsidP="001F7FE2">
      <w:pPr>
        <w:pStyle w:val="Heading4"/>
      </w:pPr>
      <w:r w:rsidRPr="001F7FE2">
        <w:t xml:space="preserve">2. </w:t>
      </w:r>
      <w:r w:rsidR="0028255C" w:rsidRPr="001F7FE2">
        <w:t xml:space="preserve">inkomsten van de informele sector, ruilhandel en zelfvoorziening tellen niet mee. </w:t>
      </w:r>
    </w:p>
    <w:p w:rsidR="0028255C" w:rsidRPr="001F7FE2" w:rsidRDefault="0028255C" w:rsidP="001F7FE2">
      <w:pPr>
        <w:pStyle w:val="NoSpacing"/>
        <w:rPr>
          <w:sz w:val="22"/>
          <w:szCs w:val="22"/>
        </w:rPr>
      </w:pPr>
      <w:r w:rsidRPr="001F7FE2">
        <w:rPr>
          <w:sz w:val="22"/>
          <w:szCs w:val="22"/>
        </w:rPr>
        <w:t>In veel  arme landen is de informele sector veel groter dan de formele sector.</w:t>
      </w:r>
    </w:p>
    <w:p w:rsidR="001F7FE2" w:rsidRDefault="0028255C" w:rsidP="001F7FE2">
      <w:pPr>
        <w:pStyle w:val="Heading4"/>
      </w:pPr>
      <w:r w:rsidRPr="001F7FE2">
        <w:t xml:space="preserve">3. </w:t>
      </w:r>
      <w:r w:rsidRPr="001F7FE2">
        <w:rPr>
          <w:b/>
          <w:highlight w:val="cyan"/>
        </w:rPr>
        <w:t xml:space="preserve">sociale ongelijkheid </w:t>
      </w:r>
      <w:r w:rsidRPr="001F7FE2">
        <w:t xml:space="preserve">in een land (vooral in semiperiferie landen). </w:t>
      </w:r>
    </w:p>
    <w:p w:rsidR="0028255C" w:rsidRPr="001F7FE2" w:rsidRDefault="0028255C" w:rsidP="001F7FE2">
      <w:pPr>
        <w:pStyle w:val="NoSpacing"/>
        <w:rPr>
          <w:sz w:val="22"/>
          <w:szCs w:val="22"/>
        </w:rPr>
      </w:pPr>
      <w:r w:rsidRPr="001F7FE2">
        <w:rPr>
          <w:sz w:val="22"/>
          <w:szCs w:val="22"/>
        </w:rPr>
        <w:t xml:space="preserve">De rijkste 10% van een bevolking kan veel meer % van het nationale inkomen verdienen dan de armste 10%. </w:t>
      </w:r>
    </w:p>
    <w:p w:rsidR="001F7FE2" w:rsidRDefault="0028255C" w:rsidP="001F7FE2">
      <w:pPr>
        <w:pStyle w:val="Heading4"/>
      </w:pPr>
      <w:r w:rsidRPr="001F7FE2">
        <w:t xml:space="preserve">4. </w:t>
      </w:r>
      <w:r w:rsidRPr="003E12CD">
        <w:rPr>
          <w:b/>
          <w:highlight w:val="cyan"/>
        </w:rPr>
        <w:t>regionale ongelijkheid</w:t>
      </w:r>
      <w:r w:rsidRPr="001F7FE2">
        <w:t xml:space="preserve">. </w:t>
      </w:r>
    </w:p>
    <w:p w:rsidR="0028255C" w:rsidRPr="001F7FE2" w:rsidRDefault="0028255C" w:rsidP="001F7FE2">
      <w:pPr>
        <w:pStyle w:val="NoSpacing"/>
        <w:rPr>
          <w:sz w:val="22"/>
          <w:szCs w:val="22"/>
        </w:rPr>
      </w:pPr>
      <w:r w:rsidRPr="001F7FE2">
        <w:rPr>
          <w:sz w:val="22"/>
          <w:szCs w:val="22"/>
        </w:rPr>
        <w:t xml:space="preserve">Het inkomen van een stad kan vele procenten lager liggen dan een (andere) stad. </w:t>
      </w:r>
    </w:p>
    <w:p w:rsidR="0028255C" w:rsidRPr="0051158A" w:rsidRDefault="0028255C" w:rsidP="0028255C">
      <w:pPr>
        <w:pStyle w:val="Heading2"/>
        <w:contextualSpacing/>
        <w:rPr>
          <w:sz w:val="18"/>
          <w:szCs w:val="18"/>
        </w:rPr>
      </w:pPr>
      <w:r w:rsidRPr="0051158A">
        <w:rPr>
          <w:sz w:val="18"/>
          <w:szCs w:val="18"/>
        </w:rPr>
        <w:t>De verdeling van de welvaart</w:t>
      </w:r>
    </w:p>
    <w:p w:rsidR="0028255C" w:rsidRPr="001F7FE2" w:rsidRDefault="0028255C" w:rsidP="001F7FE2">
      <w:pPr>
        <w:pStyle w:val="Heading4"/>
      </w:pPr>
      <w:r w:rsidRPr="001F7FE2">
        <w:t>Het wereldsysteem bestaat uit drie groepen:</w:t>
      </w:r>
    </w:p>
    <w:p w:rsidR="00024969" w:rsidRPr="001F7FE2" w:rsidRDefault="0028255C" w:rsidP="001F7FE2">
      <w:pPr>
        <w:pStyle w:val="NoSpacing"/>
        <w:contextualSpacing/>
        <w:rPr>
          <w:sz w:val="22"/>
          <w:szCs w:val="22"/>
        </w:rPr>
      </w:pPr>
      <w:r w:rsidRPr="001F7FE2">
        <w:rPr>
          <w:sz w:val="22"/>
          <w:szCs w:val="22"/>
        </w:rPr>
        <w:t xml:space="preserve">1. </w:t>
      </w:r>
      <w:r w:rsidR="00024969" w:rsidRPr="001F7FE2">
        <w:rPr>
          <w:b/>
          <w:sz w:val="22"/>
          <w:szCs w:val="22"/>
          <w:highlight w:val="cyan"/>
        </w:rPr>
        <w:t>centrum</w:t>
      </w:r>
      <w:r w:rsidR="00024969" w:rsidRPr="001F7FE2">
        <w:rPr>
          <w:sz w:val="22"/>
          <w:szCs w:val="22"/>
        </w:rPr>
        <w:t>: rijke (westerse) landen.</w:t>
      </w:r>
    </w:p>
    <w:p w:rsidR="00024969" w:rsidRPr="001F7FE2" w:rsidRDefault="00024969" w:rsidP="001F7FE2">
      <w:pPr>
        <w:pStyle w:val="NoSpacing"/>
        <w:contextualSpacing/>
        <w:rPr>
          <w:sz w:val="22"/>
          <w:szCs w:val="22"/>
        </w:rPr>
      </w:pPr>
      <w:r w:rsidRPr="001F7FE2">
        <w:rPr>
          <w:sz w:val="22"/>
          <w:szCs w:val="22"/>
        </w:rPr>
        <w:t xml:space="preserve">2. </w:t>
      </w:r>
      <w:r w:rsidRPr="001F7FE2">
        <w:rPr>
          <w:b/>
          <w:sz w:val="22"/>
          <w:szCs w:val="22"/>
          <w:highlight w:val="cyan"/>
        </w:rPr>
        <w:t>semiperiferie</w:t>
      </w:r>
      <w:r w:rsidRPr="001F7FE2">
        <w:rPr>
          <w:sz w:val="22"/>
          <w:szCs w:val="22"/>
        </w:rPr>
        <w:t xml:space="preserve"> (onderscheid in armer en rijker): landen die de laatste 20 jaar een flinke groei hebben doorgemaakt.</w:t>
      </w:r>
    </w:p>
    <w:p w:rsidR="001F7FE2" w:rsidRDefault="00024969" w:rsidP="001F7FE2">
      <w:pPr>
        <w:pStyle w:val="NoSpacing"/>
        <w:contextualSpacing/>
        <w:rPr>
          <w:sz w:val="22"/>
          <w:szCs w:val="22"/>
        </w:rPr>
      </w:pPr>
      <w:r w:rsidRPr="001F7FE2">
        <w:rPr>
          <w:sz w:val="22"/>
          <w:szCs w:val="22"/>
        </w:rPr>
        <w:t xml:space="preserve">3. </w:t>
      </w:r>
      <w:r w:rsidRPr="001F7FE2">
        <w:rPr>
          <w:b/>
          <w:sz w:val="22"/>
          <w:szCs w:val="22"/>
          <w:highlight w:val="cyan"/>
        </w:rPr>
        <w:t>periferie</w:t>
      </w:r>
      <w:r w:rsidR="001F7FE2">
        <w:rPr>
          <w:sz w:val="22"/>
          <w:szCs w:val="22"/>
        </w:rPr>
        <w:t>: de armste landen.</w:t>
      </w:r>
    </w:p>
    <w:p w:rsidR="001E0592" w:rsidRDefault="001E0592" w:rsidP="001F7FE2">
      <w:pPr>
        <w:pStyle w:val="NoSpacing"/>
        <w:contextualSpacing/>
        <w:rPr>
          <w:sz w:val="22"/>
          <w:szCs w:val="22"/>
        </w:rPr>
      </w:pPr>
    </w:p>
    <w:p w:rsidR="0051158A" w:rsidRDefault="0051158A" w:rsidP="009B1B5F">
      <w:pPr>
        <w:contextualSpacing/>
        <w:rPr>
          <w:sz w:val="24"/>
        </w:rPr>
      </w:pPr>
    </w:p>
    <w:p w:rsidR="0051158A" w:rsidRPr="0051158A" w:rsidRDefault="0051158A" w:rsidP="0051158A">
      <w:pPr>
        <w:pStyle w:val="Heading1"/>
        <w:rPr>
          <w:sz w:val="18"/>
          <w:szCs w:val="18"/>
        </w:rPr>
      </w:pPr>
      <w:r w:rsidRPr="0051158A">
        <w:rPr>
          <w:sz w:val="18"/>
          <w:szCs w:val="18"/>
        </w:rPr>
        <w:lastRenderedPageBreak/>
        <w:t>§3</w:t>
      </w:r>
    </w:p>
    <w:p w:rsidR="0051158A" w:rsidRDefault="0051158A" w:rsidP="0051158A">
      <w:pPr>
        <w:pStyle w:val="Heading2"/>
      </w:pPr>
      <w:r>
        <w:t>bevolkingsdichtheid en spreiding</w:t>
      </w:r>
    </w:p>
    <w:p w:rsidR="0051158A" w:rsidRPr="009B49C0" w:rsidRDefault="00C241D3" w:rsidP="009B49C0">
      <w:pPr>
        <w:pStyle w:val="NoSpacing"/>
        <w:rPr>
          <w:sz w:val="22"/>
        </w:rPr>
      </w:pPr>
      <w:r w:rsidRPr="009B49C0">
        <w:rPr>
          <w:sz w:val="22"/>
        </w:rPr>
        <w:t xml:space="preserve">Als je naar de </w:t>
      </w:r>
      <w:r w:rsidRPr="009B49C0">
        <w:rPr>
          <w:b/>
          <w:sz w:val="22"/>
          <w:highlight w:val="cyan"/>
        </w:rPr>
        <w:t>bevolkingsspreiding</w:t>
      </w:r>
      <w:r w:rsidRPr="009B49C0">
        <w:rPr>
          <w:sz w:val="22"/>
        </w:rPr>
        <w:t xml:space="preserve"> kijkt zie je dat de meeste mensen aan kustvlaktes, langs rivieren en in vruchtbare gebieden wonen. Vier dichtbevolkte gebieden vallen op: Zuid- en Oost Azië, West-Europa en de oostkust van de VS. </w:t>
      </w:r>
    </w:p>
    <w:p w:rsidR="00C241D3" w:rsidRPr="009B49C0" w:rsidRDefault="00C241D3" w:rsidP="009B49C0">
      <w:pPr>
        <w:pStyle w:val="NoSpacing"/>
        <w:rPr>
          <w:sz w:val="22"/>
        </w:rPr>
      </w:pPr>
      <w:r w:rsidRPr="009B49C0">
        <w:rPr>
          <w:sz w:val="22"/>
        </w:rPr>
        <w:t xml:space="preserve">Als je inzoomt zul je zien dat op een ander schaalniveau de bevolkingsspreiding en </w:t>
      </w:r>
      <w:r w:rsidRPr="009B49C0">
        <w:rPr>
          <w:b/>
          <w:sz w:val="22"/>
          <w:highlight w:val="cyan"/>
        </w:rPr>
        <w:t>bevolkinsdichtheid</w:t>
      </w:r>
      <w:r w:rsidRPr="009B49C0">
        <w:rPr>
          <w:sz w:val="22"/>
        </w:rPr>
        <w:t xml:space="preserve"> ook weer verschilt. </w:t>
      </w:r>
    </w:p>
    <w:p w:rsidR="00C241D3" w:rsidRPr="009B49C0" w:rsidRDefault="00C241D3" w:rsidP="009B49C0">
      <w:pPr>
        <w:pStyle w:val="NoSpacing"/>
        <w:rPr>
          <w:sz w:val="22"/>
        </w:rPr>
      </w:pPr>
      <w:r w:rsidRPr="009B49C0">
        <w:rPr>
          <w:sz w:val="22"/>
        </w:rPr>
        <w:t>Het spreidingspatroon is een momentopname. Door verschil in natuurlijke groei en migratie verandert het ‘plaatje’ in de loop van de tijd. Mondiaal zal de Zuid-Noordmigratie de bevolkingsspreiding beïnvloeden, maar in de periferie en de semiperiferie is de trek van het platteland naar de stad veel belangrijker.</w:t>
      </w:r>
    </w:p>
    <w:p w:rsidR="00C241D3" w:rsidRPr="009B49C0" w:rsidRDefault="009B49C0" w:rsidP="009B49C0">
      <w:pPr>
        <w:pStyle w:val="Heading2"/>
      </w:pPr>
      <w:r w:rsidRPr="009B49C0">
        <w:t>De spreiding verklaard</w:t>
      </w:r>
    </w:p>
    <w:p w:rsidR="009B49C0" w:rsidRPr="009B49C0" w:rsidRDefault="009B49C0" w:rsidP="009B49C0">
      <w:pPr>
        <w:pStyle w:val="Heading4"/>
      </w:pPr>
      <w:r w:rsidRPr="009B49C0">
        <w:t>1. de natuurlijke mogelijkheden</w:t>
      </w:r>
    </w:p>
    <w:p w:rsidR="009B49C0" w:rsidRDefault="009B49C0" w:rsidP="009B49C0">
      <w:pPr>
        <w:pStyle w:val="NoSpacing"/>
        <w:contextualSpacing/>
        <w:rPr>
          <w:sz w:val="22"/>
        </w:rPr>
      </w:pPr>
      <w:r>
        <w:rPr>
          <w:sz w:val="22"/>
        </w:rPr>
        <w:t>- geschikt (liefst gematigd) klimaat</w:t>
      </w:r>
    </w:p>
    <w:p w:rsidR="009B49C0" w:rsidRDefault="009B49C0" w:rsidP="009B49C0">
      <w:pPr>
        <w:pStyle w:val="NoSpacing"/>
        <w:contextualSpacing/>
        <w:rPr>
          <w:sz w:val="22"/>
        </w:rPr>
      </w:pPr>
      <w:r>
        <w:rPr>
          <w:sz w:val="22"/>
        </w:rPr>
        <w:t>- vruchtbare bodems</w:t>
      </w:r>
    </w:p>
    <w:p w:rsidR="009B49C0" w:rsidRDefault="009B49C0" w:rsidP="009B49C0">
      <w:pPr>
        <w:pStyle w:val="NoSpacing"/>
        <w:contextualSpacing/>
        <w:rPr>
          <w:sz w:val="22"/>
        </w:rPr>
      </w:pPr>
      <w:r>
        <w:rPr>
          <w:sz w:val="22"/>
        </w:rPr>
        <w:t>- beschikbaarheid van water</w:t>
      </w:r>
    </w:p>
    <w:p w:rsidR="009B49C0" w:rsidRDefault="009B49C0" w:rsidP="009B49C0">
      <w:pPr>
        <w:pStyle w:val="NoSpacing"/>
        <w:contextualSpacing/>
        <w:rPr>
          <w:sz w:val="22"/>
        </w:rPr>
      </w:pPr>
      <w:r>
        <w:rPr>
          <w:sz w:val="22"/>
        </w:rPr>
        <w:t>- niet te bergachtig</w:t>
      </w:r>
    </w:p>
    <w:p w:rsidR="009B49C0" w:rsidRDefault="009B49C0" w:rsidP="009B49C0">
      <w:pPr>
        <w:pStyle w:val="NoSpacing"/>
        <w:contextualSpacing/>
        <w:rPr>
          <w:sz w:val="22"/>
        </w:rPr>
      </w:pPr>
      <w:r>
        <w:rPr>
          <w:sz w:val="22"/>
        </w:rPr>
        <w:t>- geschikt voor dichte, aanvankelijk agrarische samenleving</w:t>
      </w:r>
    </w:p>
    <w:p w:rsidR="009B49C0" w:rsidRDefault="009B49C0" w:rsidP="009B49C0">
      <w:pPr>
        <w:pStyle w:val="Heading4"/>
      </w:pPr>
      <w:r>
        <w:t>2. de ligging</w:t>
      </w:r>
    </w:p>
    <w:p w:rsidR="009B49C0" w:rsidRDefault="009B49C0" w:rsidP="009B49C0">
      <w:pPr>
        <w:pStyle w:val="NoSpacing"/>
        <w:rPr>
          <w:sz w:val="22"/>
        </w:rPr>
      </w:pPr>
      <w:r>
        <w:rPr>
          <w:sz w:val="22"/>
        </w:rPr>
        <w:t>Gebieden die gunstig liggen ten opzichte v</w:t>
      </w:r>
      <w:r w:rsidR="001E0592">
        <w:rPr>
          <w:sz w:val="22"/>
        </w:rPr>
        <w:t>an/goed verbonden zijn met de ec</w:t>
      </w:r>
      <w:r>
        <w:rPr>
          <w:sz w:val="22"/>
        </w:rPr>
        <w:t>onomische kerngebieden in de wereld zijn dichter bevolkt dan perifeer gelegen ontoegankelijke streken.</w:t>
      </w:r>
    </w:p>
    <w:p w:rsidR="009B49C0" w:rsidRDefault="009B49C0" w:rsidP="009B49C0">
      <w:pPr>
        <w:pStyle w:val="Heading4"/>
      </w:pPr>
      <w:r>
        <w:t>3. het koloniale verleden</w:t>
      </w:r>
    </w:p>
    <w:p w:rsidR="009B49C0" w:rsidRDefault="009B49C0" w:rsidP="009B49C0">
      <w:pPr>
        <w:pStyle w:val="NoSpacing"/>
        <w:rPr>
          <w:sz w:val="22"/>
        </w:rPr>
      </w:pPr>
      <w:r>
        <w:rPr>
          <w:sz w:val="22"/>
        </w:rPr>
        <w:t>In gekoloniseerde gebieden concentreert de bevoling zich in de kustgebieden.</w:t>
      </w:r>
    </w:p>
    <w:p w:rsidR="009B49C0" w:rsidRDefault="009B49C0" w:rsidP="009B49C0">
      <w:pPr>
        <w:pStyle w:val="Heading2"/>
      </w:pPr>
      <w:r>
        <w:t>een mozaïek van culturen</w:t>
      </w:r>
    </w:p>
    <w:p w:rsidR="009B49C0" w:rsidRDefault="009B49C0" w:rsidP="009B49C0">
      <w:pPr>
        <w:pStyle w:val="NoSpacing"/>
        <w:rPr>
          <w:sz w:val="22"/>
        </w:rPr>
      </w:pPr>
      <w:r>
        <w:rPr>
          <w:sz w:val="22"/>
        </w:rPr>
        <w:t xml:space="preserve">Bij cultuur let je op de manier waarop de mensen hun gebied hebben ingericht, de bouwstijl van huizen en van religieuze gebouwen, de wijze van bewerken van het land, de kleding enz. </w:t>
      </w:r>
    </w:p>
    <w:p w:rsidR="009B49C0" w:rsidRDefault="009B49C0" w:rsidP="009B49C0">
      <w:pPr>
        <w:pStyle w:val="NoSpacing"/>
        <w:rPr>
          <w:sz w:val="22"/>
        </w:rPr>
      </w:pPr>
      <w:r>
        <w:rPr>
          <w:sz w:val="22"/>
        </w:rPr>
        <w:t xml:space="preserve">Taal en godsdienst zijn de twee belangrijkste cultuurelementen die je gebruikt bij het indelen van de wereld in </w:t>
      </w:r>
      <w:r w:rsidRPr="00F82982">
        <w:rPr>
          <w:b/>
          <w:sz w:val="22"/>
          <w:highlight w:val="cyan"/>
        </w:rPr>
        <w:t>cultuurgebieden</w:t>
      </w:r>
      <w:r>
        <w:rPr>
          <w:sz w:val="22"/>
        </w:rPr>
        <w:t xml:space="preserve">. </w:t>
      </w:r>
    </w:p>
    <w:p w:rsidR="00F82982" w:rsidRDefault="009B49C0" w:rsidP="009B49C0">
      <w:pPr>
        <w:pStyle w:val="NoSpacing"/>
        <w:rPr>
          <w:sz w:val="22"/>
        </w:rPr>
      </w:pPr>
      <w:r>
        <w:rPr>
          <w:sz w:val="22"/>
        </w:rPr>
        <w:t xml:space="preserve">Culturen veranderen o.a. door kolonisatie, </w:t>
      </w:r>
      <w:r w:rsidR="00F82982">
        <w:rPr>
          <w:sz w:val="22"/>
        </w:rPr>
        <w:t xml:space="preserve">toerisme, migratie en de moderne communicatiemiddelen van tegenwoordig. </w:t>
      </w:r>
    </w:p>
    <w:p w:rsidR="00600D4E" w:rsidRDefault="00F82982" w:rsidP="009B49C0">
      <w:pPr>
        <w:pStyle w:val="NoSpacing"/>
        <w:rPr>
          <w:sz w:val="22"/>
        </w:rPr>
      </w:pPr>
      <w:r>
        <w:rPr>
          <w:sz w:val="22"/>
        </w:rPr>
        <w:t xml:space="preserve">De verspreiding vanuit een kerngebied van een ruimtelijk verschijnsel (bijv. cultuurelementen) noem je </w:t>
      </w:r>
      <w:r w:rsidRPr="00F82982">
        <w:rPr>
          <w:b/>
          <w:sz w:val="22"/>
          <w:highlight w:val="cyan"/>
        </w:rPr>
        <w:t>diffusie</w:t>
      </w:r>
      <w:r>
        <w:rPr>
          <w:sz w:val="22"/>
        </w:rPr>
        <w:t xml:space="preserve">. Vaak wordt hierbij het nieuwe cultuurelement aangepast aan de bestaande cultuur. Dan spreek je van </w:t>
      </w:r>
      <w:r w:rsidRPr="00F82982">
        <w:rPr>
          <w:b/>
          <w:sz w:val="22"/>
          <w:highlight w:val="cyan"/>
        </w:rPr>
        <w:t>cultuurvermenging</w:t>
      </w:r>
      <w:r>
        <w:rPr>
          <w:sz w:val="22"/>
        </w:rPr>
        <w:t xml:space="preserve"> of </w:t>
      </w:r>
      <w:r w:rsidRPr="00F82982">
        <w:rPr>
          <w:b/>
          <w:sz w:val="22"/>
          <w:highlight w:val="cyan"/>
        </w:rPr>
        <w:t>acculturatie</w:t>
      </w:r>
      <w:r>
        <w:rPr>
          <w:sz w:val="22"/>
        </w:rPr>
        <w:t xml:space="preserve">. </w:t>
      </w:r>
    </w:p>
    <w:p w:rsidR="00475A15" w:rsidRDefault="00475A15" w:rsidP="009B49C0">
      <w:pPr>
        <w:pStyle w:val="NoSpacing"/>
        <w:rPr>
          <w:sz w:val="22"/>
        </w:rPr>
      </w:pPr>
    </w:p>
    <w:p w:rsidR="00475A15" w:rsidRDefault="00475A15" w:rsidP="009B49C0">
      <w:pPr>
        <w:pStyle w:val="NoSpacing"/>
        <w:rPr>
          <w:sz w:val="22"/>
        </w:rPr>
      </w:pPr>
    </w:p>
    <w:p w:rsidR="00475A15" w:rsidRDefault="00475A15" w:rsidP="009B49C0">
      <w:pPr>
        <w:pStyle w:val="NoSpacing"/>
        <w:rPr>
          <w:sz w:val="22"/>
        </w:rPr>
      </w:pPr>
    </w:p>
    <w:p w:rsidR="00475A15" w:rsidRDefault="00475A15" w:rsidP="009B49C0">
      <w:pPr>
        <w:pStyle w:val="NoSpacing"/>
        <w:rPr>
          <w:sz w:val="22"/>
        </w:rPr>
      </w:pPr>
    </w:p>
    <w:p w:rsidR="00475A15" w:rsidRDefault="00475A15" w:rsidP="009B49C0">
      <w:pPr>
        <w:pStyle w:val="NoSpacing"/>
        <w:rPr>
          <w:sz w:val="22"/>
        </w:rPr>
      </w:pPr>
    </w:p>
    <w:p w:rsidR="00475A15" w:rsidRDefault="00475A15" w:rsidP="009B49C0">
      <w:pPr>
        <w:pStyle w:val="NoSpacing"/>
        <w:rPr>
          <w:sz w:val="22"/>
        </w:rPr>
      </w:pPr>
    </w:p>
    <w:p w:rsidR="003E12CD" w:rsidRDefault="003E12CD" w:rsidP="003E12CD">
      <w:pPr>
        <w:pStyle w:val="Heading1"/>
        <w:rPr>
          <w:sz w:val="18"/>
        </w:rPr>
      </w:pPr>
      <w:r>
        <w:rPr>
          <w:sz w:val="18"/>
        </w:rPr>
        <w:lastRenderedPageBreak/>
        <w:t>§4</w:t>
      </w:r>
    </w:p>
    <w:p w:rsidR="003E12CD" w:rsidRDefault="003E12CD" w:rsidP="003E12CD">
      <w:pPr>
        <w:pStyle w:val="Heading2"/>
        <w:rPr>
          <w:sz w:val="18"/>
        </w:rPr>
      </w:pPr>
      <w:r>
        <w:rPr>
          <w:sz w:val="18"/>
        </w:rPr>
        <w:t>leven in vrijheid</w:t>
      </w:r>
    </w:p>
    <w:p w:rsidR="003E12CD" w:rsidRDefault="00BB432A" w:rsidP="00BB432A">
      <w:pPr>
        <w:pStyle w:val="NoSpacing"/>
        <w:rPr>
          <w:sz w:val="22"/>
        </w:rPr>
      </w:pPr>
      <w:r w:rsidRPr="00BB432A">
        <w:rPr>
          <w:sz w:val="22"/>
        </w:rPr>
        <w:t>Val Berlijnse Muur: 9 november 1989</w:t>
      </w:r>
    </w:p>
    <w:p w:rsidR="00BB432A" w:rsidRDefault="00BB432A" w:rsidP="00BB432A">
      <w:pPr>
        <w:pStyle w:val="NoSpacing"/>
        <w:rPr>
          <w:sz w:val="22"/>
        </w:rPr>
      </w:pPr>
      <w:r>
        <w:rPr>
          <w:sz w:val="22"/>
        </w:rPr>
        <w:t xml:space="preserve">Een </w:t>
      </w:r>
      <w:r w:rsidRPr="00582311">
        <w:rPr>
          <w:b/>
          <w:sz w:val="22"/>
          <w:highlight w:val="cyan"/>
        </w:rPr>
        <w:t xml:space="preserve">soevereine staat </w:t>
      </w:r>
      <w:r>
        <w:rPr>
          <w:sz w:val="22"/>
        </w:rPr>
        <w:t>mag als enige macht uitoefenen over de bevolking en het grondgebied van de staat. De manier waarop de staat wordt bestuurd, blijkt uit het politieke stelsel. Hierin zijn 3 vormen:</w:t>
      </w:r>
    </w:p>
    <w:p w:rsidR="00BB432A" w:rsidRDefault="00BB432A" w:rsidP="00BB432A">
      <w:pPr>
        <w:pStyle w:val="Heading4"/>
      </w:pPr>
      <w:r>
        <w:t>1. democratie</w:t>
      </w:r>
    </w:p>
    <w:p w:rsidR="00BB432A" w:rsidRDefault="00BB432A" w:rsidP="00BB432A">
      <w:pPr>
        <w:pStyle w:val="NoSpacing"/>
        <w:contextualSpacing/>
        <w:rPr>
          <w:sz w:val="22"/>
        </w:rPr>
      </w:pPr>
      <w:r>
        <w:rPr>
          <w:sz w:val="22"/>
        </w:rPr>
        <w:t xml:space="preserve">- er zijn vrije verkiezingen </w:t>
      </w:r>
    </w:p>
    <w:p w:rsidR="00BB432A" w:rsidRDefault="00BB432A" w:rsidP="00BB432A">
      <w:pPr>
        <w:pStyle w:val="NoSpacing"/>
        <w:contextualSpacing/>
        <w:rPr>
          <w:sz w:val="22"/>
        </w:rPr>
      </w:pPr>
      <w:r>
        <w:rPr>
          <w:sz w:val="22"/>
        </w:rPr>
        <w:t>- volk heeft veel invloed op het bestuur</w:t>
      </w:r>
    </w:p>
    <w:p w:rsidR="00BB432A" w:rsidRDefault="00BB432A" w:rsidP="00BB432A">
      <w:pPr>
        <w:pStyle w:val="NoSpacing"/>
        <w:contextualSpacing/>
        <w:rPr>
          <w:sz w:val="22"/>
        </w:rPr>
      </w:pPr>
      <w:r>
        <w:rPr>
          <w:sz w:val="22"/>
        </w:rPr>
        <w:t>- vrijheid van meningsuiting en godsdienst</w:t>
      </w:r>
    </w:p>
    <w:p w:rsidR="00BB432A" w:rsidRDefault="00BB432A" w:rsidP="00BB432A">
      <w:pPr>
        <w:pStyle w:val="Heading4"/>
      </w:pPr>
      <w:r>
        <w:t>2. beperkte democratie</w:t>
      </w:r>
    </w:p>
    <w:p w:rsidR="00BB432A" w:rsidRDefault="00BB432A" w:rsidP="00BB432A">
      <w:pPr>
        <w:pStyle w:val="NoSpacing"/>
        <w:contextualSpacing/>
        <w:rPr>
          <w:sz w:val="22"/>
        </w:rPr>
      </w:pPr>
      <w:r>
        <w:rPr>
          <w:sz w:val="22"/>
        </w:rPr>
        <w:t>- bevolking wordt sterk gecontroleerd door de centrale overheid</w:t>
      </w:r>
    </w:p>
    <w:p w:rsidR="00BB432A" w:rsidRDefault="00BB432A" w:rsidP="00BB432A">
      <w:pPr>
        <w:pStyle w:val="NoSpacing"/>
        <w:contextualSpacing/>
        <w:rPr>
          <w:sz w:val="22"/>
        </w:rPr>
      </w:pPr>
      <w:r>
        <w:rPr>
          <w:sz w:val="22"/>
        </w:rPr>
        <w:t>- wel stemrecht</w:t>
      </w:r>
    </w:p>
    <w:p w:rsidR="00BB432A" w:rsidRDefault="00BB432A" w:rsidP="00BB432A">
      <w:pPr>
        <w:pStyle w:val="NoSpacing"/>
        <w:contextualSpacing/>
        <w:rPr>
          <w:sz w:val="22"/>
        </w:rPr>
      </w:pPr>
      <w:r>
        <w:rPr>
          <w:sz w:val="22"/>
        </w:rPr>
        <w:t>- stemmen op één of twee door de overheid gecontroleerde politieke partijen</w:t>
      </w:r>
    </w:p>
    <w:p w:rsidR="00BB432A" w:rsidRDefault="00BB432A" w:rsidP="00BB432A">
      <w:pPr>
        <w:pStyle w:val="NoSpacing"/>
        <w:contextualSpacing/>
        <w:rPr>
          <w:sz w:val="22"/>
        </w:rPr>
      </w:pPr>
      <w:r>
        <w:rPr>
          <w:sz w:val="22"/>
        </w:rPr>
        <w:t>- verkiezingsuitslagen zijn soms gemanipuleerd, corruptie is wijd verbreid en sommige groepen (minderheden, vrouwen) zijn uitgesloten van de politieke besluitvorming.</w:t>
      </w:r>
    </w:p>
    <w:p w:rsidR="00BB432A" w:rsidRDefault="00BB432A" w:rsidP="00BB432A">
      <w:pPr>
        <w:pStyle w:val="Heading4"/>
      </w:pPr>
      <w:r>
        <w:t>3. dictatuur</w:t>
      </w:r>
    </w:p>
    <w:p w:rsidR="00BB432A" w:rsidRDefault="00BB432A" w:rsidP="00BB432A">
      <w:pPr>
        <w:pStyle w:val="NoSpacing"/>
        <w:contextualSpacing/>
        <w:rPr>
          <w:sz w:val="22"/>
        </w:rPr>
      </w:pPr>
      <w:r>
        <w:rPr>
          <w:sz w:val="22"/>
        </w:rPr>
        <w:t>- het land wordt bestuurd door één partij, een kleine minderheid of een dictator</w:t>
      </w:r>
    </w:p>
    <w:p w:rsidR="00BB432A" w:rsidRDefault="00BB432A" w:rsidP="00BB432A">
      <w:pPr>
        <w:pStyle w:val="NoSpacing"/>
        <w:contextualSpacing/>
        <w:rPr>
          <w:sz w:val="22"/>
        </w:rPr>
      </w:pPr>
      <w:r>
        <w:rPr>
          <w:sz w:val="22"/>
        </w:rPr>
        <w:t>- politieke en economische macht gaan hand in hand</w:t>
      </w:r>
    </w:p>
    <w:p w:rsidR="00BB432A" w:rsidRDefault="00BB432A" w:rsidP="00BB432A">
      <w:pPr>
        <w:pStyle w:val="NoSpacing"/>
        <w:contextualSpacing/>
        <w:rPr>
          <w:sz w:val="22"/>
        </w:rPr>
      </w:pPr>
      <w:r>
        <w:rPr>
          <w:sz w:val="22"/>
        </w:rPr>
        <w:t xml:space="preserve">- </w:t>
      </w:r>
      <w:r w:rsidR="00582311">
        <w:rPr>
          <w:sz w:val="22"/>
        </w:rPr>
        <w:t>politieke vrijheid van burgers is klein</w:t>
      </w:r>
    </w:p>
    <w:p w:rsidR="00582311" w:rsidRDefault="00582311" w:rsidP="00BB432A">
      <w:pPr>
        <w:pStyle w:val="NoSpacing"/>
        <w:contextualSpacing/>
        <w:rPr>
          <w:sz w:val="22"/>
        </w:rPr>
      </w:pPr>
      <w:r>
        <w:rPr>
          <w:sz w:val="22"/>
        </w:rPr>
        <w:t>- geen recht op vrijheid, gelijkheid en rechtvaardigheid</w:t>
      </w:r>
    </w:p>
    <w:p w:rsidR="00582311" w:rsidRDefault="00582311" w:rsidP="00BB432A">
      <w:pPr>
        <w:pStyle w:val="NoSpacing"/>
        <w:contextualSpacing/>
        <w:rPr>
          <w:sz w:val="22"/>
        </w:rPr>
      </w:pPr>
      <w:r>
        <w:rPr>
          <w:sz w:val="22"/>
        </w:rPr>
        <w:t>- elke oppositie tegen de leiding wordt hardhandig onderdrukt</w:t>
      </w:r>
    </w:p>
    <w:p w:rsidR="00582311" w:rsidRDefault="00582311" w:rsidP="00BB432A">
      <w:pPr>
        <w:pStyle w:val="NoSpacing"/>
        <w:contextualSpacing/>
        <w:rPr>
          <w:sz w:val="22"/>
        </w:rPr>
      </w:pPr>
    </w:p>
    <w:p w:rsidR="00582311" w:rsidRPr="00582311" w:rsidRDefault="00582311" w:rsidP="00BB432A">
      <w:pPr>
        <w:pStyle w:val="NoSpacing"/>
        <w:contextualSpacing/>
        <w:rPr>
          <w:sz w:val="22"/>
        </w:rPr>
      </w:pPr>
      <w:r>
        <w:rPr>
          <w:sz w:val="22"/>
        </w:rPr>
        <w:t xml:space="preserve">Staten worden ook beoordeeld naar </w:t>
      </w:r>
      <w:r w:rsidRPr="00582311">
        <w:rPr>
          <w:b/>
          <w:sz w:val="22"/>
          <w:highlight w:val="cyan"/>
        </w:rPr>
        <w:t>bestuurskracht</w:t>
      </w:r>
      <w:r>
        <w:rPr>
          <w:sz w:val="22"/>
        </w:rPr>
        <w:t xml:space="preserve">, d.w.z. dat in de zwakste staten de regering er niet in slaagt haar gezag in het hele land te laten gelden. Deze staten noemen we ookwel </w:t>
      </w:r>
      <w:r w:rsidRPr="00582311">
        <w:rPr>
          <w:b/>
          <w:sz w:val="22"/>
          <w:highlight w:val="cyan"/>
        </w:rPr>
        <w:t>failed states</w:t>
      </w:r>
      <w:r>
        <w:rPr>
          <w:sz w:val="22"/>
        </w:rPr>
        <w:t>.</w:t>
      </w:r>
    </w:p>
    <w:p w:rsidR="003E12CD" w:rsidRDefault="003E12CD" w:rsidP="003E12CD">
      <w:pPr>
        <w:pStyle w:val="Heading2"/>
        <w:rPr>
          <w:sz w:val="18"/>
        </w:rPr>
      </w:pPr>
      <w:r>
        <w:rPr>
          <w:sz w:val="18"/>
        </w:rPr>
        <w:t>van bipolair naar multipolair</w:t>
      </w:r>
    </w:p>
    <w:p w:rsidR="00AA5702" w:rsidRDefault="00582311" w:rsidP="00BB432A">
      <w:pPr>
        <w:pStyle w:val="NoSpacing"/>
        <w:rPr>
          <w:sz w:val="22"/>
        </w:rPr>
      </w:pPr>
      <w:r>
        <w:rPr>
          <w:sz w:val="22"/>
        </w:rPr>
        <w:t xml:space="preserve">Vanaf de Koude Oorlog kende de wereld </w:t>
      </w:r>
      <w:r w:rsidR="0035246A">
        <w:rPr>
          <w:sz w:val="22"/>
        </w:rPr>
        <w:t>e</w:t>
      </w:r>
      <w:r>
        <w:rPr>
          <w:sz w:val="22"/>
        </w:rPr>
        <w:t xml:space="preserve">en bipolair machtssysteem: de twee grootmachten VS en Sovjet-Unie. </w:t>
      </w:r>
    </w:p>
    <w:p w:rsidR="00AA5702" w:rsidRDefault="00582311" w:rsidP="00BB432A">
      <w:pPr>
        <w:pStyle w:val="NoSpacing"/>
        <w:rPr>
          <w:sz w:val="22"/>
        </w:rPr>
      </w:pPr>
      <w:r>
        <w:rPr>
          <w:sz w:val="22"/>
        </w:rPr>
        <w:t xml:space="preserve">Na het beïndigen van de KO ontstond op werelschaal een multipolair systeem waarbinnen grootmachten als de VS, de EU, China en Rusland een rol spelen. </w:t>
      </w:r>
    </w:p>
    <w:p w:rsidR="003E12CD" w:rsidRPr="00BB432A" w:rsidRDefault="00AA5702" w:rsidP="00BB432A">
      <w:pPr>
        <w:pStyle w:val="NoSpacing"/>
        <w:rPr>
          <w:sz w:val="22"/>
        </w:rPr>
      </w:pPr>
      <w:r>
        <w:rPr>
          <w:sz w:val="22"/>
        </w:rPr>
        <w:t>Op een lager niveau strijden staten om macht en economische invloed in hun regio</w:t>
      </w:r>
    </w:p>
    <w:p w:rsidR="003E12CD" w:rsidRDefault="003E12CD" w:rsidP="003E12CD">
      <w:pPr>
        <w:pStyle w:val="Heading2"/>
        <w:rPr>
          <w:sz w:val="18"/>
        </w:rPr>
      </w:pPr>
      <w:r>
        <w:rPr>
          <w:sz w:val="18"/>
        </w:rPr>
        <w:t>onderwijs, de motor tot ontwikkeling</w:t>
      </w:r>
    </w:p>
    <w:p w:rsidR="00582311" w:rsidRDefault="00AA5702" w:rsidP="00BB432A">
      <w:pPr>
        <w:pStyle w:val="NoSpacing"/>
        <w:rPr>
          <w:sz w:val="22"/>
        </w:rPr>
      </w:pPr>
      <w:r>
        <w:rPr>
          <w:sz w:val="22"/>
        </w:rPr>
        <w:t>Een van de belangrijkste elementen van de welzijnsindex is de alfabetiseringsgraad. Dit heeft te maken met armoede, politieke onrust, (burger)oorlogen en natuurrampen.</w:t>
      </w:r>
    </w:p>
    <w:p w:rsidR="00AA5702" w:rsidRDefault="00AA5702" w:rsidP="00BB432A">
      <w:pPr>
        <w:pStyle w:val="NoSpacing"/>
        <w:rPr>
          <w:sz w:val="22"/>
        </w:rPr>
      </w:pPr>
      <w:r>
        <w:rPr>
          <w:sz w:val="22"/>
        </w:rPr>
        <w:t>Meisjes worden als eersten thuisgehouden, door:</w:t>
      </w:r>
    </w:p>
    <w:p w:rsidR="00AA5702" w:rsidRDefault="00AA5702" w:rsidP="00AA5702">
      <w:pPr>
        <w:pStyle w:val="NoSpacing"/>
        <w:contextualSpacing/>
        <w:rPr>
          <w:sz w:val="22"/>
        </w:rPr>
      </w:pPr>
      <w:r w:rsidRPr="00AA5702">
        <w:rPr>
          <w:sz w:val="22"/>
        </w:rPr>
        <w:t>-</w:t>
      </w:r>
      <w:r>
        <w:rPr>
          <w:sz w:val="22"/>
        </w:rPr>
        <w:t xml:space="preserve"> de hoge schoolkosten</w:t>
      </w:r>
    </w:p>
    <w:p w:rsidR="00AA5702" w:rsidRDefault="00AA5702" w:rsidP="00AA5702">
      <w:pPr>
        <w:pStyle w:val="NoSpacing"/>
        <w:contextualSpacing/>
        <w:rPr>
          <w:sz w:val="22"/>
        </w:rPr>
      </w:pPr>
      <w:r>
        <w:rPr>
          <w:sz w:val="22"/>
        </w:rPr>
        <w:t>- het belang van onderwijs voor meisjes wordt niet gezien</w:t>
      </w:r>
    </w:p>
    <w:p w:rsidR="00AA5702" w:rsidRDefault="00AA5702" w:rsidP="00AA5702">
      <w:pPr>
        <w:pStyle w:val="NoSpacing"/>
        <w:contextualSpacing/>
        <w:rPr>
          <w:sz w:val="22"/>
        </w:rPr>
      </w:pPr>
      <w:r>
        <w:rPr>
          <w:sz w:val="22"/>
        </w:rPr>
        <w:t xml:space="preserve">- de meisjes </w:t>
      </w:r>
      <w:r w:rsidR="00EF657E">
        <w:rPr>
          <w:sz w:val="22"/>
        </w:rPr>
        <w:t>moeten</w:t>
      </w:r>
      <w:r>
        <w:rPr>
          <w:sz w:val="22"/>
        </w:rPr>
        <w:t xml:space="preserve"> al snel meehelpen in huis</w:t>
      </w:r>
    </w:p>
    <w:p w:rsidR="00AA5702" w:rsidRDefault="00AA5702" w:rsidP="00AA5702">
      <w:pPr>
        <w:pStyle w:val="NoSpacing"/>
        <w:rPr>
          <w:sz w:val="22"/>
        </w:rPr>
      </w:pPr>
      <w:r>
        <w:rPr>
          <w:sz w:val="22"/>
        </w:rPr>
        <w:t>Door een goed opgeleide bevolking is een van de belangrijkste voorwaarden om op lan</w:t>
      </w:r>
      <w:bookmarkStart w:id="0" w:name="_GoBack"/>
      <w:bookmarkEnd w:id="0"/>
      <w:r>
        <w:rPr>
          <w:sz w:val="22"/>
        </w:rPr>
        <w:t>gere temijn tot ontwikkeling te komen.</w:t>
      </w:r>
    </w:p>
    <w:p w:rsidR="00AA5702" w:rsidRDefault="00AA5702" w:rsidP="00AA5702"/>
    <w:p w:rsidR="00AA5702" w:rsidRDefault="00AA5702" w:rsidP="00AA5702">
      <w:pPr>
        <w:pStyle w:val="Heading1"/>
        <w:rPr>
          <w:sz w:val="18"/>
        </w:rPr>
      </w:pPr>
      <w:r w:rsidRPr="00AA5702">
        <w:rPr>
          <w:sz w:val="18"/>
        </w:rPr>
        <w:lastRenderedPageBreak/>
        <w:t>§6</w:t>
      </w:r>
    </w:p>
    <w:p w:rsidR="00AA5702" w:rsidRPr="00AA5702" w:rsidRDefault="00AA5702" w:rsidP="00AA5702">
      <w:pPr>
        <w:pStyle w:val="Heading2"/>
      </w:pPr>
      <w:r w:rsidRPr="00AA5702">
        <w:t>ontwikkeling van de beroepsbevolking</w:t>
      </w:r>
    </w:p>
    <w:p w:rsidR="00AA5702" w:rsidRDefault="00BD3842" w:rsidP="00BD3842">
      <w:pPr>
        <w:pStyle w:val="NoSpacing"/>
        <w:rPr>
          <w:sz w:val="22"/>
        </w:rPr>
      </w:pPr>
      <w:r>
        <w:rPr>
          <w:sz w:val="22"/>
        </w:rPr>
        <w:t>Als we de economische geschiedenis van de wereld bekijken, dan zien we drie ingrijpende veranderingen:</w:t>
      </w:r>
    </w:p>
    <w:p w:rsidR="00BD3842" w:rsidRPr="00BD3842" w:rsidRDefault="00BD3842" w:rsidP="00BD3842">
      <w:pPr>
        <w:pStyle w:val="NoSpacing"/>
        <w:contextualSpacing/>
        <w:rPr>
          <w:sz w:val="22"/>
          <w:szCs w:val="22"/>
        </w:rPr>
      </w:pPr>
      <w:r>
        <w:rPr>
          <w:sz w:val="22"/>
          <w:szCs w:val="22"/>
        </w:rPr>
        <w:t xml:space="preserve">1. </w:t>
      </w:r>
      <w:r w:rsidRPr="00BD3842">
        <w:rPr>
          <w:b/>
          <w:sz w:val="22"/>
          <w:szCs w:val="22"/>
          <w:highlight w:val="cyan"/>
        </w:rPr>
        <w:t>agrarische revolutie</w:t>
      </w:r>
      <w:r w:rsidRPr="00BD3842">
        <w:rPr>
          <w:sz w:val="22"/>
          <w:szCs w:val="22"/>
        </w:rPr>
        <w:t>: De overgang van jagen en verzamelen naar landbouw.</w:t>
      </w:r>
    </w:p>
    <w:p w:rsidR="00BD3842" w:rsidRPr="00BD3842" w:rsidRDefault="00BD3842" w:rsidP="00BD3842">
      <w:pPr>
        <w:pStyle w:val="NoSpacing"/>
        <w:contextualSpacing/>
        <w:rPr>
          <w:sz w:val="22"/>
          <w:szCs w:val="22"/>
        </w:rPr>
      </w:pPr>
      <w:r w:rsidRPr="00BD3842">
        <w:rPr>
          <w:sz w:val="22"/>
          <w:szCs w:val="22"/>
        </w:rPr>
        <w:t>2</w:t>
      </w:r>
      <w:r w:rsidRPr="00BD3842">
        <w:rPr>
          <w:b/>
          <w:sz w:val="22"/>
          <w:szCs w:val="22"/>
        </w:rPr>
        <w:t xml:space="preserve">. </w:t>
      </w:r>
      <w:r w:rsidRPr="00BD3842">
        <w:rPr>
          <w:b/>
          <w:sz w:val="22"/>
          <w:szCs w:val="22"/>
          <w:highlight w:val="cyan"/>
        </w:rPr>
        <w:t>industriële revolutie</w:t>
      </w:r>
      <w:r w:rsidRPr="00BD3842">
        <w:rPr>
          <w:sz w:val="22"/>
          <w:szCs w:val="22"/>
        </w:rPr>
        <w:t>: De overgang van handarbeid naar grootschalige ‘fabrieksmatige’ producten.</w:t>
      </w:r>
    </w:p>
    <w:p w:rsidR="00BD3842" w:rsidRDefault="00BD3842" w:rsidP="00BD3842">
      <w:pPr>
        <w:pStyle w:val="NoSpacing"/>
        <w:contextualSpacing/>
        <w:rPr>
          <w:sz w:val="22"/>
          <w:szCs w:val="22"/>
        </w:rPr>
      </w:pPr>
      <w:r>
        <w:rPr>
          <w:sz w:val="22"/>
          <w:szCs w:val="22"/>
        </w:rPr>
        <w:t xml:space="preserve">3. </w:t>
      </w:r>
      <w:r w:rsidRPr="00BD3842">
        <w:rPr>
          <w:b/>
          <w:sz w:val="22"/>
          <w:szCs w:val="22"/>
          <w:highlight w:val="cyan"/>
        </w:rPr>
        <w:t>opkomst van de dienstensector</w:t>
      </w:r>
      <w:r w:rsidRPr="00BD3842">
        <w:rPr>
          <w:sz w:val="22"/>
          <w:szCs w:val="22"/>
        </w:rPr>
        <w:t>.</w:t>
      </w:r>
    </w:p>
    <w:p w:rsidR="00BD3842" w:rsidRDefault="00BD3842" w:rsidP="00BD3842">
      <w:pPr>
        <w:pStyle w:val="NoSpacing"/>
        <w:rPr>
          <w:sz w:val="22"/>
          <w:szCs w:val="22"/>
        </w:rPr>
      </w:pPr>
      <w:r>
        <w:rPr>
          <w:sz w:val="22"/>
          <w:szCs w:val="22"/>
        </w:rPr>
        <w:t xml:space="preserve">Landen hebben in relatie toto hun ontwikkeling een bepaalde verdeling van de beroepsbevolking. </w:t>
      </w:r>
    </w:p>
    <w:p w:rsidR="00BD3842" w:rsidRDefault="00BD3842" w:rsidP="00BD3842">
      <w:pPr>
        <w:pStyle w:val="NoSpacing"/>
        <w:rPr>
          <w:sz w:val="22"/>
          <w:szCs w:val="22"/>
        </w:rPr>
      </w:pPr>
      <w:r>
        <w:rPr>
          <w:sz w:val="22"/>
          <w:szCs w:val="22"/>
        </w:rPr>
        <w:t xml:space="preserve">De dienstensecor bestaat uit de </w:t>
      </w:r>
      <w:r w:rsidRPr="00176A76">
        <w:rPr>
          <w:b/>
          <w:sz w:val="22"/>
          <w:szCs w:val="22"/>
          <w:highlight w:val="cyan"/>
        </w:rPr>
        <w:t>tertiaire</w:t>
      </w:r>
      <w:r w:rsidRPr="00176A76">
        <w:rPr>
          <w:sz w:val="22"/>
          <w:szCs w:val="22"/>
          <w:highlight w:val="cyan"/>
        </w:rPr>
        <w:t xml:space="preserve"> </w:t>
      </w:r>
      <w:r>
        <w:rPr>
          <w:sz w:val="22"/>
          <w:szCs w:val="22"/>
        </w:rPr>
        <w:t xml:space="preserve">(commerciële) en </w:t>
      </w:r>
      <w:r w:rsidRPr="00176A76">
        <w:rPr>
          <w:b/>
          <w:sz w:val="22"/>
          <w:szCs w:val="22"/>
          <w:highlight w:val="cyan"/>
        </w:rPr>
        <w:t>quartaire</w:t>
      </w:r>
      <w:r w:rsidRPr="00176A76">
        <w:rPr>
          <w:sz w:val="22"/>
          <w:szCs w:val="22"/>
          <w:highlight w:val="cyan"/>
        </w:rPr>
        <w:t xml:space="preserve"> </w:t>
      </w:r>
      <w:r>
        <w:rPr>
          <w:sz w:val="22"/>
          <w:szCs w:val="22"/>
        </w:rPr>
        <w:t>(niet-commercieel) sectoren.</w:t>
      </w:r>
    </w:p>
    <w:p w:rsidR="00176A76" w:rsidRDefault="00771607" w:rsidP="00BD3842">
      <w:pPr>
        <w:pStyle w:val="NoSpacing"/>
        <w:rPr>
          <w:sz w:val="22"/>
          <w:szCs w:val="22"/>
        </w:rPr>
      </w:pPr>
      <w:r>
        <w:rPr>
          <w:sz w:val="22"/>
          <w:szCs w:val="22"/>
        </w:rPr>
        <w:t>De industriële revolutie vondt eerst plaats in de centrum landen, daarna in de semi</w:t>
      </w:r>
      <w:r w:rsidR="00176A76">
        <w:rPr>
          <w:sz w:val="22"/>
          <w:szCs w:val="22"/>
        </w:rPr>
        <w:t xml:space="preserve">periferie en de periferie landen zijn nog voornamelijk agrarisch. </w:t>
      </w:r>
    </w:p>
    <w:p w:rsidR="00176A76" w:rsidRDefault="00176A76" w:rsidP="00BD3842">
      <w:pPr>
        <w:pStyle w:val="NoSpacing"/>
        <w:rPr>
          <w:sz w:val="22"/>
          <w:szCs w:val="22"/>
        </w:rPr>
      </w:pPr>
      <w:r>
        <w:rPr>
          <w:sz w:val="22"/>
          <w:szCs w:val="22"/>
        </w:rPr>
        <w:t xml:space="preserve">Het verschuiven van het zwaartepunt in de economie van de ene naar de andere sector noem je het </w:t>
      </w:r>
      <w:r w:rsidRPr="00176A76">
        <w:rPr>
          <w:b/>
          <w:sz w:val="22"/>
          <w:szCs w:val="22"/>
          <w:highlight w:val="cyan"/>
        </w:rPr>
        <w:t>doorschuiven in de sectoren</w:t>
      </w:r>
      <w:r>
        <w:rPr>
          <w:sz w:val="22"/>
          <w:szCs w:val="22"/>
        </w:rPr>
        <w:t>. De belangrijkste redenen hiervoor zijn:</w:t>
      </w:r>
    </w:p>
    <w:p w:rsidR="00176A76" w:rsidRDefault="00176A76" w:rsidP="00176A76">
      <w:pPr>
        <w:pStyle w:val="NoSpacing"/>
        <w:contextualSpacing/>
        <w:rPr>
          <w:sz w:val="22"/>
          <w:szCs w:val="22"/>
        </w:rPr>
      </w:pPr>
      <w:r>
        <w:rPr>
          <w:sz w:val="22"/>
          <w:szCs w:val="22"/>
        </w:rPr>
        <w:t xml:space="preserve">1. de stijging van de welvaart waardoor er meer vraag ontstaat naar hoogwaardige goederen en diensten. </w:t>
      </w:r>
    </w:p>
    <w:p w:rsidR="00176A76" w:rsidRPr="00176A76" w:rsidRDefault="00176A76" w:rsidP="00BD3842">
      <w:pPr>
        <w:pStyle w:val="NoSpacing"/>
        <w:contextualSpacing/>
        <w:rPr>
          <w:sz w:val="22"/>
          <w:szCs w:val="22"/>
        </w:rPr>
      </w:pPr>
      <w:r>
        <w:rPr>
          <w:sz w:val="22"/>
          <w:szCs w:val="22"/>
        </w:rPr>
        <w:t>2. de stijging van arbeidsproductiviteit. Er zijn veel minder mensen nodig door de machines. Deze mensen kunnen doorschuiven naar de secundaire en later de tertiaire sector.</w:t>
      </w:r>
    </w:p>
    <w:p w:rsidR="00AA5702" w:rsidRDefault="00AA5702" w:rsidP="00AA5702">
      <w:pPr>
        <w:pStyle w:val="Heading2"/>
      </w:pPr>
      <w:r>
        <w:t>international arbeidsverdeling</w:t>
      </w:r>
    </w:p>
    <w:p w:rsidR="00AA5702" w:rsidRDefault="00176A76" w:rsidP="00176A76">
      <w:pPr>
        <w:pStyle w:val="NoSpacing"/>
        <w:rPr>
          <w:sz w:val="22"/>
        </w:rPr>
      </w:pPr>
      <w:r>
        <w:rPr>
          <w:sz w:val="22"/>
        </w:rPr>
        <w:t xml:space="preserve">Tegenwoordig liggen producten uit de hele wereld in de schappen. Dat komt door de nationalisering. Dat heeft ook gevolgen voor de </w:t>
      </w:r>
      <w:r w:rsidRPr="00C03940">
        <w:rPr>
          <w:b/>
          <w:sz w:val="22"/>
          <w:highlight w:val="cyan"/>
        </w:rPr>
        <w:t>internationale arbeidsverdeling</w:t>
      </w:r>
      <w:r>
        <w:rPr>
          <w:sz w:val="22"/>
        </w:rPr>
        <w:t>. Hieronder verstaan we specialisatie van werkgelegenheid in de verschillende delen van de wereld. Je kunt internationale arbeidsverdeling aflezen aan:</w:t>
      </w:r>
    </w:p>
    <w:p w:rsidR="00176A76" w:rsidRDefault="00176A76" w:rsidP="00176A76">
      <w:pPr>
        <w:pStyle w:val="NoSpacing"/>
        <w:contextualSpacing/>
        <w:rPr>
          <w:sz w:val="22"/>
        </w:rPr>
      </w:pPr>
      <w:r>
        <w:rPr>
          <w:sz w:val="22"/>
        </w:rPr>
        <w:t>1. de internationale verdeling vna de beroepsbevolking.</w:t>
      </w:r>
    </w:p>
    <w:p w:rsidR="00176A76" w:rsidRDefault="00176A76" w:rsidP="00176A76">
      <w:pPr>
        <w:pStyle w:val="NoSpacing"/>
        <w:contextualSpacing/>
        <w:rPr>
          <w:sz w:val="22"/>
        </w:rPr>
      </w:pPr>
      <w:r>
        <w:rPr>
          <w:sz w:val="22"/>
        </w:rPr>
        <w:t>2. de samenstelling van het exportpakket van de landen.</w:t>
      </w:r>
    </w:p>
    <w:p w:rsidR="00C03940" w:rsidRPr="00176A76" w:rsidRDefault="00176A76" w:rsidP="00176A76">
      <w:pPr>
        <w:pStyle w:val="NoSpacing"/>
        <w:rPr>
          <w:sz w:val="22"/>
        </w:rPr>
      </w:pPr>
      <w:r>
        <w:rPr>
          <w:sz w:val="22"/>
        </w:rPr>
        <w:t xml:space="preserve">Alleen de allerarmste periferie landen hebben nog een uit grondstoffen </w:t>
      </w:r>
      <w:r w:rsidR="00C03940">
        <w:rPr>
          <w:sz w:val="22"/>
        </w:rPr>
        <w:t xml:space="preserve">(ertsen, energie, handelsgewassen) </w:t>
      </w:r>
      <w:r>
        <w:rPr>
          <w:sz w:val="22"/>
        </w:rPr>
        <w:t xml:space="preserve">bestaand exportpakket. Bij de </w:t>
      </w:r>
      <w:r w:rsidR="00C03940">
        <w:rPr>
          <w:sz w:val="22"/>
        </w:rPr>
        <w:t xml:space="preserve">rijkere </w:t>
      </w:r>
      <w:r>
        <w:rPr>
          <w:sz w:val="22"/>
        </w:rPr>
        <w:t>periferie</w:t>
      </w:r>
      <w:r w:rsidR="00C03940">
        <w:rPr>
          <w:sz w:val="22"/>
        </w:rPr>
        <w:t xml:space="preserve"> landen</w:t>
      </w:r>
      <w:r>
        <w:rPr>
          <w:sz w:val="22"/>
        </w:rPr>
        <w:t xml:space="preserve"> is dit al minder dan 50%</w:t>
      </w:r>
      <w:r w:rsidR="00C03940">
        <w:rPr>
          <w:sz w:val="22"/>
        </w:rPr>
        <w:t xml:space="preserve">. </w:t>
      </w:r>
    </w:p>
    <w:p w:rsidR="00AA5702" w:rsidRDefault="00AA5702" w:rsidP="00AA5702">
      <w:pPr>
        <w:pStyle w:val="Heading2"/>
      </w:pPr>
      <w:r>
        <w:t>grondstoffenafhankelijk maakt kwetsbaar</w:t>
      </w:r>
    </w:p>
    <w:p w:rsidR="00AA5702" w:rsidRDefault="00C03940" w:rsidP="00C03940">
      <w:pPr>
        <w:pStyle w:val="NoSpacing"/>
        <w:rPr>
          <w:sz w:val="22"/>
        </w:rPr>
      </w:pPr>
      <w:r>
        <w:rPr>
          <w:sz w:val="22"/>
        </w:rPr>
        <w:t>Grondstoffen exportpakket kent drie nadelen:</w:t>
      </w:r>
    </w:p>
    <w:p w:rsidR="00C03940" w:rsidRDefault="00C03940" w:rsidP="00C03940">
      <w:pPr>
        <w:pStyle w:val="NoSpacing"/>
        <w:contextualSpacing/>
        <w:rPr>
          <w:sz w:val="22"/>
        </w:rPr>
      </w:pPr>
      <w:r>
        <w:rPr>
          <w:sz w:val="22"/>
        </w:rPr>
        <w:t xml:space="preserve">1. de prijzen van grondstoffen zijn in de periode 1960-1990 veel minder snel gestegen dan de prijzen van eindproducten. </w:t>
      </w:r>
    </w:p>
    <w:p w:rsidR="00C03940" w:rsidRDefault="00C03940" w:rsidP="00C03940">
      <w:pPr>
        <w:pStyle w:val="NoSpacing"/>
        <w:contextualSpacing/>
        <w:rPr>
          <w:sz w:val="22"/>
        </w:rPr>
      </w:pPr>
      <w:r>
        <w:rPr>
          <w:sz w:val="22"/>
        </w:rPr>
        <w:t>2. de prijzen van grondstoffen wisselen sterk. Grondstoffenlanden zien hun inkomen sterk wisselen en kunnen moeilijk veeljarig vooruit plannen.</w:t>
      </w:r>
    </w:p>
    <w:p w:rsidR="00C03940" w:rsidRDefault="00C03940" w:rsidP="00C03940">
      <w:pPr>
        <w:pStyle w:val="NoSpacing"/>
        <w:contextualSpacing/>
        <w:rPr>
          <w:sz w:val="22"/>
        </w:rPr>
      </w:pPr>
      <w:r>
        <w:rPr>
          <w:sz w:val="22"/>
        </w:rPr>
        <w:t xml:space="preserve">3. wanneer de export uit de handelsgewassen bestaat, dreigt altijd het gevaar van misoogsten. </w:t>
      </w:r>
    </w:p>
    <w:p w:rsidR="00C03940" w:rsidRPr="00C03940" w:rsidRDefault="00C03940" w:rsidP="00C03940">
      <w:pPr>
        <w:pStyle w:val="NoSpacing"/>
        <w:rPr>
          <w:sz w:val="22"/>
        </w:rPr>
      </w:pPr>
      <w:r>
        <w:rPr>
          <w:sz w:val="22"/>
        </w:rPr>
        <w:t xml:space="preserve">Door de grote vraag naar grondstoffen stijgen de prijzen. </w:t>
      </w:r>
    </w:p>
    <w:p w:rsidR="005B6695" w:rsidRDefault="005B6695" w:rsidP="00AA5702">
      <w:pPr>
        <w:contextualSpacing/>
      </w:pPr>
    </w:p>
    <w:p w:rsidR="00475A15" w:rsidRDefault="00475A15" w:rsidP="00AA5702">
      <w:pPr>
        <w:contextualSpacing/>
      </w:pPr>
    </w:p>
    <w:p w:rsidR="00475A15" w:rsidRDefault="00475A15" w:rsidP="00AA5702">
      <w:pPr>
        <w:contextualSpacing/>
      </w:pPr>
    </w:p>
    <w:p w:rsidR="00475A15" w:rsidRDefault="00475A15" w:rsidP="00AA5702">
      <w:pPr>
        <w:contextualSpacing/>
      </w:pPr>
    </w:p>
    <w:p w:rsidR="00475A15" w:rsidRDefault="00475A15" w:rsidP="00AA5702">
      <w:pPr>
        <w:contextualSpacing/>
      </w:pPr>
    </w:p>
    <w:p w:rsidR="00475A15" w:rsidRDefault="00475A15" w:rsidP="00AA5702">
      <w:pPr>
        <w:contextualSpacing/>
      </w:pPr>
    </w:p>
    <w:p w:rsidR="00475A15" w:rsidRDefault="00475A15" w:rsidP="00AA5702">
      <w:pPr>
        <w:contextualSpacing/>
      </w:pPr>
    </w:p>
    <w:p w:rsidR="005B6695" w:rsidRDefault="005B6695" w:rsidP="00AA5702">
      <w:pPr>
        <w:contextualSpacing/>
      </w:pPr>
    </w:p>
    <w:p w:rsidR="005B6695" w:rsidRDefault="005B6695" w:rsidP="00AA5702">
      <w:pPr>
        <w:contextualSpacing/>
      </w:pPr>
    </w:p>
    <w:p w:rsidR="005B6695" w:rsidRDefault="005B6695" w:rsidP="00AA5702">
      <w:pPr>
        <w:contextualSpacing/>
      </w:pPr>
    </w:p>
    <w:p w:rsidR="005B6695" w:rsidRDefault="00D0600D" w:rsidP="00D0600D">
      <w:pPr>
        <w:pStyle w:val="Heading1"/>
        <w:rPr>
          <w:sz w:val="18"/>
        </w:rPr>
      </w:pPr>
      <w:r w:rsidRPr="00D0600D">
        <w:rPr>
          <w:sz w:val="18"/>
        </w:rPr>
        <w:lastRenderedPageBreak/>
        <w:t>§7</w:t>
      </w:r>
    </w:p>
    <w:p w:rsidR="00D0600D" w:rsidRDefault="00D0600D" w:rsidP="00D0600D">
      <w:pPr>
        <w:pStyle w:val="Heading2"/>
        <w:rPr>
          <w:sz w:val="18"/>
        </w:rPr>
      </w:pPr>
      <w:r>
        <w:rPr>
          <w:sz w:val="18"/>
        </w:rPr>
        <w:t>bevolkingsgroei</w:t>
      </w:r>
    </w:p>
    <w:p w:rsidR="00173F7F" w:rsidRDefault="00173F7F" w:rsidP="00D0600D">
      <w:pPr>
        <w:pStyle w:val="NoSpacing"/>
        <w:rPr>
          <w:sz w:val="22"/>
        </w:rPr>
      </w:pPr>
      <w:r>
        <w:rPr>
          <w:sz w:val="22"/>
        </w:rPr>
        <w:t xml:space="preserve">Op het mondiale schaalniveau meet je de natuurlijke </w:t>
      </w:r>
      <w:r w:rsidRPr="00D90637">
        <w:rPr>
          <w:b/>
          <w:sz w:val="22"/>
          <w:highlight w:val="cyan"/>
        </w:rPr>
        <w:t>bevolkingsgroei</w:t>
      </w:r>
      <w:r w:rsidRPr="00D90637">
        <w:rPr>
          <w:sz w:val="22"/>
          <w:highlight w:val="cyan"/>
        </w:rPr>
        <w:t xml:space="preserve"> </w:t>
      </w:r>
      <w:r>
        <w:rPr>
          <w:sz w:val="22"/>
        </w:rPr>
        <w:t xml:space="preserve">door het verschil tussen geboorte- en sterftecijfer vast te stellen. Op een lager schaalniveau (regio’s, landen) moet je ook nog rekening houden met migratie. Het </w:t>
      </w:r>
      <w:r w:rsidRPr="00D90637">
        <w:rPr>
          <w:b/>
          <w:sz w:val="22"/>
          <w:highlight w:val="cyan"/>
        </w:rPr>
        <w:t xml:space="preserve">migratiesaldo </w:t>
      </w:r>
      <w:r>
        <w:rPr>
          <w:sz w:val="22"/>
        </w:rPr>
        <w:t xml:space="preserve">is het verschil tussen het aantal nieuwkomers en vertrekkers. + = vestigingsoverschot; - = vertrekoverschot. </w:t>
      </w:r>
    </w:p>
    <w:p w:rsidR="00173F7F" w:rsidRDefault="00173F7F" w:rsidP="00173F7F">
      <w:pPr>
        <w:pStyle w:val="NoSpacing"/>
        <w:contextualSpacing/>
        <w:rPr>
          <w:sz w:val="22"/>
        </w:rPr>
      </w:pPr>
      <w:r>
        <w:rPr>
          <w:sz w:val="22"/>
        </w:rPr>
        <w:t>Als je kijkt naar de groei van de wereldbevolking vallen 2 dingen op:</w:t>
      </w:r>
    </w:p>
    <w:p w:rsidR="00173F7F" w:rsidRDefault="00173F7F" w:rsidP="00173F7F">
      <w:pPr>
        <w:pStyle w:val="NoSpacing"/>
        <w:contextualSpacing/>
        <w:rPr>
          <w:sz w:val="22"/>
        </w:rPr>
      </w:pPr>
      <w:r>
        <w:rPr>
          <w:sz w:val="22"/>
        </w:rPr>
        <w:t>1. de groei gaat steeds sneller.</w:t>
      </w:r>
    </w:p>
    <w:p w:rsidR="00173F7F" w:rsidRDefault="00173F7F" w:rsidP="00173F7F">
      <w:pPr>
        <w:pStyle w:val="NoSpacing"/>
        <w:contextualSpacing/>
        <w:rPr>
          <w:sz w:val="22"/>
        </w:rPr>
      </w:pPr>
      <w:r>
        <w:rPr>
          <w:sz w:val="22"/>
        </w:rPr>
        <w:t>2. de groei gaat niet overal even snel.</w:t>
      </w:r>
    </w:p>
    <w:p w:rsidR="00173F7F" w:rsidRDefault="00173F7F" w:rsidP="00173F7F">
      <w:pPr>
        <w:pStyle w:val="Heading2"/>
        <w:rPr>
          <w:sz w:val="18"/>
        </w:rPr>
      </w:pPr>
      <w:r>
        <w:rPr>
          <w:sz w:val="18"/>
        </w:rPr>
        <w:t>vruchtbaarheid van vrouwen daalt</w:t>
      </w:r>
    </w:p>
    <w:p w:rsidR="00173F7F" w:rsidRDefault="00173F7F" w:rsidP="00173F7F">
      <w:pPr>
        <w:pStyle w:val="NoSpacing"/>
        <w:rPr>
          <w:sz w:val="22"/>
        </w:rPr>
      </w:pPr>
      <w:r>
        <w:rPr>
          <w:sz w:val="22"/>
        </w:rPr>
        <w:t xml:space="preserve">De relatieve groei neemt af, de absolute groei gaat nog door. De moeders van morgen zijn immers al geboren. Maar de </w:t>
      </w:r>
      <w:r w:rsidRPr="00D90637">
        <w:rPr>
          <w:b/>
          <w:sz w:val="22"/>
          <w:highlight w:val="cyan"/>
        </w:rPr>
        <w:t>vruchtbaarheid</w:t>
      </w:r>
      <w:r>
        <w:rPr>
          <w:sz w:val="22"/>
        </w:rPr>
        <w:t xml:space="preserve">, aantal levend geboren kinderen per 1000 vrouwen van 15 tot 45 jaar per jaar, daalt. </w:t>
      </w:r>
    </w:p>
    <w:p w:rsidR="00173F7F" w:rsidRDefault="00173F7F" w:rsidP="00173F7F">
      <w:pPr>
        <w:pStyle w:val="Heading2"/>
        <w:rPr>
          <w:sz w:val="18"/>
        </w:rPr>
      </w:pPr>
      <w:r>
        <w:rPr>
          <w:sz w:val="18"/>
        </w:rPr>
        <w:t>bevolkingsgroei en welvaart</w:t>
      </w:r>
    </w:p>
    <w:p w:rsidR="00173F7F" w:rsidRDefault="00173F7F" w:rsidP="00173F7F">
      <w:pPr>
        <w:pStyle w:val="NoSpacing"/>
        <w:rPr>
          <w:sz w:val="22"/>
        </w:rPr>
      </w:pPr>
      <w:r>
        <w:rPr>
          <w:sz w:val="22"/>
        </w:rPr>
        <w:t>Arme landen hebben een hoog geboortecijfer omdat:</w:t>
      </w:r>
    </w:p>
    <w:p w:rsidR="00173F7F" w:rsidRDefault="00173F7F" w:rsidP="00173F7F">
      <w:pPr>
        <w:pStyle w:val="Heading4"/>
      </w:pPr>
      <w:r>
        <w:t>1. demografisch</w:t>
      </w:r>
    </w:p>
    <w:p w:rsidR="00173F7F" w:rsidRDefault="00173F7F" w:rsidP="00173F7F">
      <w:pPr>
        <w:pStyle w:val="NoSpacing"/>
        <w:rPr>
          <w:sz w:val="22"/>
        </w:rPr>
      </w:pPr>
      <w:r>
        <w:rPr>
          <w:sz w:val="22"/>
        </w:rPr>
        <w:t xml:space="preserve">Arme landen hebben een </w:t>
      </w:r>
      <w:r w:rsidRPr="009E46FE">
        <w:rPr>
          <w:sz w:val="22"/>
        </w:rPr>
        <w:t xml:space="preserve">jonge </w:t>
      </w:r>
      <w:r w:rsidRPr="009E46FE">
        <w:rPr>
          <w:b/>
          <w:sz w:val="22"/>
          <w:highlight w:val="cyan"/>
        </w:rPr>
        <w:t>leeftijdsopbouw</w:t>
      </w:r>
      <w:r w:rsidRPr="009E46FE">
        <w:rPr>
          <w:sz w:val="22"/>
          <w:highlight w:val="cyan"/>
        </w:rPr>
        <w:t xml:space="preserve"> </w:t>
      </w:r>
      <w:r>
        <w:rPr>
          <w:sz w:val="22"/>
        </w:rPr>
        <w:t xml:space="preserve">en hebben dus veel vrouwen in de vruchtbare leeftijd. </w:t>
      </w:r>
    </w:p>
    <w:p w:rsidR="00173F7F" w:rsidRDefault="00173F7F" w:rsidP="00173F7F">
      <w:pPr>
        <w:pStyle w:val="Heading4"/>
      </w:pPr>
      <w:r>
        <w:t>2. onderwijs</w:t>
      </w:r>
    </w:p>
    <w:p w:rsidR="00173F7F" w:rsidRDefault="00173F7F" w:rsidP="00173F7F">
      <w:pPr>
        <w:pStyle w:val="NoSpacing"/>
        <w:rPr>
          <w:sz w:val="22"/>
        </w:rPr>
      </w:pPr>
      <w:r>
        <w:rPr>
          <w:sz w:val="22"/>
        </w:rPr>
        <w:t>Als de kennis</w:t>
      </w:r>
      <w:r w:rsidR="00AE0124">
        <w:rPr>
          <w:sz w:val="22"/>
        </w:rPr>
        <w:t xml:space="preserve"> over geboorteregeling </w:t>
      </w:r>
      <w:r>
        <w:rPr>
          <w:sz w:val="22"/>
        </w:rPr>
        <w:t>en de carrièremogelijkheid</w:t>
      </w:r>
      <w:r w:rsidR="00AE0124">
        <w:rPr>
          <w:sz w:val="22"/>
        </w:rPr>
        <w:t xml:space="preserve"> toeneemt daalt het geboortecijfer ook. </w:t>
      </w:r>
    </w:p>
    <w:p w:rsidR="00AE0124" w:rsidRDefault="00AE0124" w:rsidP="00AE0124">
      <w:pPr>
        <w:pStyle w:val="Heading4"/>
      </w:pPr>
      <w:r>
        <w:t>3. religie</w:t>
      </w:r>
    </w:p>
    <w:p w:rsidR="00AE0124" w:rsidRDefault="00AE0124" w:rsidP="00AE0124">
      <w:pPr>
        <w:pStyle w:val="NoSpacing"/>
        <w:rPr>
          <w:sz w:val="22"/>
        </w:rPr>
      </w:pPr>
      <w:r>
        <w:rPr>
          <w:sz w:val="22"/>
        </w:rPr>
        <w:t>Katholiek geloof stimuleert grote gezinnen en wijst abortus af.</w:t>
      </w:r>
    </w:p>
    <w:p w:rsidR="00AE0124" w:rsidRDefault="00AE0124" w:rsidP="00AE0124">
      <w:pPr>
        <w:pStyle w:val="Heading4"/>
      </w:pPr>
      <w:r>
        <w:t>4. cultuur</w:t>
      </w:r>
    </w:p>
    <w:p w:rsidR="00AE0124" w:rsidRDefault="00AE0124" w:rsidP="00AE0124">
      <w:pPr>
        <w:pStyle w:val="NoSpacing"/>
        <w:rPr>
          <w:sz w:val="22"/>
        </w:rPr>
      </w:pPr>
      <w:r>
        <w:rPr>
          <w:sz w:val="22"/>
        </w:rPr>
        <w:t>In veel culturen geeft een groot gezin aanzien (vooral met zonen).</w:t>
      </w:r>
    </w:p>
    <w:p w:rsidR="00AE0124" w:rsidRDefault="00AE0124" w:rsidP="00AE0124">
      <w:pPr>
        <w:pStyle w:val="Heading4"/>
      </w:pPr>
      <w:r>
        <w:t>5. gezondheidssituatie</w:t>
      </w:r>
    </w:p>
    <w:p w:rsidR="00AE0124" w:rsidRDefault="00AE0124" w:rsidP="00AE0124">
      <w:pPr>
        <w:pStyle w:val="NoSpacing"/>
        <w:rPr>
          <w:sz w:val="22"/>
        </w:rPr>
      </w:pPr>
      <w:r>
        <w:rPr>
          <w:sz w:val="22"/>
        </w:rPr>
        <w:t>Als deze slecht is is er meer zuigelingensterfte. Het gezin wil echter zeker zijn van dat aantal kinderen dat overleeft om later voor de ouders te kunnen zorgen.</w:t>
      </w:r>
    </w:p>
    <w:p w:rsidR="00AE0124" w:rsidRDefault="00AE0124" w:rsidP="00AE0124">
      <w:pPr>
        <w:pStyle w:val="Heading4"/>
      </w:pPr>
      <w:r>
        <w:t>6. armoede</w:t>
      </w:r>
    </w:p>
    <w:p w:rsidR="00AE0124" w:rsidRDefault="00AE0124" w:rsidP="00AE0124">
      <w:pPr>
        <w:pStyle w:val="NoSpacing"/>
        <w:rPr>
          <w:sz w:val="22"/>
        </w:rPr>
      </w:pPr>
      <w:r>
        <w:rPr>
          <w:sz w:val="22"/>
        </w:rPr>
        <w:t>Wanneer de welvaart stijgt, daalt de kindersterfte, de mensen worden beter opgeleid, de invloed van godsdienst neemt af en sociale zekerheid (bijv. pensioen) wordt groter.</w:t>
      </w:r>
    </w:p>
    <w:p w:rsidR="00AE0124" w:rsidRDefault="00AE0124" w:rsidP="00AE0124">
      <w:pPr>
        <w:pStyle w:val="NoSpacing"/>
        <w:rPr>
          <w:sz w:val="22"/>
        </w:rPr>
      </w:pPr>
    </w:p>
    <w:p w:rsidR="00AE0124" w:rsidRDefault="00AE0124" w:rsidP="00AE0124">
      <w:pPr>
        <w:pStyle w:val="NoSpacing"/>
        <w:rPr>
          <w:sz w:val="22"/>
        </w:rPr>
      </w:pPr>
      <w:r>
        <w:rPr>
          <w:sz w:val="22"/>
        </w:rPr>
        <w:t>Ook vergrijzing zorgt voor sociaal-economische problemen.</w:t>
      </w:r>
    </w:p>
    <w:p w:rsidR="00796D8F" w:rsidRDefault="00AE0124" w:rsidP="00AE0124">
      <w:pPr>
        <w:pStyle w:val="NoSpacing"/>
        <w:rPr>
          <w:sz w:val="22"/>
        </w:rPr>
      </w:pPr>
      <w:r>
        <w:rPr>
          <w:sz w:val="22"/>
        </w:rPr>
        <w:t xml:space="preserve">De verhouding tussen het niet-actieve deel van de bevolking en het actieve deel noemen we </w:t>
      </w:r>
      <w:r w:rsidRPr="009E46FE">
        <w:rPr>
          <w:b/>
          <w:sz w:val="22"/>
          <w:highlight w:val="cyan"/>
        </w:rPr>
        <w:t>demografische druk</w:t>
      </w:r>
      <w:r>
        <w:rPr>
          <w:sz w:val="22"/>
        </w:rPr>
        <w:t xml:space="preserve">. In rijke landen stijgt de druk door vergrijzing, in arme landen is de druk juis hoog door de jonge bevolking. </w:t>
      </w:r>
    </w:p>
    <w:p w:rsidR="00796D8F" w:rsidRDefault="00796D8F" w:rsidP="00AE0124">
      <w:pPr>
        <w:pStyle w:val="NoSpacing"/>
        <w:rPr>
          <w:sz w:val="22"/>
        </w:rPr>
      </w:pPr>
    </w:p>
    <w:p w:rsidR="00796D8F" w:rsidRDefault="00796D8F" w:rsidP="00AE0124">
      <w:pPr>
        <w:pStyle w:val="NoSpacing"/>
        <w:rPr>
          <w:sz w:val="22"/>
        </w:rPr>
      </w:pPr>
    </w:p>
    <w:p w:rsidR="00796D8F" w:rsidRDefault="00796D8F" w:rsidP="00796D8F">
      <w:pPr>
        <w:pStyle w:val="Heading2"/>
        <w:rPr>
          <w:sz w:val="18"/>
        </w:rPr>
      </w:pPr>
      <w:r>
        <w:rPr>
          <w:sz w:val="18"/>
        </w:rPr>
        <w:lastRenderedPageBreak/>
        <w:t>demografische transitie</w:t>
      </w:r>
    </w:p>
    <w:p w:rsidR="00796D8F" w:rsidRDefault="00796D8F" w:rsidP="00796D8F">
      <w:pPr>
        <w:pStyle w:val="NoSpacing"/>
        <w:rPr>
          <w:sz w:val="22"/>
        </w:rPr>
      </w:pPr>
      <w:r>
        <w:rPr>
          <w:sz w:val="22"/>
        </w:rPr>
        <w:t xml:space="preserve">De ontwikkeling van het geboorte- en sterftecijfer kun je weergeven in het </w:t>
      </w:r>
      <w:r w:rsidRPr="009E46FE">
        <w:rPr>
          <w:b/>
          <w:sz w:val="22"/>
          <w:highlight w:val="cyan"/>
        </w:rPr>
        <w:t>demografisch transitiemodel</w:t>
      </w:r>
      <w:r w:rsidRPr="009E46FE">
        <w:rPr>
          <w:sz w:val="22"/>
          <w:highlight w:val="cyan"/>
        </w:rPr>
        <w:t xml:space="preserve"> </w:t>
      </w:r>
      <w:r>
        <w:rPr>
          <w:sz w:val="22"/>
        </w:rPr>
        <w:t>dat uit 4 fase bestaat:</w:t>
      </w:r>
    </w:p>
    <w:p w:rsidR="00796D8F" w:rsidRDefault="00796D8F" w:rsidP="00796D8F">
      <w:pPr>
        <w:pStyle w:val="NoSpacing"/>
        <w:contextualSpacing/>
        <w:rPr>
          <w:sz w:val="22"/>
        </w:rPr>
      </w:pPr>
      <w:r>
        <w:rPr>
          <w:sz w:val="22"/>
        </w:rPr>
        <w:t>1. zowel het geboorte- als sterftecijfer is hoog. Natuurlijk gevolkingsgroei is gering.</w:t>
      </w:r>
    </w:p>
    <w:p w:rsidR="00796D8F" w:rsidRDefault="00796D8F" w:rsidP="00796D8F">
      <w:pPr>
        <w:pStyle w:val="NoSpacing"/>
        <w:contextualSpacing/>
        <w:rPr>
          <w:sz w:val="22"/>
        </w:rPr>
      </w:pPr>
      <w:r>
        <w:rPr>
          <w:sz w:val="22"/>
        </w:rPr>
        <w:t>2. het geboortecijfer blijft hoog, maar het sterftecijfer daalt sterk. De bevolking groeit snel.</w:t>
      </w:r>
    </w:p>
    <w:p w:rsidR="00796D8F" w:rsidRDefault="00796D8F" w:rsidP="00796D8F">
      <w:pPr>
        <w:pStyle w:val="NoSpacing"/>
        <w:contextualSpacing/>
        <w:rPr>
          <w:sz w:val="22"/>
        </w:rPr>
      </w:pPr>
      <w:r>
        <w:rPr>
          <w:sz w:val="22"/>
        </w:rPr>
        <w:t>3. het geboortecijfer gaat dalen en de groei neemt af.</w:t>
      </w:r>
    </w:p>
    <w:p w:rsidR="00796D8F" w:rsidRDefault="00796D8F" w:rsidP="00796D8F">
      <w:pPr>
        <w:pStyle w:val="NoSpacing"/>
        <w:contextualSpacing/>
        <w:rPr>
          <w:sz w:val="22"/>
        </w:rPr>
      </w:pPr>
      <w:r>
        <w:rPr>
          <w:sz w:val="22"/>
        </w:rPr>
        <w:t xml:space="preserve">4. geboorte- en sterftecijfer komen op een veel lager niveau weer in evenwicht. Er kan sparken zijn van een sterfteoverschot. </w:t>
      </w: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475A15" w:rsidRDefault="00475A15" w:rsidP="009E46FE">
      <w:pPr>
        <w:pStyle w:val="NoSpacing"/>
        <w:contextualSpacing/>
      </w:pPr>
    </w:p>
    <w:p w:rsidR="009E46FE" w:rsidRDefault="009E46FE" w:rsidP="009E46FE">
      <w:pPr>
        <w:pStyle w:val="Heading1"/>
        <w:rPr>
          <w:sz w:val="18"/>
        </w:rPr>
      </w:pPr>
      <w:r>
        <w:rPr>
          <w:sz w:val="18"/>
        </w:rPr>
        <w:lastRenderedPageBreak/>
        <w:t>§8</w:t>
      </w:r>
    </w:p>
    <w:p w:rsidR="009E46FE" w:rsidRDefault="00A12F42" w:rsidP="009E46FE">
      <w:pPr>
        <w:pStyle w:val="Heading2"/>
        <w:rPr>
          <w:sz w:val="18"/>
        </w:rPr>
      </w:pPr>
      <w:r>
        <w:rPr>
          <w:sz w:val="18"/>
        </w:rPr>
        <w:t>de wereld van</w:t>
      </w:r>
      <w:r w:rsidR="009E46FE">
        <w:rPr>
          <w:sz w:val="18"/>
        </w:rPr>
        <w:t xml:space="preserve"> steden</w:t>
      </w:r>
    </w:p>
    <w:p w:rsidR="009E46FE" w:rsidRDefault="00A12F42" w:rsidP="00D90637">
      <w:pPr>
        <w:pStyle w:val="NoSpacing"/>
        <w:rPr>
          <w:sz w:val="22"/>
        </w:rPr>
      </w:pPr>
      <w:r>
        <w:rPr>
          <w:sz w:val="22"/>
        </w:rPr>
        <w:t xml:space="preserve">Meer dan de helft van de wereldbevolking woont tegenwoordig in de stad. Het proces waarbij het aandeel van de bevolking dat in de stad woont groeit, noem je </w:t>
      </w:r>
      <w:r w:rsidRPr="0023151F">
        <w:rPr>
          <w:b/>
          <w:sz w:val="22"/>
          <w:highlight w:val="cyan"/>
        </w:rPr>
        <w:t>verstedelijking</w:t>
      </w:r>
      <w:r w:rsidRPr="0023151F">
        <w:rPr>
          <w:sz w:val="22"/>
          <w:highlight w:val="cyan"/>
        </w:rPr>
        <w:t xml:space="preserve"> </w:t>
      </w:r>
      <w:r>
        <w:rPr>
          <w:sz w:val="22"/>
        </w:rPr>
        <w:t xml:space="preserve">en dat druk je uit in de </w:t>
      </w:r>
      <w:r w:rsidRPr="0023151F">
        <w:rPr>
          <w:b/>
          <w:sz w:val="22"/>
          <w:highlight w:val="cyan"/>
        </w:rPr>
        <w:t>urbanisatiegraad</w:t>
      </w:r>
      <w:r>
        <w:rPr>
          <w:sz w:val="22"/>
        </w:rPr>
        <w:t>. De urbanisatiegraad in de rijke landen ligt veel hoger dan in arme landen.</w:t>
      </w:r>
    </w:p>
    <w:p w:rsidR="00A12F42" w:rsidRDefault="00A12F42" w:rsidP="00D90637">
      <w:pPr>
        <w:pStyle w:val="NoSpacing"/>
        <w:rPr>
          <w:sz w:val="22"/>
        </w:rPr>
      </w:pPr>
      <w:r>
        <w:rPr>
          <w:sz w:val="22"/>
        </w:rPr>
        <w:t>Ben voorzichtig met de urbanisatiegraad:</w:t>
      </w:r>
    </w:p>
    <w:p w:rsidR="00A12F42" w:rsidRDefault="00A12F42" w:rsidP="00D90637">
      <w:pPr>
        <w:pStyle w:val="NoSpacing"/>
        <w:contextualSpacing/>
        <w:rPr>
          <w:sz w:val="22"/>
        </w:rPr>
      </w:pPr>
      <w:r>
        <w:rPr>
          <w:sz w:val="22"/>
        </w:rPr>
        <w:t>1. lang niet alle landen verstaan hetzelfe onder een stad (qua inwoneraantal)</w:t>
      </w:r>
    </w:p>
    <w:p w:rsidR="00A12F42" w:rsidRDefault="00A12F42" w:rsidP="00D90637">
      <w:pPr>
        <w:pStyle w:val="NoSpacing"/>
        <w:contextualSpacing/>
        <w:rPr>
          <w:sz w:val="22"/>
        </w:rPr>
      </w:pPr>
      <w:r>
        <w:rPr>
          <w:sz w:val="22"/>
        </w:rPr>
        <w:t>2. de hoogte van de urbanisatiegraad hangt af van de geografische omstandigheden (slecht bewoonbaar land)</w:t>
      </w:r>
    </w:p>
    <w:p w:rsidR="00A12F42" w:rsidRPr="00A12F42" w:rsidRDefault="00A12F42" w:rsidP="00D90637">
      <w:pPr>
        <w:pStyle w:val="NoSpacing"/>
        <w:rPr>
          <w:sz w:val="22"/>
        </w:rPr>
      </w:pPr>
      <w:r>
        <w:rPr>
          <w:sz w:val="22"/>
        </w:rPr>
        <w:t xml:space="preserve">Arme landen kennen wel een hoger </w:t>
      </w:r>
      <w:r w:rsidRPr="0023151F">
        <w:rPr>
          <w:b/>
          <w:sz w:val="22"/>
          <w:highlight w:val="cyan"/>
        </w:rPr>
        <w:t>urbanisatietempo</w:t>
      </w:r>
      <w:r>
        <w:rPr>
          <w:sz w:val="22"/>
        </w:rPr>
        <w:t xml:space="preserve">. Hiermee meet je de jaarlijkse toename van de urbanisatiegraad. </w:t>
      </w:r>
    </w:p>
    <w:p w:rsidR="009E46FE" w:rsidRDefault="009E46FE" w:rsidP="009E46FE">
      <w:pPr>
        <w:pStyle w:val="Heading2"/>
        <w:rPr>
          <w:sz w:val="18"/>
        </w:rPr>
      </w:pPr>
      <w:r>
        <w:rPr>
          <w:sz w:val="18"/>
        </w:rPr>
        <w:t>ontwikkeling en verstedelijking</w:t>
      </w:r>
    </w:p>
    <w:p w:rsidR="009E46FE" w:rsidRDefault="000B4FC7" w:rsidP="00A12F42">
      <w:pPr>
        <w:pStyle w:val="NoSpacing"/>
        <w:rPr>
          <w:sz w:val="22"/>
        </w:rPr>
      </w:pPr>
      <w:r>
        <w:rPr>
          <w:sz w:val="22"/>
        </w:rPr>
        <w:t>De groei van steden in de derde wereld kent drie oorzaken:</w:t>
      </w:r>
    </w:p>
    <w:p w:rsidR="000B4FC7" w:rsidRDefault="000B4FC7" w:rsidP="000B4FC7">
      <w:pPr>
        <w:pStyle w:val="Heading4"/>
      </w:pPr>
      <w:r>
        <w:t>1. de trek van platteland naar stad</w:t>
      </w:r>
    </w:p>
    <w:p w:rsidR="000B4FC7" w:rsidRDefault="000B4FC7" w:rsidP="000B4FC7">
      <w:pPr>
        <w:pStyle w:val="NoSpacing"/>
        <w:rPr>
          <w:sz w:val="22"/>
        </w:rPr>
      </w:pPr>
      <w:r>
        <w:rPr>
          <w:sz w:val="22"/>
        </w:rPr>
        <w:t xml:space="preserve">Ruraal-urbane migratie is het gevolg van de mechanisering van het platteland en de industrialisatie in de steden. De steden zijn echter niet in staat alle </w:t>
      </w:r>
      <w:r w:rsidRPr="0023151F">
        <w:rPr>
          <w:b/>
          <w:sz w:val="22"/>
          <w:highlight w:val="cyan"/>
        </w:rPr>
        <w:t>arbeidsmigranten</w:t>
      </w:r>
      <w:r w:rsidRPr="0023151F">
        <w:rPr>
          <w:sz w:val="22"/>
          <w:highlight w:val="cyan"/>
        </w:rPr>
        <w:t xml:space="preserve"> </w:t>
      </w:r>
      <w:r>
        <w:rPr>
          <w:sz w:val="22"/>
        </w:rPr>
        <w:t>werk te bieden. Er ontstaat dan een informele dienstensecor.</w:t>
      </w:r>
    </w:p>
    <w:p w:rsidR="000B4FC7" w:rsidRDefault="000B4FC7" w:rsidP="000B4FC7">
      <w:pPr>
        <w:pStyle w:val="Heading4"/>
      </w:pPr>
      <w:r>
        <w:t>2. de trek van de enen stad naar de andere</w:t>
      </w:r>
    </w:p>
    <w:p w:rsidR="000B4FC7" w:rsidRDefault="000B4FC7" w:rsidP="000B4FC7">
      <w:pPr>
        <w:pStyle w:val="NoSpacing"/>
        <w:rPr>
          <w:sz w:val="22"/>
        </w:rPr>
      </w:pPr>
      <w:r>
        <w:rPr>
          <w:sz w:val="22"/>
        </w:rPr>
        <w:t>Mensen gaan eerst dichterbij in een middelgrote stad wonen, en later pas in een echte grote stad.</w:t>
      </w:r>
    </w:p>
    <w:p w:rsidR="000B4FC7" w:rsidRDefault="000B4FC7" w:rsidP="000B4FC7">
      <w:pPr>
        <w:pStyle w:val="Heading4"/>
      </w:pPr>
      <w:r>
        <w:t>3. natuurlijke bevolkingsgroei</w:t>
      </w:r>
    </w:p>
    <w:p w:rsidR="000B4FC7" w:rsidRDefault="000B4FC7" w:rsidP="000B4FC7">
      <w:pPr>
        <w:pStyle w:val="NoSpacing"/>
        <w:rPr>
          <w:sz w:val="22"/>
        </w:rPr>
      </w:pPr>
      <w:r>
        <w:rPr>
          <w:sz w:val="22"/>
        </w:rPr>
        <w:t>De gezinnen in de steden vna arme landen zijn kleiner dan op het platteland. Toch draagt de natuurlijke groei het meeste bij aan de snelle groei van de stedelijke bevolking. Dat komt ook doordat vooral jonge mensen in de stad gaan wonen.</w:t>
      </w:r>
    </w:p>
    <w:p w:rsidR="000B4FC7" w:rsidRDefault="000B4FC7" w:rsidP="000B4FC7">
      <w:pPr>
        <w:pStyle w:val="NoSpacing"/>
        <w:rPr>
          <w:sz w:val="22"/>
        </w:rPr>
      </w:pPr>
    </w:p>
    <w:p w:rsidR="000B4FC7" w:rsidRDefault="000B4FC7" w:rsidP="000B4FC7">
      <w:pPr>
        <w:pStyle w:val="NoSpacing"/>
        <w:rPr>
          <w:sz w:val="22"/>
        </w:rPr>
      </w:pPr>
      <w:r>
        <w:rPr>
          <w:sz w:val="22"/>
        </w:rPr>
        <w:t xml:space="preserve">In 1830-1930 was in de rijke landen een periode van versnelde urbanisatie. Na 1960 sloeg dit om in </w:t>
      </w:r>
      <w:r w:rsidRPr="0023151F">
        <w:rPr>
          <w:b/>
          <w:sz w:val="22"/>
          <w:highlight w:val="cyan"/>
        </w:rPr>
        <w:t>suburbanisatie</w:t>
      </w:r>
      <w:r>
        <w:rPr>
          <w:sz w:val="22"/>
        </w:rPr>
        <w:t xml:space="preserve">. Vooral jonge mensen ontvluchte de drukte en onveiligheid. Door </w:t>
      </w:r>
      <w:r w:rsidR="00F572A1">
        <w:rPr>
          <w:sz w:val="22"/>
        </w:rPr>
        <w:t>de toegenome welvaart</w:t>
      </w:r>
      <w:r>
        <w:rPr>
          <w:sz w:val="22"/>
        </w:rPr>
        <w:t>:</w:t>
      </w:r>
    </w:p>
    <w:p w:rsidR="000B4FC7" w:rsidRDefault="000B4FC7" w:rsidP="000B4FC7">
      <w:pPr>
        <w:pStyle w:val="NoSpacing"/>
        <w:contextualSpacing/>
        <w:rPr>
          <w:sz w:val="22"/>
        </w:rPr>
      </w:pPr>
      <w:r>
        <w:rPr>
          <w:sz w:val="22"/>
        </w:rPr>
        <w:t>1. de infrastructuur verbeterd</w:t>
      </w:r>
    </w:p>
    <w:p w:rsidR="000B4FC7" w:rsidRDefault="000B4FC7" w:rsidP="000B4FC7">
      <w:pPr>
        <w:pStyle w:val="NoSpacing"/>
        <w:contextualSpacing/>
        <w:rPr>
          <w:sz w:val="22"/>
        </w:rPr>
      </w:pPr>
      <w:r>
        <w:rPr>
          <w:sz w:val="22"/>
        </w:rPr>
        <w:t xml:space="preserve">2. </w:t>
      </w:r>
      <w:r w:rsidR="00F572A1">
        <w:rPr>
          <w:sz w:val="22"/>
        </w:rPr>
        <w:t>de mobiliteit neemt toe</w:t>
      </w:r>
    </w:p>
    <w:p w:rsidR="00F572A1" w:rsidRDefault="00F572A1" w:rsidP="000B4FC7">
      <w:pPr>
        <w:pStyle w:val="NoSpacing"/>
        <w:contextualSpacing/>
        <w:rPr>
          <w:sz w:val="22"/>
        </w:rPr>
      </w:pPr>
      <w:r>
        <w:rPr>
          <w:sz w:val="22"/>
        </w:rPr>
        <w:t>3. kunnen zich een leuk huis permitteren</w:t>
      </w:r>
    </w:p>
    <w:p w:rsidR="00F572A1" w:rsidRDefault="00F572A1" w:rsidP="000B4FC7">
      <w:pPr>
        <w:pStyle w:val="NoSpacing"/>
        <w:contextualSpacing/>
        <w:rPr>
          <w:sz w:val="22"/>
        </w:rPr>
      </w:pPr>
      <w:r>
        <w:rPr>
          <w:sz w:val="22"/>
        </w:rPr>
        <w:t>4. werk komt steeds vaker naar hen toe</w:t>
      </w:r>
    </w:p>
    <w:p w:rsidR="00F572A1" w:rsidRDefault="00F572A1" w:rsidP="000B4FC7">
      <w:pPr>
        <w:pStyle w:val="NoSpacing"/>
        <w:contextualSpacing/>
        <w:rPr>
          <w:sz w:val="22"/>
        </w:rPr>
      </w:pPr>
      <w:r>
        <w:rPr>
          <w:sz w:val="22"/>
        </w:rPr>
        <w:t>5. bereikbaardere locatie</w:t>
      </w:r>
    </w:p>
    <w:p w:rsidR="00F572A1" w:rsidRPr="000B4FC7" w:rsidRDefault="00F572A1" w:rsidP="000B4FC7">
      <w:pPr>
        <w:pStyle w:val="NoSpacing"/>
        <w:rPr>
          <w:sz w:val="22"/>
        </w:rPr>
      </w:pPr>
      <w:r>
        <w:rPr>
          <w:sz w:val="22"/>
        </w:rPr>
        <w:t>Suburbanisatie komt nu steeds meer voor in de semiperiferie.</w:t>
      </w:r>
    </w:p>
    <w:p w:rsidR="009E46FE" w:rsidRDefault="009E46FE" w:rsidP="009E46FE">
      <w:pPr>
        <w:pStyle w:val="Heading2"/>
        <w:rPr>
          <w:sz w:val="18"/>
        </w:rPr>
      </w:pPr>
      <w:r>
        <w:rPr>
          <w:sz w:val="18"/>
        </w:rPr>
        <w:t>het ontstaan van megasteden en primate cities</w:t>
      </w:r>
    </w:p>
    <w:p w:rsidR="00DE0C99" w:rsidRDefault="00DE0C99" w:rsidP="00F572A1">
      <w:pPr>
        <w:pStyle w:val="NoSpacing"/>
        <w:rPr>
          <w:sz w:val="22"/>
        </w:rPr>
      </w:pPr>
      <w:r>
        <w:rPr>
          <w:sz w:val="22"/>
        </w:rPr>
        <w:t xml:space="preserve">In arme landen richt migratie zich steeds meer op de grootste steden. Van de 25 </w:t>
      </w:r>
      <w:r w:rsidRPr="0023151F">
        <w:rPr>
          <w:b/>
          <w:sz w:val="22"/>
          <w:highlight w:val="cyan"/>
        </w:rPr>
        <w:t>megasteden</w:t>
      </w:r>
      <w:r>
        <w:rPr>
          <w:sz w:val="22"/>
        </w:rPr>
        <w:t xml:space="preserve"> li</w:t>
      </w:r>
      <w:r w:rsidR="0023151F">
        <w:rPr>
          <w:sz w:val="22"/>
        </w:rPr>
        <w:t xml:space="preserve">ggen er maar 5 in rijke landen (New York, Los Angeles, Tokyo, Moskou en London). </w:t>
      </w:r>
    </w:p>
    <w:p w:rsidR="0023151F" w:rsidRDefault="0023151F" w:rsidP="00F572A1">
      <w:pPr>
        <w:pStyle w:val="NoSpacing"/>
        <w:rPr>
          <w:sz w:val="22"/>
        </w:rPr>
      </w:pPr>
      <w:r>
        <w:rPr>
          <w:sz w:val="22"/>
        </w:rPr>
        <w:t xml:space="preserve">In de arme landen ontstaat één overheersende stad. Dit noem je een </w:t>
      </w:r>
      <w:r w:rsidRPr="0023151F">
        <w:rPr>
          <w:b/>
          <w:sz w:val="22"/>
          <w:highlight w:val="cyan"/>
        </w:rPr>
        <w:t>primate city</w:t>
      </w:r>
      <w:r>
        <w:rPr>
          <w:sz w:val="22"/>
        </w:rPr>
        <w:t xml:space="preserve">. </w:t>
      </w:r>
    </w:p>
    <w:p w:rsidR="001572AD" w:rsidRDefault="001572AD" w:rsidP="00F572A1">
      <w:pPr>
        <w:pStyle w:val="NoSpacing"/>
        <w:rPr>
          <w:sz w:val="22"/>
        </w:rPr>
      </w:pPr>
    </w:p>
    <w:p w:rsidR="001572AD" w:rsidRDefault="001572AD" w:rsidP="00F572A1">
      <w:pPr>
        <w:pStyle w:val="NoSpacing"/>
        <w:rPr>
          <w:sz w:val="22"/>
        </w:rPr>
      </w:pPr>
    </w:p>
    <w:p w:rsidR="00475A15" w:rsidRDefault="00475A15" w:rsidP="009E46FE">
      <w:pPr>
        <w:pStyle w:val="NoSpacing"/>
        <w:contextualSpacing/>
        <w:rPr>
          <w:sz w:val="22"/>
        </w:rPr>
      </w:pPr>
    </w:p>
    <w:p w:rsidR="00475A15" w:rsidRPr="0051158A" w:rsidRDefault="00475A15" w:rsidP="00475A15">
      <w:pPr>
        <w:pStyle w:val="Heading2"/>
        <w:rPr>
          <w:sz w:val="18"/>
          <w:szCs w:val="18"/>
        </w:rPr>
      </w:pPr>
      <w:r w:rsidRPr="0051158A">
        <w:rPr>
          <w:sz w:val="18"/>
          <w:szCs w:val="18"/>
        </w:rPr>
        <w:lastRenderedPageBreak/>
        <w:t>Begrippenlijst §2</w:t>
      </w:r>
    </w:p>
    <w:p w:rsidR="00475A15" w:rsidRPr="00475A15" w:rsidRDefault="00475A15" w:rsidP="00475A15">
      <w:pPr>
        <w:pStyle w:val="NoSpacing"/>
        <w:contextualSpacing/>
        <w:rPr>
          <w:sz w:val="22"/>
        </w:rPr>
      </w:pPr>
      <w:r w:rsidRPr="00475A15">
        <w:rPr>
          <w:b/>
          <w:sz w:val="22"/>
          <w:highlight w:val="green"/>
        </w:rPr>
        <w:t>Bnp/hoofd</w:t>
      </w:r>
      <w:r w:rsidRPr="00475A15">
        <w:rPr>
          <w:sz w:val="22"/>
        </w:rPr>
        <w:t>= bruto nationaal product, de waarde van alle goederen en diensten die in een land in een jaar worden geproduceerd, plus de inkomsten uit het buitenland gedeeld door het aantal inwoners.</w:t>
      </w:r>
    </w:p>
    <w:p w:rsidR="00475A15" w:rsidRPr="00475A15" w:rsidRDefault="00475A15" w:rsidP="00475A15">
      <w:pPr>
        <w:pStyle w:val="NoSpacing"/>
        <w:contextualSpacing/>
        <w:rPr>
          <w:sz w:val="22"/>
        </w:rPr>
      </w:pPr>
      <w:r w:rsidRPr="00475A15">
        <w:rPr>
          <w:b/>
          <w:sz w:val="22"/>
          <w:highlight w:val="green"/>
        </w:rPr>
        <w:t>Bbp/hoofd</w:t>
      </w:r>
      <w:r w:rsidRPr="00475A15">
        <w:rPr>
          <w:sz w:val="22"/>
        </w:rPr>
        <w:t>= bruto binnenlands product, de waarde van alle goederen en diensten die binnen een land geproduceerd worden gedeeld door het aantal inwoners.</w:t>
      </w:r>
    </w:p>
    <w:p w:rsidR="00475A15" w:rsidRPr="00475A15" w:rsidRDefault="00475A15" w:rsidP="00475A15">
      <w:pPr>
        <w:pStyle w:val="NoSpacing"/>
        <w:contextualSpacing/>
        <w:rPr>
          <w:sz w:val="22"/>
        </w:rPr>
      </w:pPr>
      <w:r w:rsidRPr="00475A15">
        <w:rPr>
          <w:b/>
          <w:sz w:val="22"/>
          <w:highlight w:val="green"/>
        </w:rPr>
        <w:t>VN-index</w:t>
      </w:r>
      <w:r w:rsidRPr="00475A15">
        <w:rPr>
          <w:sz w:val="22"/>
        </w:rPr>
        <w:t>= maatstaf samengesteld uit de koopkracht, alfabetiseringsgraad en de levensverwachting en gebruitk om de maatschappelijke ontwikkeling vast te stellen.</w:t>
      </w:r>
    </w:p>
    <w:p w:rsidR="00475A15" w:rsidRPr="00475A15" w:rsidRDefault="00475A15" w:rsidP="00475A15">
      <w:pPr>
        <w:pStyle w:val="NoSpacing"/>
        <w:contextualSpacing/>
        <w:rPr>
          <w:sz w:val="22"/>
        </w:rPr>
      </w:pPr>
      <w:r w:rsidRPr="00475A15">
        <w:rPr>
          <w:b/>
          <w:sz w:val="22"/>
          <w:highlight w:val="green"/>
        </w:rPr>
        <w:t>Koopkracht</w:t>
      </w:r>
      <w:r w:rsidRPr="00475A15">
        <w:rPr>
          <w:sz w:val="22"/>
        </w:rPr>
        <w:t>= het aantal producten dat je met een bepaald bedrag kunt kopen.</w:t>
      </w:r>
    </w:p>
    <w:p w:rsidR="00475A15" w:rsidRPr="00475A15" w:rsidRDefault="00475A15" w:rsidP="00475A15">
      <w:pPr>
        <w:pStyle w:val="NoSpacing"/>
        <w:contextualSpacing/>
        <w:rPr>
          <w:sz w:val="22"/>
        </w:rPr>
      </w:pPr>
      <w:r w:rsidRPr="00475A15">
        <w:rPr>
          <w:b/>
          <w:sz w:val="22"/>
          <w:highlight w:val="green"/>
        </w:rPr>
        <w:t>Levensverwachting</w:t>
      </w:r>
      <w:r w:rsidRPr="00475A15">
        <w:rPr>
          <w:sz w:val="22"/>
        </w:rPr>
        <w:t>= het aantal jaren dat iemand gemiddeld nog te leven heeft gelet opde huidige sterftekans. De levensverwachting bij geboorte wordt het meest gebruikt.</w:t>
      </w:r>
    </w:p>
    <w:p w:rsidR="00475A15" w:rsidRPr="00475A15" w:rsidRDefault="00475A15" w:rsidP="00475A15">
      <w:pPr>
        <w:pStyle w:val="NoSpacing"/>
        <w:contextualSpacing/>
        <w:rPr>
          <w:sz w:val="22"/>
        </w:rPr>
      </w:pPr>
      <w:r w:rsidRPr="00475A15">
        <w:rPr>
          <w:b/>
          <w:sz w:val="22"/>
          <w:highlight w:val="green"/>
        </w:rPr>
        <w:t>Analfabetisme</w:t>
      </w:r>
      <w:r w:rsidRPr="00475A15">
        <w:rPr>
          <w:sz w:val="22"/>
        </w:rPr>
        <w:t>= het niet kunnen lezen en schrijven</w:t>
      </w:r>
    </w:p>
    <w:p w:rsidR="00475A15" w:rsidRPr="00475A15" w:rsidRDefault="00475A15" w:rsidP="00475A15">
      <w:pPr>
        <w:pStyle w:val="NoSpacing"/>
        <w:contextualSpacing/>
        <w:rPr>
          <w:sz w:val="22"/>
        </w:rPr>
      </w:pPr>
      <w:r w:rsidRPr="00475A15">
        <w:rPr>
          <w:b/>
          <w:sz w:val="22"/>
          <w:highlight w:val="green"/>
        </w:rPr>
        <w:t>Beroepsbevolking</w:t>
      </w:r>
      <w:r w:rsidRPr="00475A15">
        <w:rPr>
          <w:sz w:val="22"/>
        </w:rPr>
        <w:t>= dat deel van de bevolking dat tegen betaling een beroep uitoefent plus de werklozen. De beroepsbevolking wordt ingedeeld in de primaire, secundaire en tertiare sector.</w:t>
      </w:r>
    </w:p>
    <w:p w:rsidR="00475A15" w:rsidRPr="00475A15" w:rsidRDefault="00475A15" w:rsidP="00475A15">
      <w:pPr>
        <w:pStyle w:val="NoSpacing"/>
        <w:contextualSpacing/>
        <w:rPr>
          <w:sz w:val="22"/>
        </w:rPr>
      </w:pPr>
      <w:r w:rsidRPr="00475A15">
        <w:rPr>
          <w:b/>
          <w:sz w:val="22"/>
          <w:highlight w:val="green"/>
        </w:rPr>
        <w:t>Koopkrachtpariteit</w:t>
      </w:r>
      <w:r w:rsidRPr="00475A15">
        <w:rPr>
          <w:sz w:val="22"/>
        </w:rPr>
        <w:t>=  de hoeveelheid goederen of diensten die je in een land voor 1 dollar kunt kopen.</w:t>
      </w:r>
    </w:p>
    <w:p w:rsidR="00475A15" w:rsidRPr="00475A15" w:rsidRDefault="00475A15" w:rsidP="00475A15">
      <w:pPr>
        <w:pStyle w:val="NoSpacing"/>
        <w:contextualSpacing/>
        <w:rPr>
          <w:sz w:val="22"/>
        </w:rPr>
      </w:pPr>
      <w:r w:rsidRPr="00475A15">
        <w:rPr>
          <w:b/>
          <w:sz w:val="22"/>
          <w:highlight w:val="green"/>
        </w:rPr>
        <w:t>Sociale ongelijkheid</w:t>
      </w:r>
      <w:r w:rsidRPr="00475A15">
        <w:rPr>
          <w:sz w:val="22"/>
        </w:rPr>
        <w:t>= grote en ongewenste verschillen in welvaart en ontwikkelingskansen tussen de verschillende groepen van de bevolking.</w:t>
      </w:r>
    </w:p>
    <w:p w:rsidR="00475A15" w:rsidRPr="00475A15" w:rsidRDefault="00475A15" w:rsidP="00475A15">
      <w:pPr>
        <w:pStyle w:val="NoSpacing"/>
        <w:contextualSpacing/>
        <w:rPr>
          <w:sz w:val="22"/>
        </w:rPr>
      </w:pPr>
      <w:r w:rsidRPr="00475A15">
        <w:rPr>
          <w:b/>
          <w:sz w:val="22"/>
          <w:highlight w:val="green"/>
        </w:rPr>
        <w:t>Regionale ongelijkheid</w:t>
      </w:r>
      <w:r w:rsidRPr="00475A15">
        <w:rPr>
          <w:sz w:val="22"/>
        </w:rPr>
        <w:t>= grote en ongewenste verschillen in ontwikkeling tussen gebieden.</w:t>
      </w:r>
    </w:p>
    <w:p w:rsidR="00475A15" w:rsidRPr="00475A15" w:rsidRDefault="00475A15" w:rsidP="00475A15">
      <w:pPr>
        <w:pStyle w:val="NoSpacing"/>
        <w:contextualSpacing/>
        <w:rPr>
          <w:sz w:val="22"/>
        </w:rPr>
      </w:pPr>
      <w:r w:rsidRPr="00475A15">
        <w:rPr>
          <w:b/>
          <w:sz w:val="22"/>
          <w:highlight w:val="green"/>
        </w:rPr>
        <w:t>Wereldsysteem</w:t>
      </w:r>
      <w:r w:rsidRPr="00475A15">
        <w:rPr>
          <w:sz w:val="22"/>
        </w:rPr>
        <w:t>= de indeling van de wereld in centrum, semiperiferie en periferie.</w:t>
      </w:r>
    </w:p>
    <w:p w:rsidR="00475A15" w:rsidRPr="00475A15" w:rsidRDefault="00475A15" w:rsidP="00475A15">
      <w:pPr>
        <w:pStyle w:val="NoSpacing"/>
        <w:contextualSpacing/>
        <w:rPr>
          <w:sz w:val="22"/>
        </w:rPr>
      </w:pPr>
      <w:r w:rsidRPr="00475A15">
        <w:rPr>
          <w:b/>
          <w:sz w:val="22"/>
          <w:highlight w:val="green"/>
        </w:rPr>
        <w:t>Centrum, semiperiferie en periferie</w:t>
      </w:r>
      <w:r w:rsidRPr="00475A15">
        <w:rPr>
          <w:sz w:val="22"/>
        </w:rPr>
        <w:t>= een indeling van de wereld naar ontwikkelingsgraad.</w:t>
      </w:r>
    </w:p>
    <w:p w:rsidR="00475A15" w:rsidRDefault="00475A15" w:rsidP="00475A15">
      <w:pPr>
        <w:pStyle w:val="Heading2"/>
        <w:rPr>
          <w:sz w:val="18"/>
        </w:rPr>
      </w:pPr>
      <w:r>
        <w:rPr>
          <w:sz w:val="18"/>
        </w:rPr>
        <w:t>begrippenlijst §3</w:t>
      </w:r>
    </w:p>
    <w:p w:rsidR="00475A15" w:rsidRPr="00475A15" w:rsidRDefault="00475A15" w:rsidP="00475A15">
      <w:pPr>
        <w:pStyle w:val="NoSpacing"/>
        <w:contextualSpacing/>
        <w:rPr>
          <w:sz w:val="22"/>
        </w:rPr>
      </w:pPr>
      <w:r w:rsidRPr="00475A15">
        <w:rPr>
          <w:b/>
          <w:sz w:val="22"/>
          <w:highlight w:val="green"/>
        </w:rPr>
        <w:t>Bevolkingsspreiding</w:t>
      </w:r>
      <w:r w:rsidRPr="00475A15">
        <w:rPr>
          <w:sz w:val="22"/>
        </w:rPr>
        <w:t>= de manier waarop de bevolking over een gebied is verdeeld.</w:t>
      </w:r>
    </w:p>
    <w:p w:rsidR="00475A15" w:rsidRPr="00475A15" w:rsidRDefault="00475A15" w:rsidP="00475A15">
      <w:pPr>
        <w:pStyle w:val="NoSpacing"/>
        <w:contextualSpacing/>
        <w:rPr>
          <w:sz w:val="22"/>
        </w:rPr>
      </w:pPr>
      <w:r w:rsidRPr="00475A15">
        <w:rPr>
          <w:b/>
          <w:sz w:val="22"/>
          <w:highlight w:val="green"/>
        </w:rPr>
        <w:t>Bevolkingsdichtheid</w:t>
      </w:r>
      <w:r w:rsidRPr="00475A15">
        <w:rPr>
          <w:sz w:val="22"/>
        </w:rPr>
        <w:t>= gemiddeld aantal inwoners per km</w:t>
      </w:r>
      <w:r w:rsidRPr="00475A15">
        <w:rPr>
          <w:sz w:val="22"/>
          <w:vertAlign w:val="superscript"/>
        </w:rPr>
        <w:t>2</w:t>
      </w:r>
      <w:r w:rsidRPr="00475A15">
        <w:rPr>
          <w:sz w:val="22"/>
        </w:rPr>
        <w:t>.</w:t>
      </w:r>
    </w:p>
    <w:p w:rsidR="00475A15" w:rsidRPr="00475A15" w:rsidRDefault="00475A15" w:rsidP="00475A15">
      <w:pPr>
        <w:pStyle w:val="NoSpacing"/>
        <w:contextualSpacing/>
        <w:rPr>
          <w:sz w:val="22"/>
        </w:rPr>
      </w:pPr>
      <w:r w:rsidRPr="00475A15">
        <w:rPr>
          <w:b/>
          <w:sz w:val="22"/>
          <w:highlight w:val="green"/>
        </w:rPr>
        <w:t>Cultuurgebieden</w:t>
      </w:r>
      <w:r w:rsidRPr="00475A15">
        <w:rPr>
          <w:sz w:val="22"/>
        </w:rPr>
        <w:t>= gebieden waarin culturen voorkomen die sterk op elkaar lijken.</w:t>
      </w:r>
    </w:p>
    <w:p w:rsidR="00475A15" w:rsidRPr="00475A15" w:rsidRDefault="00475A15" w:rsidP="00475A15">
      <w:pPr>
        <w:pStyle w:val="NoSpacing"/>
        <w:contextualSpacing/>
        <w:rPr>
          <w:sz w:val="28"/>
        </w:rPr>
      </w:pPr>
      <w:r w:rsidRPr="00475A15">
        <w:rPr>
          <w:b/>
          <w:sz w:val="22"/>
          <w:highlight w:val="green"/>
        </w:rPr>
        <w:t>Diffusie</w:t>
      </w:r>
      <w:r w:rsidRPr="00475A15">
        <w:rPr>
          <w:sz w:val="22"/>
        </w:rPr>
        <w:t>= de verspreiding van een ruimtelijk verschijnsel vanuit een kerngebied.</w:t>
      </w:r>
    </w:p>
    <w:p w:rsidR="00475A15" w:rsidRPr="00475A15" w:rsidRDefault="00475A15" w:rsidP="00475A15">
      <w:pPr>
        <w:pStyle w:val="NoSpacing"/>
        <w:contextualSpacing/>
        <w:rPr>
          <w:sz w:val="22"/>
        </w:rPr>
      </w:pPr>
      <w:r w:rsidRPr="00475A15">
        <w:rPr>
          <w:b/>
          <w:sz w:val="22"/>
          <w:highlight w:val="green"/>
        </w:rPr>
        <w:t>Cultuurverminging/ acculturatie</w:t>
      </w:r>
      <w:r w:rsidRPr="00475A15">
        <w:rPr>
          <w:sz w:val="22"/>
        </w:rPr>
        <w:t>= als het nieuwe cultuurelement aangepast wordt aan de bestaande cultuur.</w:t>
      </w:r>
    </w:p>
    <w:p w:rsidR="00475A15" w:rsidRPr="00BB432A" w:rsidRDefault="00475A15" w:rsidP="00475A15">
      <w:pPr>
        <w:pStyle w:val="Heading2"/>
        <w:rPr>
          <w:sz w:val="18"/>
        </w:rPr>
      </w:pPr>
      <w:r>
        <w:rPr>
          <w:sz w:val="18"/>
        </w:rPr>
        <w:t>begrippenlijst §4</w:t>
      </w:r>
    </w:p>
    <w:p w:rsidR="00475A15" w:rsidRPr="00475A15" w:rsidRDefault="00475A15" w:rsidP="00475A15">
      <w:pPr>
        <w:pStyle w:val="NoSpacing"/>
        <w:contextualSpacing/>
        <w:rPr>
          <w:sz w:val="22"/>
        </w:rPr>
      </w:pPr>
      <w:r w:rsidRPr="00475A15">
        <w:rPr>
          <w:b/>
          <w:sz w:val="22"/>
          <w:highlight w:val="green"/>
        </w:rPr>
        <w:t>Soevereine staat</w:t>
      </w:r>
      <w:r w:rsidRPr="00475A15">
        <w:rPr>
          <w:sz w:val="22"/>
        </w:rPr>
        <w:t xml:space="preserve">= een internationaal erkende staat die als enige macht mag uitoefenen over de bevolking en het grondgebied van de staat. </w:t>
      </w:r>
    </w:p>
    <w:p w:rsidR="00475A15" w:rsidRPr="00475A15" w:rsidRDefault="00475A15" w:rsidP="00475A15">
      <w:pPr>
        <w:pStyle w:val="NoSpacing"/>
        <w:contextualSpacing/>
        <w:rPr>
          <w:sz w:val="22"/>
        </w:rPr>
      </w:pPr>
      <w:r w:rsidRPr="00475A15">
        <w:rPr>
          <w:b/>
          <w:sz w:val="22"/>
          <w:highlight w:val="green"/>
        </w:rPr>
        <w:t>Bestuurskracht</w:t>
      </w:r>
      <w:r w:rsidRPr="00475A15">
        <w:rPr>
          <w:sz w:val="22"/>
        </w:rPr>
        <w:t>= of de regering er wel of niet in slaagt op haar gezag in het hele land te laten gelden.</w:t>
      </w:r>
    </w:p>
    <w:p w:rsidR="00475A15" w:rsidRPr="00475A15" w:rsidRDefault="00475A15" w:rsidP="00475A15">
      <w:pPr>
        <w:pStyle w:val="NoSpacing"/>
        <w:contextualSpacing/>
        <w:rPr>
          <w:sz w:val="22"/>
        </w:rPr>
      </w:pPr>
      <w:r w:rsidRPr="00475A15">
        <w:rPr>
          <w:b/>
          <w:sz w:val="22"/>
          <w:highlight w:val="green"/>
        </w:rPr>
        <w:t>Failed states</w:t>
      </w:r>
      <w:r w:rsidRPr="00475A15">
        <w:rPr>
          <w:sz w:val="22"/>
        </w:rPr>
        <w:t>= staten waarin de regering niet slaagt in bestuurskracht.</w:t>
      </w:r>
    </w:p>
    <w:p w:rsidR="00475A15" w:rsidRPr="00475A15" w:rsidRDefault="00475A15" w:rsidP="00475A15">
      <w:pPr>
        <w:pStyle w:val="NoSpacing"/>
        <w:contextualSpacing/>
        <w:rPr>
          <w:sz w:val="22"/>
        </w:rPr>
      </w:pPr>
      <w:r w:rsidRPr="00475A15">
        <w:rPr>
          <w:b/>
          <w:sz w:val="22"/>
          <w:highlight w:val="green"/>
        </w:rPr>
        <w:t>Bipolair</w:t>
      </w:r>
      <w:r w:rsidRPr="00475A15">
        <w:rPr>
          <w:sz w:val="22"/>
        </w:rPr>
        <w:t xml:space="preserve">= </w:t>
      </w:r>
    </w:p>
    <w:p w:rsidR="00475A15" w:rsidRPr="00475A15" w:rsidRDefault="00475A15" w:rsidP="00475A15">
      <w:pPr>
        <w:pStyle w:val="NoSpacing"/>
        <w:contextualSpacing/>
        <w:rPr>
          <w:sz w:val="22"/>
        </w:rPr>
      </w:pPr>
      <w:r w:rsidRPr="00475A15">
        <w:rPr>
          <w:b/>
          <w:sz w:val="22"/>
          <w:highlight w:val="green"/>
        </w:rPr>
        <w:t>Multipolair</w:t>
      </w:r>
      <w:r w:rsidRPr="00475A15">
        <w:rPr>
          <w:sz w:val="22"/>
        </w:rPr>
        <w:t xml:space="preserve">= </w:t>
      </w:r>
    </w:p>
    <w:p w:rsidR="00475A15" w:rsidRDefault="00475A15" w:rsidP="00475A15">
      <w:pPr>
        <w:pStyle w:val="Heading2"/>
      </w:pPr>
      <w:r>
        <w:t>begrippenlijst §6</w:t>
      </w:r>
    </w:p>
    <w:p w:rsidR="00475A15" w:rsidRPr="00475A15" w:rsidRDefault="00475A15" w:rsidP="00475A15">
      <w:pPr>
        <w:pStyle w:val="NoSpacing"/>
        <w:contextualSpacing/>
        <w:rPr>
          <w:sz w:val="22"/>
        </w:rPr>
      </w:pPr>
      <w:r w:rsidRPr="00475A15">
        <w:rPr>
          <w:b/>
          <w:sz w:val="22"/>
          <w:highlight w:val="green"/>
        </w:rPr>
        <w:t>Doorschuiven in de sectoren</w:t>
      </w:r>
      <w:r w:rsidRPr="00475A15">
        <w:rPr>
          <w:b/>
          <w:sz w:val="22"/>
        </w:rPr>
        <w:t xml:space="preserve">= </w:t>
      </w:r>
      <w:r w:rsidRPr="00475A15">
        <w:rPr>
          <w:sz w:val="22"/>
        </w:rPr>
        <w:t>de opschuiving van de beroepsbevolking van de primaire naar de secundaire en teriaire sector.</w:t>
      </w:r>
    </w:p>
    <w:p w:rsidR="00475A15" w:rsidRPr="00475A15" w:rsidRDefault="00475A15" w:rsidP="00475A15">
      <w:pPr>
        <w:pStyle w:val="NoSpacing"/>
        <w:contextualSpacing/>
        <w:rPr>
          <w:sz w:val="22"/>
        </w:rPr>
      </w:pPr>
      <w:r w:rsidRPr="00475A15">
        <w:rPr>
          <w:b/>
          <w:sz w:val="22"/>
          <w:highlight w:val="green"/>
        </w:rPr>
        <w:t>Internationale arbeidsverdeling</w:t>
      </w:r>
      <w:r w:rsidRPr="00475A15">
        <w:rPr>
          <w:b/>
          <w:sz w:val="22"/>
        </w:rPr>
        <w:t xml:space="preserve">= </w:t>
      </w:r>
      <w:r w:rsidRPr="00475A15">
        <w:rPr>
          <w:sz w:val="22"/>
        </w:rPr>
        <w:t>de specialisatie van werkgelegenheid in de verschillende delen van de wereld.</w:t>
      </w:r>
    </w:p>
    <w:p w:rsidR="00475A15" w:rsidRDefault="00475A15" w:rsidP="00475A15">
      <w:pPr>
        <w:pStyle w:val="Heading2"/>
        <w:rPr>
          <w:sz w:val="18"/>
        </w:rPr>
      </w:pPr>
      <w:r>
        <w:rPr>
          <w:sz w:val="18"/>
        </w:rPr>
        <w:t>begrippenlijst §7</w:t>
      </w:r>
    </w:p>
    <w:p w:rsidR="00475A15" w:rsidRPr="00475A15" w:rsidRDefault="00475A15" w:rsidP="00475A15">
      <w:pPr>
        <w:pStyle w:val="NoSpacing"/>
        <w:contextualSpacing/>
        <w:rPr>
          <w:sz w:val="22"/>
        </w:rPr>
      </w:pPr>
      <w:r w:rsidRPr="00475A15">
        <w:rPr>
          <w:sz w:val="22"/>
          <w:highlight w:val="green"/>
        </w:rPr>
        <w:t>Leeftijdsopbouw</w:t>
      </w:r>
      <w:r w:rsidRPr="00475A15">
        <w:rPr>
          <w:sz w:val="22"/>
        </w:rPr>
        <w:t>= de verdeling van de bevolking over de schillende leeftijdsklassen of cohorten.</w:t>
      </w:r>
    </w:p>
    <w:p w:rsidR="00475A15" w:rsidRPr="00475A15" w:rsidRDefault="00475A15" w:rsidP="00475A15">
      <w:pPr>
        <w:pStyle w:val="NoSpacing"/>
        <w:contextualSpacing/>
        <w:rPr>
          <w:sz w:val="22"/>
        </w:rPr>
      </w:pPr>
      <w:r w:rsidRPr="00475A15">
        <w:rPr>
          <w:sz w:val="22"/>
          <w:highlight w:val="green"/>
        </w:rPr>
        <w:t>Demografische druk</w:t>
      </w:r>
      <w:r w:rsidRPr="00475A15">
        <w:rPr>
          <w:sz w:val="22"/>
        </w:rPr>
        <w:t>= het niet-actieve deel van de bevolking (0-19 jaar en &gt;65 jaar) uitgedrukt als percentage van de actieve bevolking (20-65 jaar).</w:t>
      </w:r>
    </w:p>
    <w:p w:rsidR="00475A15" w:rsidRPr="00475A15" w:rsidRDefault="00475A15" w:rsidP="00475A15">
      <w:pPr>
        <w:pStyle w:val="NoSpacing"/>
        <w:contextualSpacing/>
        <w:rPr>
          <w:sz w:val="22"/>
        </w:rPr>
      </w:pPr>
      <w:r w:rsidRPr="00475A15">
        <w:rPr>
          <w:sz w:val="22"/>
          <w:highlight w:val="green"/>
        </w:rPr>
        <w:t>Demografisch transitiemodel</w:t>
      </w:r>
      <w:r w:rsidRPr="00475A15">
        <w:rPr>
          <w:sz w:val="22"/>
        </w:rPr>
        <w:t xml:space="preserve">= de gefaseerde overgang van een hoog geboorte- en sterftecijfer naar een laag geboorte- en sterftecijfer. </w:t>
      </w:r>
    </w:p>
    <w:p w:rsidR="00475A15" w:rsidRDefault="00475A15" w:rsidP="00475A15">
      <w:pPr>
        <w:pStyle w:val="Heading2"/>
        <w:rPr>
          <w:sz w:val="18"/>
        </w:rPr>
      </w:pPr>
      <w:r>
        <w:rPr>
          <w:sz w:val="18"/>
        </w:rPr>
        <w:t>begrippenlijst §8</w:t>
      </w:r>
    </w:p>
    <w:p w:rsidR="00475A15" w:rsidRPr="00475A15" w:rsidRDefault="00475A15" w:rsidP="00475A15">
      <w:pPr>
        <w:pStyle w:val="NoSpacing"/>
        <w:contextualSpacing/>
        <w:rPr>
          <w:sz w:val="22"/>
        </w:rPr>
      </w:pPr>
      <w:r w:rsidRPr="00475A15">
        <w:rPr>
          <w:sz w:val="22"/>
          <w:highlight w:val="green"/>
        </w:rPr>
        <w:lastRenderedPageBreak/>
        <w:t>Verstedelijking</w:t>
      </w:r>
      <w:r w:rsidRPr="00475A15">
        <w:rPr>
          <w:sz w:val="22"/>
        </w:rPr>
        <w:t xml:space="preserve">= (urbanisatie) proces waarbij mensen vanaf het platteland naar de stad trekken. </w:t>
      </w:r>
    </w:p>
    <w:p w:rsidR="00475A15" w:rsidRPr="00475A15" w:rsidRDefault="00475A15" w:rsidP="00475A15">
      <w:pPr>
        <w:pStyle w:val="NoSpacing"/>
        <w:contextualSpacing/>
        <w:rPr>
          <w:sz w:val="22"/>
        </w:rPr>
      </w:pPr>
      <w:r w:rsidRPr="00475A15">
        <w:rPr>
          <w:sz w:val="22"/>
          <w:highlight w:val="green"/>
        </w:rPr>
        <w:t>Urbanisatiegraad</w:t>
      </w:r>
      <w:r w:rsidRPr="00475A15">
        <w:rPr>
          <w:sz w:val="22"/>
        </w:rPr>
        <w:t>= het percentage van de bevolking dat in de stad woont.</w:t>
      </w:r>
    </w:p>
    <w:p w:rsidR="00475A15" w:rsidRPr="00475A15" w:rsidRDefault="00475A15" w:rsidP="00475A15">
      <w:pPr>
        <w:pStyle w:val="NoSpacing"/>
        <w:contextualSpacing/>
        <w:rPr>
          <w:sz w:val="22"/>
        </w:rPr>
      </w:pPr>
      <w:r w:rsidRPr="00475A15">
        <w:rPr>
          <w:sz w:val="22"/>
          <w:highlight w:val="green"/>
        </w:rPr>
        <w:t>Urbanisatietempo</w:t>
      </w:r>
      <w:r w:rsidRPr="00475A15">
        <w:rPr>
          <w:sz w:val="22"/>
        </w:rPr>
        <w:t>= de snelheid waarmee de urbanisatiegraad per jaar toeneemt.</w:t>
      </w:r>
    </w:p>
    <w:p w:rsidR="00475A15" w:rsidRPr="00475A15" w:rsidRDefault="00475A15" w:rsidP="00475A15">
      <w:pPr>
        <w:pStyle w:val="NoSpacing"/>
        <w:contextualSpacing/>
        <w:rPr>
          <w:sz w:val="22"/>
        </w:rPr>
      </w:pPr>
      <w:r w:rsidRPr="00475A15">
        <w:rPr>
          <w:sz w:val="22"/>
          <w:highlight w:val="green"/>
        </w:rPr>
        <w:t>Arbeidsmigranten</w:t>
      </w:r>
      <w:r w:rsidRPr="00475A15">
        <w:rPr>
          <w:sz w:val="22"/>
        </w:rPr>
        <w:t>= verhuizen naar een ander gebied of plaats om daar te gaan werken.</w:t>
      </w:r>
    </w:p>
    <w:p w:rsidR="00475A15" w:rsidRPr="00475A15" w:rsidRDefault="00475A15" w:rsidP="00475A15">
      <w:pPr>
        <w:pStyle w:val="NoSpacing"/>
        <w:contextualSpacing/>
        <w:rPr>
          <w:sz w:val="22"/>
        </w:rPr>
      </w:pPr>
      <w:r w:rsidRPr="00475A15">
        <w:rPr>
          <w:sz w:val="22"/>
          <w:highlight w:val="green"/>
        </w:rPr>
        <w:t>Suburbanisatie</w:t>
      </w:r>
      <w:r w:rsidRPr="00475A15">
        <w:rPr>
          <w:sz w:val="22"/>
        </w:rPr>
        <w:t>= proces waarbij mensen en bedrijven vanuit de stad naar het omringende platteland trekken.</w:t>
      </w:r>
    </w:p>
    <w:p w:rsidR="00475A15" w:rsidRPr="00475A15" w:rsidRDefault="00475A15" w:rsidP="00475A15">
      <w:pPr>
        <w:pStyle w:val="NoSpacing"/>
        <w:contextualSpacing/>
        <w:rPr>
          <w:sz w:val="22"/>
        </w:rPr>
      </w:pPr>
      <w:r w:rsidRPr="00475A15">
        <w:rPr>
          <w:sz w:val="22"/>
          <w:highlight w:val="green"/>
        </w:rPr>
        <w:t>Megasteden</w:t>
      </w:r>
      <w:r w:rsidRPr="00475A15">
        <w:rPr>
          <w:sz w:val="22"/>
        </w:rPr>
        <w:t xml:space="preserve">= steden met meer dan 1 miljoen inwoners. </w:t>
      </w:r>
    </w:p>
    <w:p w:rsidR="00475A15" w:rsidRPr="00475A15" w:rsidRDefault="00475A15" w:rsidP="00475A15">
      <w:pPr>
        <w:pStyle w:val="NoSpacing"/>
        <w:contextualSpacing/>
        <w:rPr>
          <w:sz w:val="22"/>
        </w:rPr>
      </w:pPr>
      <w:r w:rsidRPr="00475A15">
        <w:rPr>
          <w:sz w:val="22"/>
          <w:highlight w:val="green"/>
        </w:rPr>
        <w:t>Primate</w:t>
      </w:r>
      <w:r w:rsidRPr="00475A15">
        <w:rPr>
          <w:sz w:val="22"/>
        </w:rPr>
        <w:t xml:space="preserve"> </w:t>
      </w:r>
      <w:r w:rsidRPr="00475A15">
        <w:rPr>
          <w:sz w:val="22"/>
          <w:highlight w:val="green"/>
        </w:rPr>
        <w:t>city</w:t>
      </w:r>
      <w:r w:rsidRPr="00475A15">
        <w:rPr>
          <w:sz w:val="22"/>
        </w:rPr>
        <w:t xml:space="preserve">= de overheersende stad in een arm land. </w:t>
      </w:r>
    </w:p>
    <w:p w:rsidR="00475A15" w:rsidRDefault="00475A15" w:rsidP="00475A15">
      <w:pPr>
        <w:contextualSpacing/>
        <w:rPr>
          <w:sz w:val="22"/>
        </w:rPr>
      </w:pPr>
    </w:p>
    <w:p w:rsidR="00475A15" w:rsidRPr="00E17E43" w:rsidRDefault="00475A15" w:rsidP="00475A15">
      <w:pPr>
        <w:contextualSpacing/>
        <w:rPr>
          <w:sz w:val="28"/>
        </w:rPr>
      </w:pPr>
    </w:p>
    <w:p w:rsidR="00475A15" w:rsidRPr="0023151F" w:rsidRDefault="00475A15" w:rsidP="009E46FE">
      <w:pPr>
        <w:pStyle w:val="NoSpacing"/>
        <w:contextualSpacing/>
        <w:rPr>
          <w:sz w:val="22"/>
        </w:rPr>
      </w:pPr>
    </w:p>
    <w:sectPr w:rsidR="00475A15" w:rsidRPr="0023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C48D9"/>
    <w:multiLevelType w:val="hybridMultilevel"/>
    <w:tmpl w:val="A45E304A"/>
    <w:lvl w:ilvl="0" w:tplc="9DD473E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C3531F"/>
    <w:multiLevelType w:val="hybridMultilevel"/>
    <w:tmpl w:val="92F069B8"/>
    <w:lvl w:ilvl="0" w:tplc="772C75A4">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5F"/>
    <w:rsid w:val="00002B72"/>
    <w:rsid w:val="00002BF0"/>
    <w:rsid w:val="00006493"/>
    <w:rsid w:val="00011994"/>
    <w:rsid w:val="000159A3"/>
    <w:rsid w:val="000179BB"/>
    <w:rsid w:val="000206E9"/>
    <w:rsid w:val="00024969"/>
    <w:rsid w:val="0002782A"/>
    <w:rsid w:val="00055D72"/>
    <w:rsid w:val="000601A4"/>
    <w:rsid w:val="0006256B"/>
    <w:rsid w:val="00064D04"/>
    <w:rsid w:val="000735B5"/>
    <w:rsid w:val="000737EF"/>
    <w:rsid w:val="00074A5C"/>
    <w:rsid w:val="000821EC"/>
    <w:rsid w:val="0008256E"/>
    <w:rsid w:val="000908BC"/>
    <w:rsid w:val="000953C9"/>
    <w:rsid w:val="00097A6E"/>
    <w:rsid w:val="000A3BA2"/>
    <w:rsid w:val="000A6306"/>
    <w:rsid w:val="000B19E3"/>
    <w:rsid w:val="000B3AE3"/>
    <w:rsid w:val="000B4FA6"/>
    <w:rsid w:val="000B4FC7"/>
    <w:rsid w:val="000C325E"/>
    <w:rsid w:val="000D0075"/>
    <w:rsid w:val="000E3B54"/>
    <w:rsid w:val="000E4CD9"/>
    <w:rsid w:val="000F33EE"/>
    <w:rsid w:val="000F79BC"/>
    <w:rsid w:val="0010527B"/>
    <w:rsid w:val="00106648"/>
    <w:rsid w:val="00113058"/>
    <w:rsid w:val="001130BB"/>
    <w:rsid w:val="0011532C"/>
    <w:rsid w:val="001158D4"/>
    <w:rsid w:val="001226C4"/>
    <w:rsid w:val="0012391E"/>
    <w:rsid w:val="00126B17"/>
    <w:rsid w:val="00132833"/>
    <w:rsid w:val="00134BE7"/>
    <w:rsid w:val="00137396"/>
    <w:rsid w:val="00140C9F"/>
    <w:rsid w:val="00151F9F"/>
    <w:rsid w:val="001572AD"/>
    <w:rsid w:val="00170C50"/>
    <w:rsid w:val="001711AF"/>
    <w:rsid w:val="00172673"/>
    <w:rsid w:val="00173F7F"/>
    <w:rsid w:val="00176A76"/>
    <w:rsid w:val="00191824"/>
    <w:rsid w:val="0019342A"/>
    <w:rsid w:val="0019739B"/>
    <w:rsid w:val="001A0315"/>
    <w:rsid w:val="001A4756"/>
    <w:rsid w:val="001C459D"/>
    <w:rsid w:val="001D14CA"/>
    <w:rsid w:val="001E0592"/>
    <w:rsid w:val="001F79D5"/>
    <w:rsid w:val="001F7FE2"/>
    <w:rsid w:val="00201F17"/>
    <w:rsid w:val="00214AB2"/>
    <w:rsid w:val="00217576"/>
    <w:rsid w:val="002233F7"/>
    <w:rsid w:val="002238C1"/>
    <w:rsid w:val="002255BA"/>
    <w:rsid w:val="00227F03"/>
    <w:rsid w:val="0023151F"/>
    <w:rsid w:val="00232D00"/>
    <w:rsid w:val="00244D37"/>
    <w:rsid w:val="00250041"/>
    <w:rsid w:val="00251D49"/>
    <w:rsid w:val="00261E35"/>
    <w:rsid w:val="0028255C"/>
    <w:rsid w:val="0029144B"/>
    <w:rsid w:val="00291462"/>
    <w:rsid w:val="00293C88"/>
    <w:rsid w:val="00293EA4"/>
    <w:rsid w:val="002977E3"/>
    <w:rsid w:val="002A17FC"/>
    <w:rsid w:val="002A5BD2"/>
    <w:rsid w:val="002A5FD8"/>
    <w:rsid w:val="002A66CA"/>
    <w:rsid w:val="002B054D"/>
    <w:rsid w:val="002B1845"/>
    <w:rsid w:val="002C50D0"/>
    <w:rsid w:val="002E419D"/>
    <w:rsid w:val="00305B0F"/>
    <w:rsid w:val="00305E11"/>
    <w:rsid w:val="003119D8"/>
    <w:rsid w:val="00316F23"/>
    <w:rsid w:val="0032100B"/>
    <w:rsid w:val="0032543D"/>
    <w:rsid w:val="00327893"/>
    <w:rsid w:val="0035246A"/>
    <w:rsid w:val="00354512"/>
    <w:rsid w:val="003573D3"/>
    <w:rsid w:val="00357997"/>
    <w:rsid w:val="003649BB"/>
    <w:rsid w:val="00365853"/>
    <w:rsid w:val="003713B4"/>
    <w:rsid w:val="00372F9E"/>
    <w:rsid w:val="00384AAA"/>
    <w:rsid w:val="003856C8"/>
    <w:rsid w:val="0038775F"/>
    <w:rsid w:val="00391E46"/>
    <w:rsid w:val="003B31C5"/>
    <w:rsid w:val="003B3B2A"/>
    <w:rsid w:val="003C0826"/>
    <w:rsid w:val="003D0B85"/>
    <w:rsid w:val="003E12CD"/>
    <w:rsid w:val="003E487D"/>
    <w:rsid w:val="00403044"/>
    <w:rsid w:val="00403F92"/>
    <w:rsid w:val="00404F23"/>
    <w:rsid w:val="00407BAA"/>
    <w:rsid w:val="0041066F"/>
    <w:rsid w:val="0041242B"/>
    <w:rsid w:val="00421159"/>
    <w:rsid w:val="00431807"/>
    <w:rsid w:val="00432B75"/>
    <w:rsid w:val="00450A98"/>
    <w:rsid w:val="004515BC"/>
    <w:rsid w:val="00456CCC"/>
    <w:rsid w:val="00464C6F"/>
    <w:rsid w:val="004727FF"/>
    <w:rsid w:val="00472C8A"/>
    <w:rsid w:val="00475A15"/>
    <w:rsid w:val="004A523E"/>
    <w:rsid w:val="004A7FBD"/>
    <w:rsid w:val="004B07D4"/>
    <w:rsid w:val="004C1310"/>
    <w:rsid w:val="004C1DE5"/>
    <w:rsid w:val="004C4329"/>
    <w:rsid w:val="004E659C"/>
    <w:rsid w:val="004E67FF"/>
    <w:rsid w:val="004F1D01"/>
    <w:rsid w:val="004F664C"/>
    <w:rsid w:val="004F6AFF"/>
    <w:rsid w:val="00500EF4"/>
    <w:rsid w:val="00511433"/>
    <w:rsid w:val="0051158A"/>
    <w:rsid w:val="00520B2D"/>
    <w:rsid w:val="0052111A"/>
    <w:rsid w:val="0052504C"/>
    <w:rsid w:val="00535B56"/>
    <w:rsid w:val="0054211A"/>
    <w:rsid w:val="0054687E"/>
    <w:rsid w:val="005476E9"/>
    <w:rsid w:val="00554DE9"/>
    <w:rsid w:val="00560D59"/>
    <w:rsid w:val="0056625A"/>
    <w:rsid w:val="00567D98"/>
    <w:rsid w:val="00567DCB"/>
    <w:rsid w:val="005714E0"/>
    <w:rsid w:val="00572434"/>
    <w:rsid w:val="0057292F"/>
    <w:rsid w:val="00582311"/>
    <w:rsid w:val="0058559C"/>
    <w:rsid w:val="0058702F"/>
    <w:rsid w:val="005912BE"/>
    <w:rsid w:val="005A1AD9"/>
    <w:rsid w:val="005A284C"/>
    <w:rsid w:val="005A3E64"/>
    <w:rsid w:val="005A579C"/>
    <w:rsid w:val="005A6847"/>
    <w:rsid w:val="005B5665"/>
    <w:rsid w:val="005B6695"/>
    <w:rsid w:val="005D158A"/>
    <w:rsid w:val="005D2A6F"/>
    <w:rsid w:val="005F008D"/>
    <w:rsid w:val="005F3EC3"/>
    <w:rsid w:val="00600D4E"/>
    <w:rsid w:val="00605206"/>
    <w:rsid w:val="0061329E"/>
    <w:rsid w:val="00624B2B"/>
    <w:rsid w:val="00633DC0"/>
    <w:rsid w:val="00644570"/>
    <w:rsid w:val="00650C85"/>
    <w:rsid w:val="006541B4"/>
    <w:rsid w:val="006626AC"/>
    <w:rsid w:val="006677DF"/>
    <w:rsid w:val="00674808"/>
    <w:rsid w:val="00681875"/>
    <w:rsid w:val="006879D9"/>
    <w:rsid w:val="00695907"/>
    <w:rsid w:val="00696031"/>
    <w:rsid w:val="006A3F6A"/>
    <w:rsid w:val="006A5A25"/>
    <w:rsid w:val="006A7AE3"/>
    <w:rsid w:val="006B687A"/>
    <w:rsid w:val="006C2899"/>
    <w:rsid w:val="006C6684"/>
    <w:rsid w:val="006D15CA"/>
    <w:rsid w:val="006D5D72"/>
    <w:rsid w:val="006E7FB7"/>
    <w:rsid w:val="006F0A4D"/>
    <w:rsid w:val="006F0BC7"/>
    <w:rsid w:val="006F1C6C"/>
    <w:rsid w:val="007115F8"/>
    <w:rsid w:val="00715D1B"/>
    <w:rsid w:val="0072718A"/>
    <w:rsid w:val="00734C20"/>
    <w:rsid w:val="00741759"/>
    <w:rsid w:val="00752749"/>
    <w:rsid w:val="0075589B"/>
    <w:rsid w:val="007659A6"/>
    <w:rsid w:val="00771607"/>
    <w:rsid w:val="00784EE4"/>
    <w:rsid w:val="00785B1E"/>
    <w:rsid w:val="00787F81"/>
    <w:rsid w:val="007910EF"/>
    <w:rsid w:val="00796D8F"/>
    <w:rsid w:val="007A0886"/>
    <w:rsid w:val="007B3B03"/>
    <w:rsid w:val="007C3BDC"/>
    <w:rsid w:val="007C6E37"/>
    <w:rsid w:val="007C78D6"/>
    <w:rsid w:val="007D3263"/>
    <w:rsid w:val="007D380E"/>
    <w:rsid w:val="007D7B90"/>
    <w:rsid w:val="007E3A16"/>
    <w:rsid w:val="007F36BD"/>
    <w:rsid w:val="007F387C"/>
    <w:rsid w:val="007F61BF"/>
    <w:rsid w:val="00802880"/>
    <w:rsid w:val="0081275A"/>
    <w:rsid w:val="00814A98"/>
    <w:rsid w:val="00814DBA"/>
    <w:rsid w:val="00820CBC"/>
    <w:rsid w:val="008234A0"/>
    <w:rsid w:val="00833BE7"/>
    <w:rsid w:val="0085038E"/>
    <w:rsid w:val="0085767F"/>
    <w:rsid w:val="00865087"/>
    <w:rsid w:val="008669D9"/>
    <w:rsid w:val="00870A23"/>
    <w:rsid w:val="008850BD"/>
    <w:rsid w:val="00890132"/>
    <w:rsid w:val="008A4DF3"/>
    <w:rsid w:val="008A6DA9"/>
    <w:rsid w:val="008B1A64"/>
    <w:rsid w:val="008C1140"/>
    <w:rsid w:val="008C32F4"/>
    <w:rsid w:val="008D3DE7"/>
    <w:rsid w:val="00901C37"/>
    <w:rsid w:val="00902D28"/>
    <w:rsid w:val="00905B9F"/>
    <w:rsid w:val="00906AED"/>
    <w:rsid w:val="00914FDB"/>
    <w:rsid w:val="00916B95"/>
    <w:rsid w:val="009205EE"/>
    <w:rsid w:val="009476C0"/>
    <w:rsid w:val="00952621"/>
    <w:rsid w:val="009606EF"/>
    <w:rsid w:val="00961525"/>
    <w:rsid w:val="00973AB1"/>
    <w:rsid w:val="00977D8D"/>
    <w:rsid w:val="0098067C"/>
    <w:rsid w:val="00982412"/>
    <w:rsid w:val="009974A8"/>
    <w:rsid w:val="009A0957"/>
    <w:rsid w:val="009B1B5F"/>
    <w:rsid w:val="009B49C0"/>
    <w:rsid w:val="009B4FA1"/>
    <w:rsid w:val="009B6777"/>
    <w:rsid w:val="009C7652"/>
    <w:rsid w:val="009C7CC6"/>
    <w:rsid w:val="009D1BEA"/>
    <w:rsid w:val="009E46FE"/>
    <w:rsid w:val="009E6EB6"/>
    <w:rsid w:val="009F0034"/>
    <w:rsid w:val="009F4403"/>
    <w:rsid w:val="00A12F42"/>
    <w:rsid w:val="00A437F3"/>
    <w:rsid w:val="00A475F9"/>
    <w:rsid w:val="00A505B1"/>
    <w:rsid w:val="00A701DF"/>
    <w:rsid w:val="00A704DA"/>
    <w:rsid w:val="00A7299D"/>
    <w:rsid w:val="00A919E8"/>
    <w:rsid w:val="00A92681"/>
    <w:rsid w:val="00AA5702"/>
    <w:rsid w:val="00AC5C53"/>
    <w:rsid w:val="00AD1B29"/>
    <w:rsid w:val="00AD44D9"/>
    <w:rsid w:val="00AD55D0"/>
    <w:rsid w:val="00AE0124"/>
    <w:rsid w:val="00AE7310"/>
    <w:rsid w:val="00AF14D7"/>
    <w:rsid w:val="00B12BE9"/>
    <w:rsid w:val="00B2785D"/>
    <w:rsid w:val="00B3251D"/>
    <w:rsid w:val="00B37B11"/>
    <w:rsid w:val="00B37E57"/>
    <w:rsid w:val="00B44279"/>
    <w:rsid w:val="00B462EF"/>
    <w:rsid w:val="00B476D7"/>
    <w:rsid w:val="00B5035C"/>
    <w:rsid w:val="00B601C5"/>
    <w:rsid w:val="00B64E5F"/>
    <w:rsid w:val="00B72571"/>
    <w:rsid w:val="00B83B16"/>
    <w:rsid w:val="00B85AE7"/>
    <w:rsid w:val="00B900C5"/>
    <w:rsid w:val="00BA1D82"/>
    <w:rsid w:val="00BB432A"/>
    <w:rsid w:val="00BB7C8D"/>
    <w:rsid w:val="00BC3169"/>
    <w:rsid w:val="00BC3227"/>
    <w:rsid w:val="00BD3842"/>
    <w:rsid w:val="00BE7A73"/>
    <w:rsid w:val="00BF1B8B"/>
    <w:rsid w:val="00BF6357"/>
    <w:rsid w:val="00BF7290"/>
    <w:rsid w:val="00C00CAD"/>
    <w:rsid w:val="00C03940"/>
    <w:rsid w:val="00C10067"/>
    <w:rsid w:val="00C12D77"/>
    <w:rsid w:val="00C22807"/>
    <w:rsid w:val="00C241D3"/>
    <w:rsid w:val="00C2542B"/>
    <w:rsid w:val="00C2758B"/>
    <w:rsid w:val="00C41848"/>
    <w:rsid w:val="00C4258C"/>
    <w:rsid w:val="00C47A07"/>
    <w:rsid w:val="00C54F28"/>
    <w:rsid w:val="00C55EB8"/>
    <w:rsid w:val="00C575BE"/>
    <w:rsid w:val="00C57BCE"/>
    <w:rsid w:val="00C677A7"/>
    <w:rsid w:val="00C677FB"/>
    <w:rsid w:val="00C72B7E"/>
    <w:rsid w:val="00C741D1"/>
    <w:rsid w:val="00C7459A"/>
    <w:rsid w:val="00C76CE8"/>
    <w:rsid w:val="00C81C0D"/>
    <w:rsid w:val="00C82998"/>
    <w:rsid w:val="00C84D60"/>
    <w:rsid w:val="00C919B8"/>
    <w:rsid w:val="00CB7A46"/>
    <w:rsid w:val="00CC47BE"/>
    <w:rsid w:val="00CC4969"/>
    <w:rsid w:val="00CD4A4D"/>
    <w:rsid w:val="00CE0C33"/>
    <w:rsid w:val="00CE2D57"/>
    <w:rsid w:val="00CF7295"/>
    <w:rsid w:val="00CF7A85"/>
    <w:rsid w:val="00D0600D"/>
    <w:rsid w:val="00D12E71"/>
    <w:rsid w:val="00D16817"/>
    <w:rsid w:val="00D17D63"/>
    <w:rsid w:val="00D20596"/>
    <w:rsid w:val="00D3723B"/>
    <w:rsid w:val="00D4179C"/>
    <w:rsid w:val="00D5771D"/>
    <w:rsid w:val="00D634B6"/>
    <w:rsid w:val="00D72A80"/>
    <w:rsid w:val="00D75DD1"/>
    <w:rsid w:val="00D77109"/>
    <w:rsid w:val="00D823AA"/>
    <w:rsid w:val="00D824B6"/>
    <w:rsid w:val="00D832BA"/>
    <w:rsid w:val="00D83C80"/>
    <w:rsid w:val="00D84E3E"/>
    <w:rsid w:val="00D90637"/>
    <w:rsid w:val="00D959D4"/>
    <w:rsid w:val="00D973AB"/>
    <w:rsid w:val="00DA024C"/>
    <w:rsid w:val="00DA2A81"/>
    <w:rsid w:val="00DA46E8"/>
    <w:rsid w:val="00DB0368"/>
    <w:rsid w:val="00DB54BF"/>
    <w:rsid w:val="00DC56C1"/>
    <w:rsid w:val="00DD2386"/>
    <w:rsid w:val="00DE0C99"/>
    <w:rsid w:val="00DF5D1A"/>
    <w:rsid w:val="00E018BC"/>
    <w:rsid w:val="00E0257F"/>
    <w:rsid w:val="00E120DD"/>
    <w:rsid w:val="00E17E24"/>
    <w:rsid w:val="00E17E43"/>
    <w:rsid w:val="00E34C2E"/>
    <w:rsid w:val="00E3585F"/>
    <w:rsid w:val="00E435D3"/>
    <w:rsid w:val="00E44FB3"/>
    <w:rsid w:val="00E4768C"/>
    <w:rsid w:val="00E55D08"/>
    <w:rsid w:val="00E639BD"/>
    <w:rsid w:val="00E665CC"/>
    <w:rsid w:val="00E973EF"/>
    <w:rsid w:val="00EA7FDF"/>
    <w:rsid w:val="00EB4948"/>
    <w:rsid w:val="00ED3189"/>
    <w:rsid w:val="00EE358C"/>
    <w:rsid w:val="00EF4E37"/>
    <w:rsid w:val="00EF657E"/>
    <w:rsid w:val="00EF78AB"/>
    <w:rsid w:val="00F023A5"/>
    <w:rsid w:val="00F038D5"/>
    <w:rsid w:val="00F1567E"/>
    <w:rsid w:val="00F16D50"/>
    <w:rsid w:val="00F30503"/>
    <w:rsid w:val="00F36F3E"/>
    <w:rsid w:val="00F4013E"/>
    <w:rsid w:val="00F50698"/>
    <w:rsid w:val="00F5089B"/>
    <w:rsid w:val="00F572A1"/>
    <w:rsid w:val="00F629CC"/>
    <w:rsid w:val="00F63F51"/>
    <w:rsid w:val="00F7074F"/>
    <w:rsid w:val="00F716E5"/>
    <w:rsid w:val="00F71E9F"/>
    <w:rsid w:val="00F77BD6"/>
    <w:rsid w:val="00F82982"/>
    <w:rsid w:val="00F85882"/>
    <w:rsid w:val="00F875E6"/>
    <w:rsid w:val="00F92C77"/>
    <w:rsid w:val="00F94696"/>
    <w:rsid w:val="00FA733A"/>
    <w:rsid w:val="00FB1C00"/>
    <w:rsid w:val="00FB6D2B"/>
    <w:rsid w:val="00FC77EC"/>
    <w:rsid w:val="00FD02A3"/>
    <w:rsid w:val="00FD66A0"/>
    <w:rsid w:val="00FE1EF9"/>
    <w:rsid w:val="00FE516B"/>
    <w:rsid w:val="00FE7B8B"/>
    <w:rsid w:val="00FF61EA"/>
    <w:rsid w:val="00FF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25097-CCDE-482D-AB2D-A6683C5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08"/>
  </w:style>
  <w:style w:type="paragraph" w:styleId="Heading1">
    <w:name w:val="heading 1"/>
    <w:basedOn w:val="Normal"/>
    <w:next w:val="Normal"/>
    <w:link w:val="Heading1Char"/>
    <w:uiPriority w:val="9"/>
    <w:qFormat/>
    <w:rsid w:val="00674808"/>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74808"/>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74808"/>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unhideWhenUsed/>
    <w:qFormat/>
    <w:rsid w:val="00674808"/>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674808"/>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674808"/>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674808"/>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6748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48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08"/>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674808"/>
    <w:rPr>
      <w:caps/>
      <w:spacing w:val="15"/>
      <w:shd w:val="clear" w:color="auto" w:fill="CCCCCC" w:themeFill="accent1" w:themeFillTint="33"/>
    </w:rPr>
  </w:style>
  <w:style w:type="character" w:customStyle="1" w:styleId="Heading3Char">
    <w:name w:val="Heading 3 Char"/>
    <w:basedOn w:val="DefaultParagraphFont"/>
    <w:link w:val="Heading3"/>
    <w:uiPriority w:val="9"/>
    <w:rsid w:val="00674808"/>
    <w:rPr>
      <w:caps/>
      <w:color w:val="000000" w:themeColor="accent1" w:themeShade="7F"/>
      <w:spacing w:val="15"/>
    </w:rPr>
  </w:style>
  <w:style w:type="character" w:customStyle="1" w:styleId="Heading4Char">
    <w:name w:val="Heading 4 Char"/>
    <w:basedOn w:val="DefaultParagraphFont"/>
    <w:link w:val="Heading4"/>
    <w:uiPriority w:val="9"/>
    <w:rsid w:val="00674808"/>
    <w:rPr>
      <w:caps/>
      <w:color w:val="000000" w:themeColor="accent1" w:themeShade="BF"/>
      <w:spacing w:val="10"/>
    </w:rPr>
  </w:style>
  <w:style w:type="character" w:customStyle="1" w:styleId="Heading5Char">
    <w:name w:val="Heading 5 Char"/>
    <w:basedOn w:val="DefaultParagraphFont"/>
    <w:link w:val="Heading5"/>
    <w:uiPriority w:val="9"/>
    <w:semiHidden/>
    <w:rsid w:val="00674808"/>
    <w:rPr>
      <w:caps/>
      <w:color w:val="000000" w:themeColor="accent1" w:themeShade="BF"/>
      <w:spacing w:val="10"/>
    </w:rPr>
  </w:style>
  <w:style w:type="character" w:customStyle="1" w:styleId="Heading6Char">
    <w:name w:val="Heading 6 Char"/>
    <w:basedOn w:val="DefaultParagraphFont"/>
    <w:link w:val="Heading6"/>
    <w:uiPriority w:val="9"/>
    <w:semiHidden/>
    <w:rsid w:val="00674808"/>
    <w:rPr>
      <w:caps/>
      <w:color w:val="000000" w:themeColor="accent1" w:themeShade="BF"/>
      <w:spacing w:val="10"/>
    </w:rPr>
  </w:style>
  <w:style w:type="character" w:customStyle="1" w:styleId="Heading7Char">
    <w:name w:val="Heading 7 Char"/>
    <w:basedOn w:val="DefaultParagraphFont"/>
    <w:link w:val="Heading7"/>
    <w:uiPriority w:val="9"/>
    <w:semiHidden/>
    <w:rsid w:val="00674808"/>
    <w:rPr>
      <w:caps/>
      <w:color w:val="000000" w:themeColor="accent1" w:themeShade="BF"/>
      <w:spacing w:val="10"/>
    </w:rPr>
  </w:style>
  <w:style w:type="character" w:customStyle="1" w:styleId="Heading8Char">
    <w:name w:val="Heading 8 Char"/>
    <w:basedOn w:val="DefaultParagraphFont"/>
    <w:link w:val="Heading8"/>
    <w:uiPriority w:val="9"/>
    <w:semiHidden/>
    <w:rsid w:val="00674808"/>
    <w:rPr>
      <w:caps/>
      <w:spacing w:val="10"/>
      <w:sz w:val="18"/>
      <w:szCs w:val="18"/>
    </w:rPr>
  </w:style>
  <w:style w:type="character" w:customStyle="1" w:styleId="Heading9Char">
    <w:name w:val="Heading 9 Char"/>
    <w:basedOn w:val="DefaultParagraphFont"/>
    <w:link w:val="Heading9"/>
    <w:uiPriority w:val="9"/>
    <w:semiHidden/>
    <w:rsid w:val="00674808"/>
    <w:rPr>
      <w:i/>
      <w:iCs/>
      <w:caps/>
      <w:spacing w:val="10"/>
      <w:sz w:val="18"/>
      <w:szCs w:val="18"/>
    </w:rPr>
  </w:style>
  <w:style w:type="paragraph" w:styleId="Caption">
    <w:name w:val="caption"/>
    <w:basedOn w:val="Normal"/>
    <w:next w:val="Normal"/>
    <w:uiPriority w:val="35"/>
    <w:semiHidden/>
    <w:unhideWhenUsed/>
    <w:qFormat/>
    <w:rsid w:val="00674808"/>
    <w:rPr>
      <w:b/>
      <w:bCs/>
      <w:color w:val="000000" w:themeColor="accent1" w:themeShade="BF"/>
      <w:sz w:val="16"/>
      <w:szCs w:val="16"/>
    </w:rPr>
  </w:style>
  <w:style w:type="paragraph" w:styleId="Title">
    <w:name w:val="Title"/>
    <w:basedOn w:val="Normal"/>
    <w:next w:val="Normal"/>
    <w:link w:val="TitleChar"/>
    <w:uiPriority w:val="10"/>
    <w:qFormat/>
    <w:rsid w:val="00674808"/>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674808"/>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674808"/>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674808"/>
    <w:rPr>
      <w:caps/>
      <w:color w:val="887C5D" w:themeColor="text1" w:themeTint="A6"/>
      <w:spacing w:val="10"/>
      <w:sz w:val="21"/>
      <w:szCs w:val="21"/>
    </w:rPr>
  </w:style>
  <w:style w:type="character" w:styleId="Strong">
    <w:name w:val="Strong"/>
    <w:uiPriority w:val="22"/>
    <w:qFormat/>
    <w:rsid w:val="00674808"/>
    <w:rPr>
      <w:b/>
      <w:bCs/>
    </w:rPr>
  </w:style>
  <w:style w:type="character" w:styleId="Emphasis">
    <w:name w:val="Emphasis"/>
    <w:uiPriority w:val="20"/>
    <w:qFormat/>
    <w:rsid w:val="00674808"/>
    <w:rPr>
      <w:caps/>
      <w:color w:val="000000" w:themeColor="accent1" w:themeShade="7F"/>
      <w:spacing w:val="5"/>
    </w:rPr>
  </w:style>
  <w:style w:type="paragraph" w:styleId="NoSpacing">
    <w:name w:val="No Spacing"/>
    <w:uiPriority w:val="1"/>
    <w:qFormat/>
    <w:rsid w:val="00674808"/>
    <w:pPr>
      <w:spacing w:after="0" w:line="240" w:lineRule="auto"/>
    </w:pPr>
  </w:style>
  <w:style w:type="paragraph" w:styleId="Quote">
    <w:name w:val="Quote"/>
    <w:basedOn w:val="Normal"/>
    <w:next w:val="Normal"/>
    <w:link w:val="QuoteChar"/>
    <w:uiPriority w:val="29"/>
    <w:qFormat/>
    <w:rsid w:val="00674808"/>
    <w:rPr>
      <w:i/>
      <w:iCs/>
      <w:sz w:val="24"/>
      <w:szCs w:val="24"/>
    </w:rPr>
  </w:style>
  <w:style w:type="character" w:customStyle="1" w:styleId="QuoteChar">
    <w:name w:val="Quote Char"/>
    <w:basedOn w:val="DefaultParagraphFont"/>
    <w:link w:val="Quote"/>
    <w:uiPriority w:val="29"/>
    <w:rsid w:val="00674808"/>
    <w:rPr>
      <w:i/>
      <w:iCs/>
      <w:sz w:val="24"/>
      <w:szCs w:val="24"/>
    </w:rPr>
  </w:style>
  <w:style w:type="paragraph" w:styleId="IntenseQuote">
    <w:name w:val="Intense Quote"/>
    <w:basedOn w:val="Normal"/>
    <w:next w:val="Normal"/>
    <w:link w:val="IntenseQuoteChar"/>
    <w:uiPriority w:val="30"/>
    <w:qFormat/>
    <w:rsid w:val="00674808"/>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674808"/>
    <w:rPr>
      <w:color w:val="000000" w:themeColor="accent1"/>
      <w:sz w:val="24"/>
      <w:szCs w:val="24"/>
    </w:rPr>
  </w:style>
  <w:style w:type="character" w:styleId="SubtleEmphasis">
    <w:name w:val="Subtle Emphasis"/>
    <w:uiPriority w:val="19"/>
    <w:qFormat/>
    <w:rsid w:val="00674808"/>
    <w:rPr>
      <w:i/>
      <w:iCs/>
      <w:color w:val="000000" w:themeColor="accent1" w:themeShade="7F"/>
    </w:rPr>
  </w:style>
  <w:style w:type="character" w:styleId="IntenseEmphasis">
    <w:name w:val="Intense Emphasis"/>
    <w:uiPriority w:val="21"/>
    <w:qFormat/>
    <w:rsid w:val="00674808"/>
    <w:rPr>
      <w:b/>
      <w:bCs/>
      <w:caps/>
      <w:color w:val="000000" w:themeColor="accent1" w:themeShade="7F"/>
      <w:spacing w:val="10"/>
    </w:rPr>
  </w:style>
  <w:style w:type="character" w:styleId="SubtleReference">
    <w:name w:val="Subtle Reference"/>
    <w:uiPriority w:val="31"/>
    <w:qFormat/>
    <w:rsid w:val="00674808"/>
    <w:rPr>
      <w:b/>
      <w:bCs/>
      <w:color w:val="000000" w:themeColor="accent1"/>
    </w:rPr>
  </w:style>
  <w:style w:type="character" w:styleId="IntenseReference">
    <w:name w:val="Intense Reference"/>
    <w:uiPriority w:val="32"/>
    <w:qFormat/>
    <w:rsid w:val="00674808"/>
    <w:rPr>
      <w:b/>
      <w:bCs/>
      <w:i/>
      <w:iCs/>
      <w:caps/>
      <w:color w:val="000000" w:themeColor="accent1"/>
    </w:rPr>
  </w:style>
  <w:style w:type="character" w:styleId="BookTitle">
    <w:name w:val="Book Title"/>
    <w:uiPriority w:val="33"/>
    <w:qFormat/>
    <w:rsid w:val="00674808"/>
    <w:rPr>
      <w:b/>
      <w:bCs/>
      <w:i/>
      <w:iCs/>
      <w:spacing w:val="0"/>
    </w:rPr>
  </w:style>
  <w:style w:type="paragraph" w:styleId="TOCHeading">
    <w:name w:val="TOC Heading"/>
    <w:basedOn w:val="Heading1"/>
    <w:next w:val="Normal"/>
    <w:uiPriority w:val="39"/>
    <w:semiHidden/>
    <w:unhideWhenUsed/>
    <w:qFormat/>
    <w:rsid w:val="006748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6">
      <a:dk1>
        <a:srgbClr val="2F2B20"/>
      </a:dk1>
      <a:lt1>
        <a:srgbClr val="FFFFFF"/>
      </a:lt1>
      <a:dk2>
        <a:srgbClr val="2F2B20"/>
      </a:dk2>
      <a:lt2>
        <a:srgbClr val="FFFFFF"/>
      </a:lt2>
      <a:accent1>
        <a:srgbClr val="000000"/>
      </a:accent1>
      <a:accent2>
        <a:srgbClr val="969696"/>
      </a:accent2>
      <a:accent3>
        <a:srgbClr val="4D4D4D"/>
      </a:accent3>
      <a:accent4>
        <a:srgbClr val="DDDDDD"/>
      </a:accent4>
      <a:accent5>
        <a:srgbClr val="B2B2B2"/>
      </a:accent5>
      <a:accent6>
        <a:srgbClr val="808080"/>
      </a:accent6>
      <a:hlink>
        <a:srgbClr val="DDDDDD"/>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9</Pages>
  <Words>2484</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65</cp:revision>
  <dcterms:created xsi:type="dcterms:W3CDTF">2015-10-02T21:33:00Z</dcterms:created>
  <dcterms:modified xsi:type="dcterms:W3CDTF">2015-10-09T08:52:00Z</dcterms:modified>
</cp:coreProperties>
</file>