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4" w:rsidRDefault="005A3859" w:rsidP="005A3859">
      <w:pPr>
        <w:pStyle w:val="Geenafstand"/>
        <w:rPr>
          <w:rFonts w:ascii="Arial" w:hAnsi="Arial" w:cs="Arial"/>
          <w:b/>
        </w:rPr>
      </w:pPr>
      <w:r w:rsidRPr="005A3859">
        <w:rPr>
          <w:rFonts w:ascii="Arial" w:hAnsi="Arial" w:cs="Arial"/>
          <w:b/>
        </w:rPr>
        <w:t>93: Stijlfiguren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Stijlfiguur</w:t>
            </w:r>
          </w:p>
        </w:tc>
        <w:tc>
          <w:tcPr>
            <w:tcW w:w="3071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Betekenis</w:t>
            </w:r>
          </w:p>
        </w:tc>
        <w:tc>
          <w:tcPr>
            <w:tcW w:w="3071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Voorbeeld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Antithese</w:t>
            </w:r>
          </w:p>
        </w:tc>
        <w:tc>
          <w:tcPr>
            <w:tcW w:w="3071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Tegenstelling</w:t>
            </w:r>
          </w:p>
        </w:tc>
        <w:tc>
          <w:tcPr>
            <w:tcW w:w="3071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Jong geleerd, oud gedaan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Eufemisme</w:t>
            </w:r>
          </w:p>
        </w:tc>
        <w:tc>
          <w:tcPr>
            <w:tcW w:w="3071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Verzachtende uitdrukking</w:t>
            </w:r>
          </w:p>
        </w:tc>
        <w:tc>
          <w:tcPr>
            <w:tcW w:w="3071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oma is heengegaan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Hyperbool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Overdrijving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sterk als een beer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Ironie</w:t>
            </w:r>
          </w:p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Sarcasme</w:t>
            </w:r>
          </w:p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Cynisme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zo’n leeg hoofd kun je in ieder geval geen hersenschudding krijgen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Paradox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Schijnbare tegenstelling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Grote mond, klein hart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Pleonasme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gebruikt een woord waarvan je de betekenis is opgenomen in een ander woord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Houten boomstam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Retorische vraag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Vraag waarop je geen antwoord verwacht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 je ziek worden?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Tautologie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zegt twee keer hetzelfde met andere woorden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Schots en scheef</w:t>
            </w:r>
          </w:p>
        </w:tc>
      </w:tr>
      <w:tr w:rsidR="005A3859" w:rsidRPr="005A3859" w:rsidTr="005A3859">
        <w:tc>
          <w:tcPr>
            <w:tcW w:w="3070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5A3859">
              <w:rPr>
                <w:rFonts w:ascii="Arial" w:hAnsi="Arial" w:cs="Arial"/>
                <w:color w:val="FF0000"/>
              </w:rPr>
              <w:t>Understatement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zeggen waarbij de bewering wordt afgezwakt</w:t>
            </w:r>
          </w:p>
        </w:tc>
        <w:tc>
          <w:tcPr>
            <w:tcW w:w="3071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Sneijder kan een aardig balletje trappen</w:t>
            </w:r>
          </w:p>
        </w:tc>
      </w:tr>
    </w:tbl>
    <w:p w:rsidR="005A3859" w:rsidRDefault="005A3859" w:rsidP="005A3859">
      <w:pPr>
        <w:pStyle w:val="Geenafstand"/>
        <w:rPr>
          <w:rFonts w:ascii="Arial" w:hAnsi="Arial" w:cs="Arial"/>
        </w:rPr>
      </w:pPr>
    </w:p>
    <w:p w:rsidR="005A3859" w:rsidRDefault="005A3859" w:rsidP="005A385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96: Verkeerd woord</w:t>
      </w:r>
    </w:p>
    <w:p w:rsidR="006C7ADF" w:rsidRPr="006C7ADF" w:rsidRDefault="006C7ADF" w:rsidP="006C7AD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Bij de verkeerde betekenis van een woord</w:t>
      </w:r>
    </w:p>
    <w:tbl>
      <w:tblPr>
        <w:tblStyle w:val="Tabelraster"/>
        <w:tblW w:w="9669" w:type="dxa"/>
        <w:tblLook w:val="04A0"/>
      </w:tblPr>
      <w:tblGrid>
        <w:gridCol w:w="2417"/>
        <w:gridCol w:w="2417"/>
        <w:gridCol w:w="2417"/>
        <w:gridCol w:w="2418"/>
      </w:tblGrid>
      <w:tr w:rsidR="005A3859" w:rsidTr="005A3859">
        <w:trPr>
          <w:trHeight w:val="266"/>
        </w:trPr>
        <w:tc>
          <w:tcPr>
            <w:tcW w:w="2417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Woord</w:t>
            </w:r>
          </w:p>
        </w:tc>
        <w:tc>
          <w:tcPr>
            <w:tcW w:w="2417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Betekenis</w:t>
            </w:r>
          </w:p>
        </w:tc>
        <w:tc>
          <w:tcPr>
            <w:tcW w:w="2417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Woord</w:t>
            </w:r>
          </w:p>
        </w:tc>
        <w:tc>
          <w:tcPr>
            <w:tcW w:w="2418" w:type="dxa"/>
          </w:tcPr>
          <w:p w:rsidR="005A3859" w:rsidRPr="005A3859" w:rsidRDefault="005A3859" w:rsidP="005A3859">
            <w:pPr>
              <w:pStyle w:val="Geenafstand"/>
              <w:rPr>
                <w:rFonts w:ascii="Arial" w:hAnsi="Arial" w:cs="Arial"/>
                <w:b/>
              </w:rPr>
            </w:pPr>
            <w:r w:rsidRPr="005A3859">
              <w:rPr>
                <w:rFonts w:ascii="Arial" w:hAnsi="Arial" w:cs="Arial"/>
                <w:b/>
              </w:rPr>
              <w:t>Betekenis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A3859" w:rsidTr="005A3859">
        <w:trPr>
          <w:trHeight w:val="266"/>
        </w:trPr>
        <w:tc>
          <w:tcPr>
            <w:tcW w:w="2417" w:type="dxa"/>
          </w:tcPr>
          <w:p w:rsidR="005A3859" w:rsidRPr="006C7ADF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 xml:space="preserve">Kennen </w:t>
            </w:r>
          </w:p>
        </w:tc>
        <w:tc>
          <w:tcPr>
            <w:tcW w:w="2417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Weten wie of wat het is</w:t>
            </w:r>
          </w:p>
        </w:tc>
        <w:tc>
          <w:tcPr>
            <w:tcW w:w="2417" w:type="dxa"/>
          </w:tcPr>
          <w:p w:rsidR="005A3859" w:rsidRPr="006C7ADF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 xml:space="preserve">Kunnen </w:t>
            </w:r>
          </w:p>
        </w:tc>
        <w:tc>
          <w:tcPr>
            <w:tcW w:w="2418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staat zijn</w:t>
            </w:r>
          </w:p>
        </w:tc>
      </w:tr>
      <w:tr w:rsidR="005A3859" w:rsidTr="005A3859">
        <w:trPr>
          <w:trHeight w:val="250"/>
        </w:trPr>
        <w:tc>
          <w:tcPr>
            <w:tcW w:w="2417" w:type="dxa"/>
          </w:tcPr>
          <w:p w:rsidR="005A3859" w:rsidRPr="006C7ADF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Liggen</w:t>
            </w:r>
          </w:p>
        </w:tc>
        <w:tc>
          <w:tcPr>
            <w:tcW w:w="2417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Zich in liggende toestand bevinden</w:t>
            </w:r>
          </w:p>
        </w:tc>
        <w:tc>
          <w:tcPr>
            <w:tcW w:w="2417" w:type="dxa"/>
          </w:tcPr>
          <w:p w:rsidR="005A3859" w:rsidRPr="006C7ADF" w:rsidRDefault="005A3859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Leggen</w:t>
            </w:r>
          </w:p>
        </w:tc>
        <w:tc>
          <w:tcPr>
            <w:tcW w:w="2418" w:type="dxa"/>
          </w:tcPr>
          <w:p w:rsidR="005A3859" w:rsidRDefault="005A3859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neerleggen</w:t>
            </w:r>
          </w:p>
        </w:tc>
      </w:tr>
      <w:tr w:rsidR="005A3859" w:rsidTr="005A3859">
        <w:trPr>
          <w:trHeight w:val="266"/>
        </w:trPr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Te danken</w:t>
            </w:r>
          </w:p>
        </w:tc>
        <w:tc>
          <w:tcPr>
            <w:tcW w:w="2417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iets positiefs</w:t>
            </w:r>
          </w:p>
        </w:tc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Te wijten</w:t>
            </w:r>
          </w:p>
        </w:tc>
        <w:tc>
          <w:tcPr>
            <w:tcW w:w="2418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iets negatiefs</w:t>
            </w:r>
          </w:p>
        </w:tc>
      </w:tr>
      <w:tr w:rsidR="005A3859" w:rsidTr="005A3859">
        <w:trPr>
          <w:trHeight w:val="250"/>
        </w:trPr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Blijkbaar</w:t>
            </w:r>
          </w:p>
        </w:tc>
        <w:tc>
          <w:tcPr>
            <w:tcW w:w="2417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kunt het zien (vaststellen)</w:t>
            </w:r>
          </w:p>
        </w:tc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Schijnbaar</w:t>
            </w:r>
          </w:p>
        </w:tc>
        <w:tc>
          <w:tcPr>
            <w:tcW w:w="2418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het niet echt is (het is schijn) </w:t>
            </w:r>
          </w:p>
        </w:tc>
      </w:tr>
      <w:tr w:rsidR="005A3859" w:rsidTr="005A3859">
        <w:trPr>
          <w:trHeight w:val="266"/>
        </w:trPr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Als</w:t>
            </w:r>
          </w:p>
        </w:tc>
        <w:tc>
          <w:tcPr>
            <w:tcW w:w="2417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een gelijkheid</w:t>
            </w:r>
          </w:p>
        </w:tc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Dan</w:t>
            </w:r>
          </w:p>
        </w:tc>
        <w:tc>
          <w:tcPr>
            <w:tcW w:w="2418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 een ongelijkheid</w:t>
            </w:r>
          </w:p>
        </w:tc>
      </w:tr>
      <w:tr w:rsidR="005A3859" w:rsidTr="005A3859">
        <w:trPr>
          <w:trHeight w:val="250"/>
        </w:trPr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Hen</w:t>
            </w:r>
          </w:p>
        </w:tc>
        <w:tc>
          <w:tcPr>
            <w:tcW w:w="2417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Lijdend voorwerp en na een voorzetsel</w:t>
            </w:r>
          </w:p>
        </w:tc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Hun</w:t>
            </w:r>
          </w:p>
        </w:tc>
        <w:tc>
          <w:tcPr>
            <w:tcW w:w="2418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meewerkend voorwerp</w:t>
            </w:r>
          </w:p>
        </w:tc>
      </w:tr>
      <w:tr w:rsidR="005A3859" w:rsidTr="005A3859">
        <w:trPr>
          <w:trHeight w:val="266"/>
        </w:trPr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Met behulp van</w:t>
            </w:r>
          </w:p>
        </w:tc>
        <w:tc>
          <w:tcPr>
            <w:tcW w:w="2417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je een hulpmiddel gebruikt</w:t>
            </w:r>
          </w:p>
        </w:tc>
        <w:tc>
          <w:tcPr>
            <w:tcW w:w="2417" w:type="dxa"/>
          </w:tcPr>
          <w:p w:rsidR="005A3859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Met de hulp van</w:t>
            </w:r>
          </w:p>
        </w:tc>
        <w:tc>
          <w:tcPr>
            <w:tcW w:w="2418" w:type="dxa"/>
          </w:tcPr>
          <w:p w:rsidR="005A3859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het om een persoon gaat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Omdat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gebeurt omdat je het wilt</w:t>
            </w:r>
          </w:p>
        </w:tc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Doordat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gebeurt zonder dat je er iets aan kan doen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Opdat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Geeft een doel aan</w:t>
            </w:r>
          </w:p>
        </w:tc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Zodat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Geeft een gevolg aan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Mits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voorwaarde dat</w:t>
            </w:r>
          </w:p>
        </w:tc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Tenzij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Behalve als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Rede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Toespraak</w:t>
            </w:r>
          </w:p>
        </w:tc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Reden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Indertijd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 in het verleden, je weet niet precies wanneer het gebeurde</w:t>
            </w:r>
          </w:p>
        </w:tc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 w:rsidRPr="006C7ADF">
              <w:rPr>
                <w:rFonts w:ascii="Arial" w:hAnsi="Arial" w:cs="Arial"/>
                <w:color w:val="FF0000"/>
              </w:rPr>
              <w:t>Destijds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 in het verleden, je weet wanneer het gebeurde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Geregeld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Vaak, maar je weet niet wanneer</w:t>
            </w:r>
          </w:p>
        </w:tc>
        <w:tc>
          <w:tcPr>
            <w:tcW w:w="2417" w:type="dxa"/>
          </w:tcPr>
          <w:p w:rsidR="006C7ADF" w:rsidRP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Regelmatig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komt voor op vaste tijden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Verantwoording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Verdedigen waarom je zo hebt gehandeld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Verantwoordelijkheid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Plicht om voor iemand te zorgen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Niet het minst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Vooral, met name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Niet in het minst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Absoluut niet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Rustig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Kalm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Gerust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Zonder angst</w:t>
            </w:r>
          </w:p>
        </w:tc>
      </w:tr>
      <w:tr w:rsidR="006C7ADF" w:rsidTr="005A3859">
        <w:trPr>
          <w:trHeight w:val="266"/>
        </w:trPr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Vergeten hebben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Verzuimen te doen of mee te nemen</w:t>
            </w:r>
          </w:p>
        </w:tc>
        <w:tc>
          <w:tcPr>
            <w:tcW w:w="2417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Vergeten zijn</w:t>
            </w:r>
          </w:p>
        </w:tc>
        <w:tc>
          <w:tcPr>
            <w:tcW w:w="2418" w:type="dxa"/>
          </w:tcPr>
          <w:p w:rsidR="006C7ADF" w:rsidRDefault="006C7ADF" w:rsidP="005A385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Zich niet meer herinneren</w:t>
            </w:r>
          </w:p>
        </w:tc>
      </w:tr>
    </w:tbl>
    <w:p w:rsidR="005A3859" w:rsidRDefault="006C7ADF" w:rsidP="006C7AD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Als woorden op elkaar lijken, maar niets met elkaar te maken hebben</w:t>
      </w:r>
      <w:r>
        <w:rPr>
          <w:rFonts w:ascii="Arial" w:hAnsi="Arial" w:cs="Arial"/>
        </w:rPr>
        <w:tab/>
      </w:r>
    </w:p>
    <w:p w:rsidR="006C7ADF" w:rsidRDefault="006C7ADF" w:rsidP="006C7AD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Woorden gebruiken die helemaal niet bestaan</w:t>
      </w:r>
      <w:r>
        <w:rPr>
          <w:rFonts w:ascii="Arial" w:hAnsi="Arial" w:cs="Arial"/>
        </w:rPr>
        <w:tab/>
      </w:r>
    </w:p>
    <w:p w:rsidR="006C7ADF" w:rsidRDefault="006C7ADF" w:rsidP="006C7ADF">
      <w:pPr>
        <w:pStyle w:val="Geenafstand"/>
        <w:rPr>
          <w:rFonts w:ascii="Arial" w:hAnsi="Arial" w:cs="Arial"/>
        </w:rPr>
      </w:pPr>
    </w:p>
    <w:p w:rsidR="006C7ADF" w:rsidRDefault="006C7ADF" w:rsidP="006C7ADF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97: Contaminatie</w:t>
      </w:r>
    </w:p>
    <w:p w:rsidR="006C7ADF" w:rsidRDefault="006C7ADF" w:rsidP="006C7A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= twee woorden of uitdrukkingen met eenzelfde betekenis door elkaar heen halen</w:t>
      </w:r>
    </w:p>
    <w:p w:rsidR="006C7ADF" w:rsidRDefault="006C7ADF" w:rsidP="006C7A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Bijvoorbeeld:</w:t>
      </w:r>
    </w:p>
    <w:p w:rsidR="006C7ADF" w:rsidRDefault="006C7ADF" w:rsidP="006C7ADF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Nachecken (nakijken/checken)</w:t>
      </w:r>
    </w:p>
    <w:p w:rsidR="006C7ADF" w:rsidRDefault="006C7ADF" w:rsidP="006C7ADF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Uitprinten (printen/uitdraaien)</w:t>
      </w:r>
    </w:p>
    <w:p w:rsidR="006C7ADF" w:rsidRDefault="006C7ADF" w:rsidP="006C7ADF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Kost duur (is duur/kost veel)</w:t>
      </w:r>
    </w:p>
    <w:p w:rsidR="006C7ADF" w:rsidRDefault="006C7ADF" w:rsidP="006C7ADF">
      <w:pPr>
        <w:pStyle w:val="Geenafstand"/>
        <w:rPr>
          <w:rFonts w:ascii="Arial" w:hAnsi="Arial" w:cs="Arial"/>
        </w:rPr>
      </w:pPr>
    </w:p>
    <w:p w:rsidR="006C7ADF" w:rsidRDefault="006C7ADF" w:rsidP="006C7ADF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99: Barbarisme</w:t>
      </w:r>
    </w:p>
    <w:p w:rsidR="006C7ADF" w:rsidRDefault="006C7ADF" w:rsidP="006C7A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= uitdrukkingen of woorden die letterlijk uit een andere taal in het Nederlands zijn vertaald en die als fout Nederlands worden beschouwd. 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6C7ADF" w:rsidTr="006C7ADF">
        <w:tc>
          <w:tcPr>
            <w:tcW w:w="3070" w:type="dxa"/>
          </w:tcPr>
          <w:p w:rsidR="006C7ADF" w:rsidRPr="006C7ADF" w:rsidRDefault="006C7ADF" w:rsidP="006C7ADF">
            <w:pPr>
              <w:pStyle w:val="Geenafstand"/>
              <w:rPr>
                <w:rFonts w:ascii="Arial" w:hAnsi="Arial" w:cs="Arial"/>
              </w:rPr>
            </w:pPr>
            <w:r w:rsidRPr="006C7ADF">
              <w:rPr>
                <w:rFonts w:ascii="Arial" w:hAnsi="Arial" w:cs="Arial"/>
              </w:rPr>
              <w:t>Naam</w:t>
            </w:r>
          </w:p>
        </w:tc>
        <w:tc>
          <w:tcPr>
            <w:tcW w:w="3071" w:type="dxa"/>
          </w:tcPr>
          <w:p w:rsidR="006C7ADF" w:rsidRPr="006C7ADF" w:rsidRDefault="006C7ADF" w:rsidP="006C7ADF">
            <w:pPr>
              <w:pStyle w:val="Geenafstand"/>
              <w:rPr>
                <w:rFonts w:ascii="Arial" w:hAnsi="Arial" w:cs="Arial"/>
              </w:rPr>
            </w:pPr>
            <w:r w:rsidRPr="006C7ADF">
              <w:rPr>
                <w:rFonts w:ascii="Arial" w:hAnsi="Arial" w:cs="Arial"/>
              </w:rPr>
              <w:t>Waar komt het vandaan</w:t>
            </w:r>
          </w:p>
        </w:tc>
        <w:tc>
          <w:tcPr>
            <w:tcW w:w="3071" w:type="dxa"/>
          </w:tcPr>
          <w:p w:rsidR="006C7ADF" w:rsidRPr="006C7ADF" w:rsidRDefault="006C7ADF" w:rsidP="006C7ADF">
            <w:pPr>
              <w:pStyle w:val="Geenafstand"/>
              <w:rPr>
                <w:rFonts w:ascii="Arial" w:hAnsi="Arial" w:cs="Arial"/>
              </w:rPr>
            </w:pPr>
            <w:r w:rsidRPr="006C7ADF">
              <w:rPr>
                <w:rFonts w:ascii="Arial" w:hAnsi="Arial" w:cs="Arial"/>
              </w:rPr>
              <w:t xml:space="preserve">Voorbeeld </w:t>
            </w:r>
          </w:p>
        </w:tc>
      </w:tr>
      <w:tr w:rsidR="006C7ADF" w:rsidTr="006C7ADF">
        <w:tc>
          <w:tcPr>
            <w:tcW w:w="3070" w:type="dxa"/>
          </w:tcPr>
          <w:p w:rsidR="006C7ADF" w:rsidRPr="006C7ADF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Gallicisme</w:t>
            </w:r>
          </w:p>
        </w:tc>
        <w:tc>
          <w:tcPr>
            <w:tcW w:w="3071" w:type="dxa"/>
          </w:tcPr>
          <w:p w:rsidR="006C7ADF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</w:t>
            </w:r>
          </w:p>
        </w:tc>
        <w:tc>
          <w:tcPr>
            <w:tcW w:w="3071" w:type="dxa"/>
          </w:tcPr>
          <w:p w:rsidR="006C7ADF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akkoord met</w:t>
            </w:r>
          </w:p>
        </w:tc>
      </w:tr>
      <w:tr w:rsidR="006C7ADF" w:rsidTr="006C7ADF">
        <w:tc>
          <w:tcPr>
            <w:tcW w:w="3070" w:type="dxa"/>
          </w:tcPr>
          <w:p w:rsidR="006C7ADF" w:rsidRPr="006C7ADF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Germanisme</w:t>
            </w:r>
          </w:p>
        </w:tc>
        <w:tc>
          <w:tcPr>
            <w:tcW w:w="3071" w:type="dxa"/>
          </w:tcPr>
          <w:p w:rsidR="006C7ADF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Duits</w:t>
            </w:r>
          </w:p>
        </w:tc>
        <w:tc>
          <w:tcPr>
            <w:tcW w:w="3071" w:type="dxa"/>
          </w:tcPr>
          <w:p w:rsidR="006C7ADF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Nagelnieuw</w:t>
            </w:r>
          </w:p>
        </w:tc>
      </w:tr>
      <w:tr w:rsidR="006C7ADF" w:rsidTr="006C7ADF">
        <w:tc>
          <w:tcPr>
            <w:tcW w:w="3070" w:type="dxa"/>
          </w:tcPr>
          <w:p w:rsidR="006C7ADF" w:rsidRPr="006C7ADF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Anglicisme</w:t>
            </w:r>
          </w:p>
        </w:tc>
        <w:tc>
          <w:tcPr>
            <w:tcW w:w="3071" w:type="dxa"/>
          </w:tcPr>
          <w:p w:rsidR="006C7ADF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</w:t>
            </w:r>
          </w:p>
        </w:tc>
        <w:tc>
          <w:tcPr>
            <w:tcW w:w="3071" w:type="dxa"/>
          </w:tcPr>
          <w:p w:rsidR="006C7ADF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Vroeger of later</w:t>
            </w:r>
          </w:p>
        </w:tc>
      </w:tr>
      <w:tr w:rsidR="009153A3" w:rsidTr="006C7ADF">
        <w:tc>
          <w:tcPr>
            <w:tcW w:w="3070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Belgicisme</w:t>
            </w:r>
          </w:p>
        </w:tc>
        <w:tc>
          <w:tcPr>
            <w:tcW w:w="3071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Vlaams</w:t>
            </w:r>
          </w:p>
        </w:tc>
        <w:tc>
          <w:tcPr>
            <w:tcW w:w="3071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Gekende → bekende</w:t>
            </w:r>
          </w:p>
        </w:tc>
      </w:tr>
    </w:tbl>
    <w:p w:rsidR="006C7ADF" w:rsidRDefault="006C7ADF" w:rsidP="006C7ADF">
      <w:pPr>
        <w:pStyle w:val="Geenafstand"/>
        <w:rPr>
          <w:rFonts w:ascii="Arial" w:hAnsi="Arial" w:cs="Arial"/>
          <w:color w:val="FF0000"/>
        </w:rPr>
      </w:pPr>
    </w:p>
    <w:p w:rsidR="009153A3" w:rsidRDefault="009153A3" w:rsidP="006C7ADF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101: Storende woordherhalingen, foutieve tautologie, foutieve pleonasme en dubbele ontkenning</w:t>
      </w:r>
    </w:p>
    <w:p w:rsidR="009153A3" w:rsidRDefault="009153A3" w:rsidP="006C7ADF">
      <w:pPr>
        <w:pStyle w:val="Geenafstand"/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153A3" w:rsidTr="009153A3">
        <w:tc>
          <w:tcPr>
            <w:tcW w:w="4606" w:type="dxa"/>
          </w:tcPr>
          <w:p w:rsidR="009153A3" w:rsidRPr="009153A3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Storende woordherhaling</w:t>
            </w:r>
          </w:p>
        </w:tc>
        <w:tc>
          <w:tcPr>
            <w:tcW w:w="4606" w:type="dxa"/>
          </w:tcPr>
          <w:p w:rsidR="009153A3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steeds gebruiken van hetzelfde woord leidt tot irritatie</w:t>
            </w:r>
          </w:p>
        </w:tc>
      </w:tr>
      <w:tr w:rsidR="009153A3" w:rsidTr="009153A3">
        <w:tc>
          <w:tcPr>
            <w:tcW w:w="4606" w:type="dxa"/>
          </w:tcPr>
          <w:p w:rsidR="009153A3" w:rsidRPr="009153A3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Foutieve tautologie</w:t>
            </w:r>
          </w:p>
        </w:tc>
        <w:tc>
          <w:tcPr>
            <w:tcW w:w="4606" w:type="dxa"/>
          </w:tcPr>
          <w:p w:rsidR="009153A3" w:rsidRP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Twee woord(groep)en gebruiken die synoniemen zijn</w:t>
            </w:r>
          </w:p>
        </w:tc>
      </w:tr>
      <w:tr w:rsidR="009153A3" w:rsidTr="009153A3">
        <w:tc>
          <w:tcPr>
            <w:tcW w:w="4606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Foutief pleonasme</w:t>
            </w:r>
          </w:p>
        </w:tc>
        <w:tc>
          <w:tcPr>
            <w:tcW w:w="4606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gebruikt een woord waarvan de betekenis al aanwezig is in een ander woord</w:t>
            </w:r>
          </w:p>
        </w:tc>
      </w:tr>
      <w:tr w:rsidR="009153A3" w:rsidTr="009153A3">
        <w:tc>
          <w:tcPr>
            <w:tcW w:w="4606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Dubbele ontkenning</w:t>
            </w:r>
          </w:p>
        </w:tc>
        <w:tc>
          <w:tcPr>
            <w:tcW w:w="4606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Twee keer een ontkenning gebruiken waardoor je niet meer ontkend </w:t>
            </w:r>
          </w:p>
        </w:tc>
      </w:tr>
      <w:tr w:rsidR="009153A3" w:rsidTr="009153A3">
        <w:tc>
          <w:tcPr>
            <w:tcW w:w="4606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Overbodige woorden</w:t>
            </w:r>
          </w:p>
        </w:tc>
        <w:tc>
          <w:tcPr>
            <w:tcW w:w="4606" w:type="dxa"/>
          </w:tcPr>
          <w:p w:rsidR="009153A3" w:rsidRDefault="009153A3" w:rsidP="006C7AD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herhaalt woorden die hetzelfde zijn</w:t>
            </w:r>
          </w:p>
        </w:tc>
      </w:tr>
    </w:tbl>
    <w:p w:rsidR="009153A3" w:rsidRDefault="009153A3" w:rsidP="006C7ADF">
      <w:pPr>
        <w:pStyle w:val="Geenafstand"/>
        <w:rPr>
          <w:rFonts w:ascii="Arial" w:hAnsi="Arial" w:cs="Arial"/>
          <w:b/>
        </w:rPr>
      </w:pPr>
    </w:p>
    <w:p w:rsidR="009153A3" w:rsidRDefault="009153A3" w:rsidP="006C7ADF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117: Verwijsfouten </w:t>
      </w:r>
    </w:p>
    <w:p w:rsidR="009153A3" w:rsidRDefault="009153A3" w:rsidP="006C7AD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= je mag alleen verwijzen als je daarvoor de noemende woorden gebruikt hebt. </w:t>
      </w:r>
    </w:p>
    <w:p w:rsidR="009153A3" w:rsidRDefault="009153A3" w:rsidP="006C7ADF">
      <w:pPr>
        <w:pStyle w:val="Geenafstand"/>
        <w:rPr>
          <w:rFonts w:ascii="Arial" w:hAnsi="Arial" w:cs="Arial"/>
        </w:rPr>
      </w:pPr>
    </w:p>
    <w:p w:rsidR="009153A3" w:rsidRDefault="009153A3" w:rsidP="006C7ADF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Regels voor het-woorden (onzijdig)</w:t>
      </w:r>
    </w:p>
    <w:p w:rsidR="009153A3" w:rsidRDefault="009153A3" w:rsidP="009153A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Je verwijst naar het-woorden met:</w:t>
      </w:r>
    </w:p>
    <w:p w:rsidR="009153A3" w:rsidRDefault="009153A3" w:rsidP="009153A3">
      <w:pPr>
        <w:pStyle w:val="Geenafstand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Het</w:t>
      </w:r>
    </w:p>
    <w:p w:rsidR="009153A3" w:rsidRDefault="009153A3" w:rsidP="009153A3">
      <w:pPr>
        <w:pStyle w:val="Geenafstand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Dit </w:t>
      </w:r>
    </w:p>
    <w:p w:rsidR="009153A3" w:rsidRDefault="009153A3" w:rsidP="009153A3">
      <w:pPr>
        <w:pStyle w:val="Geenafstand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</w:t>
      </w:r>
    </w:p>
    <w:p w:rsidR="009153A3" w:rsidRDefault="009153A3" w:rsidP="009153A3">
      <w:pPr>
        <w:pStyle w:val="Geenafstand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Zijn</w:t>
      </w:r>
    </w:p>
    <w:p w:rsidR="009153A3" w:rsidRDefault="009153A3" w:rsidP="009153A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Landnamen en steden zijn bijna altijd het-woorden</w:t>
      </w:r>
      <w:r>
        <w:rPr>
          <w:rFonts w:ascii="Arial" w:hAnsi="Arial" w:cs="Arial"/>
        </w:rPr>
        <w:tab/>
      </w:r>
    </w:p>
    <w:p w:rsidR="009153A3" w:rsidRDefault="009153A3" w:rsidP="009153A3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Alle verkleinwoorden zijn het-woorden</w:t>
      </w:r>
    </w:p>
    <w:p w:rsidR="009153A3" w:rsidRDefault="009153A3" w:rsidP="009153A3">
      <w:pPr>
        <w:pStyle w:val="Geenafstand"/>
        <w:rPr>
          <w:rFonts w:ascii="Arial" w:hAnsi="Arial" w:cs="Arial"/>
        </w:rPr>
      </w:pPr>
    </w:p>
    <w:p w:rsidR="009153A3" w:rsidRDefault="009153A3" w:rsidP="009153A3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Regels de-woorden (mannelijk en vrouwelijk enkelvoud)</w:t>
      </w:r>
    </w:p>
    <w:p w:rsidR="009153A3" w:rsidRDefault="009153A3" w:rsidP="009153A3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Je verwijst naar de-woorden met:</w:t>
      </w:r>
    </w:p>
    <w:p w:rsidR="009153A3" w:rsidRDefault="009153A3" w:rsidP="009153A3">
      <w:pPr>
        <w:pStyle w:val="Geenafstand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Deze</w:t>
      </w:r>
    </w:p>
    <w:p w:rsidR="009153A3" w:rsidRDefault="009153A3" w:rsidP="009153A3">
      <w:pPr>
        <w:pStyle w:val="Geenafstand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Die</w:t>
      </w:r>
    </w:p>
    <w:p w:rsidR="009153A3" w:rsidRDefault="009153A3" w:rsidP="009153A3">
      <w:pPr>
        <w:pStyle w:val="Geenafstand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Hij/zij/ze</w:t>
      </w:r>
    </w:p>
    <w:p w:rsidR="009153A3" w:rsidRDefault="009153A3" w:rsidP="009153A3">
      <w:pPr>
        <w:pStyle w:val="Geenafstand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Hem/haar</w:t>
      </w:r>
    </w:p>
    <w:p w:rsidR="009153A3" w:rsidRDefault="009153A3" w:rsidP="009153A3">
      <w:pPr>
        <w:pStyle w:val="Geenafstand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Zijn</w:t>
      </w:r>
    </w:p>
    <w:p w:rsidR="009153A3" w:rsidRDefault="009153A3" w:rsidP="009153A3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Gemeenslachtige woorden </w:t>
      </w:r>
      <w:r>
        <w:rPr>
          <w:rFonts w:ascii="Arial" w:hAnsi="Arial" w:cs="Arial"/>
        </w:rPr>
        <w:t>zijn woorden die je kunt gebruiken voor zowel mannen als vrouwen</w:t>
      </w:r>
    </w:p>
    <w:p w:rsidR="009153A3" w:rsidRDefault="009153A3" w:rsidP="009153A3">
      <w:pPr>
        <w:pStyle w:val="Geenafstand"/>
        <w:rPr>
          <w:rFonts w:ascii="Arial" w:hAnsi="Arial" w:cs="Arial"/>
        </w:rPr>
      </w:pPr>
    </w:p>
    <w:p w:rsidR="009153A3" w:rsidRDefault="009153A3" w:rsidP="009153A3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Regels meervoudige de-woorden</w:t>
      </w:r>
    </w:p>
    <w:p w:rsidR="009153A3" w:rsidRDefault="009153A3" w:rsidP="009153A3">
      <w:pPr>
        <w:pStyle w:val="Geenafstand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Bij zaken gebruik je altijd ze</w:t>
      </w:r>
    </w:p>
    <w:p w:rsidR="009153A3" w:rsidRDefault="009153A3" w:rsidP="009153A3">
      <w:pPr>
        <w:pStyle w:val="Geenafstand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Bij personen gebruik je altijd zij of hen</w:t>
      </w:r>
    </w:p>
    <w:p w:rsidR="009153A3" w:rsidRDefault="009153A3" w:rsidP="009153A3">
      <w:pPr>
        <w:pStyle w:val="Geenafstand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Hun allee</w:t>
      </w:r>
      <w:r w:rsidR="00977480">
        <w:rPr>
          <w:rFonts w:ascii="Arial" w:hAnsi="Arial" w:cs="Arial"/>
        </w:rPr>
        <w:t>n gebruiken als meewerkend voorwerp (voorzetsel + hen is ook goed)</w:t>
      </w:r>
    </w:p>
    <w:p w:rsidR="00977480" w:rsidRDefault="00977480" w:rsidP="00977480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→ Hun is nooit onderwerp!</w:t>
      </w:r>
    </w:p>
    <w:p w:rsidR="00977480" w:rsidRDefault="00977480" w:rsidP="00977480">
      <w:pPr>
        <w:pStyle w:val="Geenafstand"/>
        <w:rPr>
          <w:rFonts w:ascii="Arial" w:hAnsi="Arial" w:cs="Arial"/>
        </w:rPr>
      </w:pPr>
    </w:p>
    <w:p w:rsidR="00977480" w:rsidRDefault="00977480" w:rsidP="00977480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Regels betrekkelijke woorden (dat/wat)</w:t>
      </w:r>
    </w:p>
    <w:p w:rsidR="00977480" w:rsidRDefault="00977480" w:rsidP="00977480">
      <w:pPr>
        <w:pStyle w:val="Geenafstan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Bij verwijzing naar het-woord gebruik je ‘dat’</w:t>
      </w:r>
    </w:p>
    <w:p w:rsidR="00977480" w:rsidRDefault="00977480" w:rsidP="00977480">
      <w:pPr>
        <w:pStyle w:val="Geenafstan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Bij verwijzing naar een hele zin gebruik je ‘wat’</w:t>
      </w:r>
    </w:p>
    <w:p w:rsidR="00977480" w:rsidRDefault="00977480" w:rsidP="00977480">
      <w:pPr>
        <w:pStyle w:val="Geenafstan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Na overtreffende trap gebruik je ‘wat’</w:t>
      </w:r>
    </w:p>
    <w:p w:rsidR="00977480" w:rsidRDefault="00977480" w:rsidP="00977480">
      <w:pPr>
        <w:pStyle w:val="Geenafstan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Na onbepaald voornaamwoord gebruik je ‘wat’</w:t>
      </w:r>
    </w:p>
    <w:p w:rsidR="00977480" w:rsidRDefault="00977480" w:rsidP="00977480">
      <w:pPr>
        <w:pStyle w:val="Geenafstand"/>
        <w:rPr>
          <w:rFonts w:ascii="Arial" w:hAnsi="Arial" w:cs="Arial"/>
        </w:rPr>
      </w:pPr>
    </w:p>
    <w:p w:rsidR="00977480" w:rsidRDefault="00977480" w:rsidP="00977480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Regels enkelvoudige woorden en verzamelnamen</w:t>
      </w:r>
    </w:p>
    <w:p w:rsidR="00977480" w:rsidRDefault="00977480" w:rsidP="00977480">
      <w:pPr>
        <w:pStyle w:val="Geenafstan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Hier hoort een enkelvoudige verwijzende vorm bij (onderwerp en persoonsvorm)</w:t>
      </w:r>
    </w:p>
    <w:p w:rsidR="00977480" w:rsidRDefault="00977480" w:rsidP="00977480">
      <w:pPr>
        <w:pStyle w:val="Geenafstan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Bij twijfel gebruik je een synoniem in het meervoud als onderwerp</w:t>
      </w:r>
    </w:p>
    <w:p w:rsidR="00977480" w:rsidRDefault="00977480" w:rsidP="00977480">
      <w:pPr>
        <w:pStyle w:val="Geenafstand"/>
        <w:rPr>
          <w:rFonts w:ascii="Arial" w:hAnsi="Arial" w:cs="Arial"/>
        </w:rPr>
      </w:pPr>
    </w:p>
    <w:p w:rsidR="00977480" w:rsidRDefault="00977480" w:rsidP="00977480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Naar personen en zaken verwijzen (aan wie, voor wie, waaraan, waarvoor enz.)</w:t>
      </w:r>
    </w:p>
    <w:p w:rsidR="00977480" w:rsidRDefault="00977480" w:rsidP="00977480">
      <w:pPr>
        <w:pStyle w:val="Geenafstand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Bij verwijzing naar personen gebruik je ‘aan wie’, ‘voor wie’ enz.</w:t>
      </w:r>
    </w:p>
    <w:p w:rsidR="00977480" w:rsidRDefault="00977480" w:rsidP="00977480">
      <w:pPr>
        <w:pStyle w:val="Geenafstand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Om naar zaken te verwijzen gebruik je ‘waaraan’, ‘waarvoor’ enz.</w:t>
      </w:r>
    </w:p>
    <w:p w:rsidR="00977480" w:rsidRDefault="00977480" w:rsidP="00977480">
      <w:pPr>
        <w:pStyle w:val="Geenafstand"/>
        <w:rPr>
          <w:rFonts w:ascii="Arial" w:hAnsi="Arial" w:cs="Arial"/>
        </w:rPr>
      </w:pPr>
    </w:p>
    <w:p w:rsidR="00977480" w:rsidRDefault="00977480" w:rsidP="00977480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119: synoniemen, homoniemen en antoniemen </w:t>
      </w:r>
    </w:p>
    <w:p w:rsidR="00977480" w:rsidRDefault="00977480" w:rsidP="00977480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Synoniemen </w:t>
      </w:r>
      <w:r>
        <w:rPr>
          <w:rFonts w:ascii="Arial" w:hAnsi="Arial" w:cs="Arial"/>
        </w:rPr>
        <w:t>twee of meer woorden met dezelfde betekenis</w:t>
      </w:r>
    </w:p>
    <w:p w:rsidR="00977480" w:rsidRDefault="00977480" w:rsidP="00977480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Connotatie </w:t>
      </w:r>
      <w:r>
        <w:rPr>
          <w:rFonts w:ascii="Arial" w:hAnsi="Arial" w:cs="Arial"/>
        </w:rPr>
        <w:t>bijbetekenis of gevoelwaarde bij woorden</w:t>
      </w:r>
    </w:p>
    <w:p w:rsidR="00977480" w:rsidRDefault="00977480" w:rsidP="00977480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Homoniemen </w:t>
      </w:r>
      <w:r>
        <w:rPr>
          <w:rFonts w:ascii="Arial" w:hAnsi="Arial" w:cs="Arial"/>
        </w:rPr>
        <w:t>woorden met dezelfde uitspraak, die tot dezelfde woordsoort behoren, maar een andere betekenis hebben</w:t>
      </w:r>
    </w:p>
    <w:p w:rsidR="00977480" w:rsidRDefault="00977480" w:rsidP="00977480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Antoniemen </w:t>
      </w:r>
      <w:r>
        <w:rPr>
          <w:rFonts w:ascii="Arial" w:hAnsi="Arial" w:cs="Arial"/>
        </w:rPr>
        <w:t>woorden met een tegelgestelde betekenis</w:t>
      </w: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786C82" w:rsidRDefault="00786C82" w:rsidP="00977480">
      <w:pPr>
        <w:pStyle w:val="Geenafstand"/>
        <w:rPr>
          <w:rFonts w:ascii="Arial" w:hAnsi="Arial" w:cs="Arial"/>
        </w:rPr>
      </w:pPr>
    </w:p>
    <w:p w:rsidR="00977480" w:rsidRDefault="00977480" w:rsidP="003209F6">
      <w:pPr>
        <w:pStyle w:val="Geenafstand"/>
        <w:rPr>
          <w:rFonts w:ascii="Arial" w:hAnsi="Arial" w:cs="Arial"/>
        </w:rPr>
      </w:pPr>
    </w:p>
    <w:p w:rsidR="00CA6CD2" w:rsidRDefault="00CA6CD2" w:rsidP="003209F6">
      <w:pPr>
        <w:pStyle w:val="Geenafstand"/>
        <w:rPr>
          <w:rFonts w:ascii="Arial" w:hAnsi="Arial" w:cs="Arial"/>
          <w:b/>
        </w:rPr>
      </w:pPr>
    </w:p>
    <w:p w:rsidR="003209F6" w:rsidRDefault="003209F6" w:rsidP="003209F6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1: Tekstdoelen, tekstsoorten en tekstvormen</w:t>
      </w:r>
    </w:p>
    <w:p w:rsidR="003209F6" w:rsidRDefault="003209F6" w:rsidP="003209F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Tekstdoelen</w:t>
      </w:r>
    </w:p>
    <w:p w:rsidR="003209F6" w:rsidRDefault="003209F6" w:rsidP="003209F6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Informeren </w:t>
      </w:r>
      <w:r>
        <w:rPr>
          <w:rFonts w:ascii="Arial" w:hAnsi="Arial" w:cs="Arial"/>
        </w:rPr>
        <w:t>gegevens verstrekken</w:t>
      </w:r>
    </w:p>
    <w:p w:rsidR="003209F6" w:rsidRDefault="003209F6" w:rsidP="003209F6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Uiteenzetten </w:t>
      </w:r>
      <w:r>
        <w:rPr>
          <w:rFonts w:ascii="Arial" w:hAnsi="Arial" w:cs="Arial"/>
        </w:rPr>
        <w:t>uitleggen hoe iets in elkaar zit</w:t>
      </w:r>
    </w:p>
    <w:p w:rsidR="003209F6" w:rsidRDefault="003209F6" w:rsidP="003209F6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Overtuigen </w:t>
      </w:r>
      <w:r>
        <w:rPr>
          <w:rFonts w:ascii="Arial" w:hAnsi="Arial" w:cs="Arial"/>
        </w:rPr>
        <w:t>betogen, pleidooi houden</w:t>
      </w:r>
    </w:p>
    <w:p w:rsidR="003209F6" w:rsidRDefault="004339C2" w:rsidP="003209F6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Beschouwen </w:t>
      </w:r>
      <w:r>
        <w:rPr>
          <w:rFonts w:ascii="Arial" w:hAnsi="Arial" w:cs="Arial"/>
        </w:rPr>
        <w:t>van verschillende kanten belichten, de lezer laten nadenken</w:t>
      </w:r>
    </w:p>
    <w:p w:rsidR="004339C2" w:rsidRDefault="004339C2" w:rsidP="004339C2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Activeren</w:t>
      </w:r>
      <w:r>
        <w:rPr>
          <w:rFonts w:ascii="Arial" w:hAnsi="Arial" w:cs="Arial"/>
        </w:rPr>
        <w:t xml:space="preserve"> aansporen tot handelen</w:t>
      </w:r>
    </w:p>
    <w:p w:rsidR="004339C2" w:rsidRDefault="004339C2" w:rsidP="004339C2">
      <w:pPr>
        <w:pStyle w:val="Geenafstand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Amuseren </w:t>
      </w:r>
      <w:r>
        <w:rPr>
          <w:rFonts w:ascii="Arial" w:hAnsi="Arial" w:cs="Arial"/>
        </w:rPr>
        <w:t>vermaken</w:t>
      </w:r>
    </w:p>
    <w:p w:rsidR="004339C2" w:rsidRDefault="004339C2" w:rsidP="004339C2">
      <w:pPr>
        <w:pStyle w:val="Geenafstand"/>
        <w:rPr>
          <w:rFonts w:ascii="Arial" w:hAnsi="Arial" w:cs="Arial"/>
        </w:rPr>
      </w:pPr>
    </w:p>
    <w:p w:rsidR="004339C2" w:rsidRDefault="004339C2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Tekstsoorten</w:t>
      </w:r>
    </w:p>
    <w:p w:rsidR="004339C2" w:rsidRDefault="004339C2" w:rsidP="004339C2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Informatieve teksten </w:t>
      </w:r>
      <w:r>
        <w:rPr>
          <w:rFonts w:ascii="Arial" w:hAnsi="Arial" w:cs="Arial"/>
        </w:rPr>
        <w:t>teksten die hoofdzakelijk gegevens verstrekken of iets uitleggen</w:t>
      </w:r>
    </w:p>
    <w:p w:rsidR="004339C2" w:rsidRDefault="004339C2" w:rsidP="004339C2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Opiniërende teksten </w:t>
      </w:r>
      <w:r>
        <w:rPr>
          <w:rFonts w:ascii="Arial" w:hAnsi="Arial" w:cs="Arial"/>
        </w:rPr>
        <w:t>teksten die hoofdzakelijk ergens voor pleiten</w:t>
      </w:r>
    </w:p>
    <w:p w:rsidR="004339C2" w:rsidRDefault="004339C2" w:rsidP="004339C2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Amuserende teksten </w:t>
      </w:r>
      <w:r>
        <w:rPr>
          <w:rFonts w:ascii="Arial" w:hAnsi="Arial" w:cs="Arial"/>
        </w:rPr>
        <w:t>tekst met als doel iemand te vermaken</w:t>
      </w:r>
    </w:p>
    <w:p w:rsidR="004339C2" w:rsidRDefault="004339C2" w:rsidP="004339C2">
      <w:pPr>
        <w:pStyle w:val="Geenafstand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Zakelijke teksten </w:t>
      </w:r>
      <w:r>
        <w:rPr>
          <w:rFonts w:ascii="Arial" w:hAnsi="Arial" w:cs="Arial"/>
        </w:rPr>
        <w:t>informatieve en opiniërende teksten samen</w:t>
      </w:r>
    </w:p>
    <w:p w:rsidR="004339C2" w:rsidRDefault="004339C2" w:rsidP="004339C2">
      <w:pPr>
        <w:pStyle w:val="Geenafstand"/>
        <w:rPr>
          <w:rFonts w:ascii="Arial" w:hAnsi="Arial" w:cs="Arial"/>
        </w:rPr>
      </w:pPr>
    </w:p>
    <w:p w:rsidR="004339C2" w:rsidRDefault="004339C2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Tekstvorm </w:t>
      </w:r>
      <w:r>
        <w:rPr>
          <w:rFonts w:ascii="Arial" w:hAnsi="Arial" w:cs="Arial"/>
        </w:rPr>
        <w:t xml:space="preserve">manier waarop je informatie presenteert </w:t>
      </w:r>
    </w:p>
    <w:p w:rsidR="004339C2" w:rsidRDefault="004339C2" w:rsidP="004339C2">
      <w:pPr>
        <w:pStyle w:val="Geenafstand"/>
        <w:rPr>
          <w:rFonts w:ascii="Arial" w:hAnsi="Arial" w:cs="Arial"/>
        </w:rPr>
      </w:pPr>
    </w:p>
    <w:p w:rsidR="004339C2" w:rsidRDefault="004339C2" w:rsidP="004339C2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2: Subjectieve en objectieve teksten </w:t>
      </w:r>
    </w:p>
    <w:p w:rsidR="004339C2" w:rsidRDefault="004339C2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Subjectieve teksten </w:t>
      </w:r>
      <w:r>
        <w:rPr>
          <w:rFonts w:ascii="Arial" w:hAnsi="Arial" w:cs="Arial"/>
        </w:rPr>
        <w:t>de mening van de schrijver komt duidelijk naar voren</w:t>
      </w:r>
    </w:p>
    <w:p w:rsidR="004339C2" w:rsidRDefault="004339C2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Objectieve teksten </w:t>
      </w:r>
      <w:r>
        <w:rPr>
          <w:rFonts w:ascii="Arial" w:hAnsi="Arial" w:cs="Arial"/>
        </w:rPr>
        <w:t>hebben vooral informatie te verschaffen (informatief) en bevatten hoofdzakelijk controleerbare feiten</w:t>
      </w:r>
    </w:p>
    <w:p w:rsidR="004339C2" w:rsidRDefault="004339C2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Intentie </w:t>
      </w:r>
      <w:r>
        <w:rPr>
          <w:rFonts w:ascii="Arial" w:hAnsi="Arial" w:cs="Arial"/>
        </w:rPr>
        <w:t>wat de schrijver wil bereiken</w:t>
      </w:r>
    </w:p>
    <w:p w:rsidR="004339C2" w:rsidRDefault="004339C2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Schijnobjectiviteit </w:t>
      </w:r>
      <w:r>
        <w:rPr>
          <w:rFonts w:ascii="Arial" w:hAnsi="Arial" w:cs="Arial"/>
        </w:rPr>
        <w:t>als de schrijver het presenteert als feitelijke informatie, terwijl het eigenlijk om zijn mening gaat</w:t>
      </w:r>
    </w:p>
    <w:p w:rsidR="004339C2" w:rsidRDefault="004339C2" w:rsidP="004339C2">
      <w:pPr>
        <w:pStyle w:val="Geenafstand"/>
        <w:rPr>
          <w:rFonts w:ascii="Arial" w:hAnsi="Arial" w:cs="Arial"/>
        </w:rPr>
      </w:pPr>
    </w:p>
    <w:p w:rsidR="002A1BB6" w:rsidRDefault="002A1BB6" w:rsidP="004339C2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5: Publiek in kaart brengen </w:t>
      </w:r>
    </w:p>
    <w:p w:rsidR="002A1BB6" w:rsidRDefault="002A1BB6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Soort publiek 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2A1BB6" w:rsidTr="002A1BB6">
        <w:tc>
          <w:tcPr>
            <w:tcW w:w="3070" w:type="dxa"/>
          </w:tcPr>
          <w:p w:rsidR="002A1BB6" w:rsidRDefault="002A1BB6" w:rsidP="004339C2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2A1BB6" w:rsidRDefault="002A1BB6" w:rsidP="004339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</w:t>
            </w:r>
          </w:p>
        </w:tc>
        <w:tc>
          <w:tcPr>
            <w:tcW w:w="3071" w:type="dxa"/>
          </w:tcPr>
          <w:p w:rsidR="002A1BB6" w:rsidRDefault="002A1BB6" w:rsidP="004339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</w:t>
            </w:r>
          </w:p>
        </w:tc>
      </w:tr>
      <w:tr w:rsidR="002A1BB6" w:rsidTr="002A1BB6">
        <w:tc>
          <w:tcPr>
            <w:tcW w:w="3070" w:type="dxa"/>
          </w:tcPr>
          <w:p w:rsidR="002A1BB6" w:rsidRDefault="002A1BB6" w:rsidP="004339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Bepaald</w:t>
            </w:r>
          </w:p>
        </w:tc>
        <w:tc>
          <w:tcPr>
            <w:tcW w:w="3071" w:type="dxa"/>
          </w:tcPr>
          <w:p w:rsidR="002A1BB6" w:rsidRPr="002A1BB6" w:rsidRDefault="002A1BB6" w:rsidP="004339C2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Je kent hem/haar goed (opa, oma, vriend)</w:t>
            </w:r>
          </w:p>
        </w:tc>
        <w:tc>
          <w:tcPr>
            <w:tcW w:w="3071" w:type="dxa"/>
          </w:tcPr>
          <w:p w:rsidR="002A1BB6" w:rsidRPr="002A1BB6" w:rsidRDefault="002A1BB6" w:rsidP="004339C2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Je kent de groep goed (je klas)</w:t>
            </w:r>
          </w:p>
        </w:tc>
      </w:tr>
      <w:tr w:rsidR="002A1BB6" w:rsidTr="002A1BB6">
        <w:tc>
          <w:tcPr>
            <w:tcW w:w="3070" w:type="dxa"/>
          </w:tcPr>
          <w:p w:rsidR="002A1BB6" w:rsidRDefault="002A1BB6" w:rsidP="004339C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Onbepaald </w:t>
            </w:r>
          </w:p>
        </w:tc>
        <w:tc>
          <w:tcPr>
            <w:tcW w:w="3071" w:type="dxa"/>
          </w:tcPr>
          <w:p w:rsidR="002A1BB6" w:rsidRPr="002A1BB6" w:rsidRDefault="002A1BB6" w:rsidP="004339C2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Je kent de persoon niet, maar kent wel zijn functie</w:t>
            </w:r>
          </w:p>
        </w:tc>
        <w:tc>
          <w:tcPr>
            <w:tcW w:w="3071" w:type="dxa"/>
          </w:tcPr>
          <w:p w:rsidR="002A1BB6" w:rsidRPr="002A1BB6" w:rsidRDefault="002A1BB6" w:rsidP="004339C2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 groep is te groot voor gemeenschappelijke kenmerken (jongeren, Friesland)</w:t>
            </w:r>
          </w:p>
        </w:tc>
      </w:tr>
    </w:tbl>
    <w:p w:rsidR="002A1BB6" w:rsidRDefault="002A1BB6" w:rsidP="004339C2">
      <w:pPr>
        <w:pStyle w:val="Geenafstand"/>
        <w:rPr>
          <w:rFonts w:ascii="Arial" w:hAnsi="Arial" w:cs="Arial"/>
        </w:rPr>
      </w:pPr>
    </w:p>
    <w:p w:rsidR="006F02E4" w:rsidRDefault="006F02E4" w:rsidP="004339C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Publiekgericht</w:t>
      </w:r>
      <w:r>
        <w:rPr>
          <w:rFonts w:ascii="Arial" w:hAnsi="Arial" w:cs="Arial"/>
        </w:rPr>
        <w:t xml:space="preserve"> je probeert je een zo goed mogelijk beeld te vormen van je publiek</w:t>
      </w:r>
    </w:p>
    <w:p w:rsidR="006F02E4" w:rsidRP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Hoe staat het publiek tegenover het onderwerp?</w:t>
      </w:r>
    </w:p>
    <w:p w:rsidR="006F02E4" w:rsidRP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Wat weten ze ervan?</w:t>
      </w:r>
    </w:p>
    <w:p w:rsidR="006F02E4" w:rsidRP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Welke informatie willen ze?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Wat is hun niveau?</w:t>
      </w:r>
      <w:r>
        <w:rPr>
          <w:rFonts w:ascii="Arial" w:hAnsi="Arial" w:cs="Arial"/>
          <w:color w:val="FF0000"/>
        </w:rPr>
        <w:t xml:space="preserve"> </w:t>
      </w:r>
    </w:p>
    <w:p w:rsidR="006F02E4" w:rsidRDefault="006F02E4" w:rsidP="006F02E4">
      <w:pPr>
        <w:pStyle w:val="Geenafstand"/>
        <w:rPr>
          <w:rFonts w:ascii="Arial" w:hAnsi="Arial" w:cs="Arial"/>
          <w:color w:val="FF0000"/>
        </w:rPr>
      </w:pPr>
    </w:p>
    <w:p w:rsidR="006F02E4" w:rsidRDefault="006F02E4" w:rsidP="006F02E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IJk persoon </w:t>
      </w:r>
      <w:r>
        <w:rPr>
          <w:rFonts w:ascii="Arial" w:hAnsi="Arial" w:cs="Arial"/>
        </w:rPr>
        <w:t>denkbeeldige figuur die model staat voor alle lezers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 Presentatie afstemmen op je publiek</w:t>
      </w:r>
    </w:p>
    <w:p w:rsidR="006F02E4" w:rsidRPr="006F02E4" w:rsidRDefault="006F02E4" w:rsidP="006F02E4">
      <w:pPr>
        <w:pStyle w:val="Geenafstand"/>
        <w:rPr>
          <w:rFonts w:ascii="Arial" w:hAnsi="Arial" w:cs="Arial"/>
          <w:color w:val="FF0000"/>
        </w:rPr>
      </w:pPr>
      <w:r w:rsidRPr="006F02E4">
        <w:rPr>
          <w:rFonts w:ascii="Arial" w:hAnsi="Arial" w:cs="Arial"/>
          <w:color w:val="FF0000"/>
        </w:rPr>
        <w:t>Schriftelijk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Goede opbouw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Gebruik tussenkopjes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Duidelijke alineaverdeling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Voorbeelden/toelichting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Opmaak/lay-out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Gebruik plaatjes</w:t>
      </w:r>
    </w:p>
    <w:p w:rsidR="00CA6CD2" w:rsidRDefault="00CA6CD2" w:rsidP="006F02E4">
      <w:pPr>
        <w:pStyle w:val="Geenafstand"/>
        <w:rPr>
          <w:rFonts w:ascii="Arial" w:hAnsi="Arial" w:cs="Arial"/>
          <w:color w:val="FF0000"/>
        </w:rPr>
      </w:pPr>
    </w:p>
    <w:p w:rsidR="00CA6CD2" w:rsidRDefault="00CA6CD2" w:rsidP="006F02E4">
      <w:pPr>
        <w:pStyle w:val="Geenafstand"/>
        <w:rPr>
          <w:rFonts w:ascii="Arial" w:hAnsi="Arial" w:cs="Arial"/>
          <w:color w:val="FF0000"/>
        </w:rPr>
      </w:pPr>
    </w:p>
    <w:p w:rsidR="00CA6CD2" w:rsidRDefault="00CA6CD2" w:rsidP="006F02E4">
      <w:pPr>
        <w:pStyle w:val="Geenafstand"/>
        <w:rPr>
          <w:rFonts w:ascii="Arial" w:hAnsi="Arial" w:cs="Arial"/>
          <w:color w:val="FF0000"/>
        </w:rPr>
      </w:pPr>
    </w:p>
    <w:p w:rsidR="006F02E4" w:rsidRPr="006F02E4" w:rsidRDefault="006F02E4" w:rsidP="006F02E4">
      <w:pPr>
        <w:pStyle w:val="Geenafstand"/>
        <w:rPr>
          <w:rFonts w:ascii="Arial" w:hAnsi="Arial" w:cs="Arial"/>
          <w:color w:val="FF0000"/>
        </w:rPr>
      </w:pPr>
      <w:r w:rsidRPr="006F02E4">
        <w:rPr>
          <w:rFonts w:ascii="Arial" w:hAnsi="Arial" w:cs="Arial"/>
          <w:color w:val="FF0000"/>
        </w:rPr>
        <w:lastRenderedPageBreak/>
        <w:t>Mondeling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Pakkend begin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Goede opbouw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Noem globale opbouw aan het begin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Verstaanbaar zijn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Uitnodigend (PowerPoint o.i.d.)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Oogcontact 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 Onderwerp en hoofdgedachte</w:t>
      </w:r>
    </w:p>
    <w:p w:rsidR="006F02E4" w:rsidRDefault="006F02E4" w:rsidP="006F02E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Onderwerp </w:t>
      </w:r>
      <w:r>
        <w:rPr>
          <w:rFonts w:ascii="Arial" w:hAnsi="Arial" w:cs="Arial"/>
        </w:rPr>
        <w:t>is meestal te zeggen in één of twee woorden</w:t>
      </w:r>
    </w:p>
    <w:p w:rsidR="006F02E4" w:rsidRDefault="006F02E4" w:rsidP="006F02E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Hoofdgedachte </w:t>
      </w:r>
      <w:r>
        <w:rPr>
          <w:rFonts w:ascii="Arial" w:hAnsi="Arial" w:cs="Arial"/>
        </w:rPr>
        <w:t>belangrijkste uitspraak die de schrijver over het onderwerp doet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11-14: Hoofdstructuur: drie delen</w:t>
      </w:r>
    </w:p>
    <w:p w:rsidR="006F02E4" w:rsidRDefault="006F02E4" w:rsidP="006F02E4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Inleiding 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Belangstelling wekken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Onderwerp introduceren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Hoofdgedachte formuleren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Opbouw aankondigen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Aanleiding noemen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Welwillend stemmen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Pakkende inleiding 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Begin met één of meer directe vragen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Begin met een stelling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Begin met een retorische vraag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Begin met een verrassende, uidagende openingszin</w:t>
      </w:r>
    </w:p>
    <w:p w:rsidR="006F02E4" w:rsidRP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Begin met een korte anekdote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Middenstuk 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Hoofdgedachte uitwerken in deelonderwerpen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Per deelonderwerp een alinea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Per alinea een kernzin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Slot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Samenvatting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Conclusie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Aanbeveling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Afweging 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Oproep </w:t>
      </w:r>
    </w:p>
    <w:p w:rsidR="006F02E4" w:rsidRDefault="006F02E4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25: Alineaverbanden</w:t>
      </w:r>
    </w:p>
    <w:p w:rsidR="006F02E4" w:rsidRDefault="006F02E4" w:rsidP="00CA6CD2">
      <w:pPr>
        <w:pStyle w:val="Geenafstan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Herhaling woord of woordgroepen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Signaalwoorden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Signaalzinnen</w:t>
      </w:r>
    </w:p>
    <w:p w:rsidR="006F02E4" w:rsidRDefault="006F02E4" w:rsidP="006F02E4">
      <w:pPr>
        <w:pStyle w:val="Geenafstand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Aankondigende</w:t>
      </w:r>
    </w:p>
    <w:p w:rsidR="006F02E4" w:rsidRDefault="006F02E4" w:rsidP="006F02E4">
      <w:pPr>
        <w:pStyle w:val="Geenafstand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Terugblikkende</w:t>
      </w:r>
    </w:p>
    <w:p w:rsidR="006F02E4" w:rsidRDefault="006F02E4" w:rsidP="006F02E4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Overgangszin met verwijzend woord</w:t>
      </w:r>
    </w:p>
    <w:p w:rsidR="006F02E4" w:rsidRDefault="006F02E4" w:rsidP="006F02E4">
      <w:pPr>
        <w:pStyle w:val="Geenafstand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Die, dat, deze, dit, dergelijke, zulke enz. </w:t>
      </w: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</w:rPr>
      </w:pPr>
    </w:p>
    <w:p w:rsidR="006F02E4" w:rsidRDefault="006F02E4" w:rsidP="006F02E4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26: Soorten verbanden en signaalwoorden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F02E4" w:rsidTr="006F02E4">
        <w:tc>
          <w:tcPr>
            <w:tcW w:w="4606" w:type="dxa"/>
          </w:tcPr>
          <w:p w:rsidR="006F02E4" w:rsidRPr="006F02E4" w:rsidRDefault="006F02E4" w:rsidP="006F02E4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Verband</w:t>
            </w:r>
          </w:p>
        </w:tc>
        <w:tc>
          <w:tcPr>
            <w:tcW w:w="4606" w:type="dxa"/>
          </w:tcPr>
          <w:p w:rsidR="006F02E4" w:rsidRPr="006F02E4" w:rsidRDefault="006F02E4" w:rsidP="006F02E4">
            <w:pPr>
              <w:pStyle w:val="Geenafstand"/>
              <w:rPr>
                <w:rFonts w:ascii="Arial" w:hAnsi="Arial" w:cs="Arial"/>
                <w:b/>
              </w:rPr>
            </w:pPr>
            <w:r w:rsidRPr="006F02E4">
              <w:rPr>
                <w:rFonts w:ascii="Arial" w:hAnsi="Arial" w:cs="Arial"/>
                <w:b/>
              </w:rPr>
              <w:t xml:space="preserve">Signaalwoorden 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6F02E4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Tegenstellend</w:t>
            </w:r>
          </w:p>
        </w:tc>
        <w:tc>
          <w:tcPr>
            <w:tcW w:w="4606" w:type="dxa"/>
          </w:tcPr>
          <w:p w:rsidR="006F02E4" w:rsidRPr="006F02E4" w:rsidRDefault="006F02E4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Maar, daarentegen, hoewel enz.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6F02E4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Opsommend</w:t>
            </w:r>
          </w:p>
        </w:tc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En, ook, bovendien, dan enz.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Oorzakelijk</w:t>
            </w:r>
          </w:p>
        </w:tc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Doordat, daardoor, zodat, waardoor enz. 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Uitleggend verband (of toelichtend verband)</w:t>
            </w:r>
          </w:p>
        </w:tc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 wil zeggen, bijvoorbeeld enz. 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Concluderend verband</w:t>
            </w:r>
          </w:p>
        </w:tc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Dus, derhalve, hieruit volgt enz. 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Samenvattend verband</w:t>
            </w:r>
          </w:p>
        </w:tc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Kortom, al met al, alles bij elkaar enz. </w:t>
            </w:r>
          </w:p>
        </w:tc>
      </w:tr>
      <w:tr w:rsidR="006F02E4" w:rsidTr="006F02E4"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Voorwaardelijk verband</w:t>
            </w:r>
          </w:p>
        </w:tc>
        <w:tc>
          <w:tcPr>
            <w:tcW w:w="4606" w:type="dxa"/>
          </w:tcPr>
          <w:p w:rsidR="006F02E4" w:rsidRPr="006F02E4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Als, indien, mits, tenzij, wanneer enz.</w:t>
            </w:r>
          </w:p>
        </w:tc>
      </w:tr>
      <w:tr w:rsidR="00CA6CD2" w:rsidTr="006F02E4">
        <w:tc>
          <w:tcPr>
            <w:tcW w:w="4606" w:type="dxa"/>
          </w:tcPr>
          <w:p w:rsidR="00CA6CD2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Vergelijkend verband</w:t>
            </w:r>
          </w:p>
        </w:tc>
        <w:tc>
          <w:tcPr>
            <w:tcW w:w="4606" w:type="dxa"/>
          </w:tcPr>
          <w:p w:rsidR="00CA6CD2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 als, zoals, hetzelfde enz. </w:t>
            </w:r>
          </w:p>
        </w:tc>
      </w:tr>
      <w:tr w:rsidR="00CA6CD2" w:rsidTr="006F02E4">
        <w:tc>
          <w:tcPr>
            <w:tcW w:w="4606" w:type="dxa"/>
          </w:tcPr>
          <w:p w:rsidR="00CA6CD2" w:rsidRDefault="00CA6CD2" w:rsidP="006F02E4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Chronologisch verband</w:t>
            </w:r>
          </w:p>
        </w:tc>
        <w:tc>
          <w:tcPr>
            <w:tcW w:w="4606" w:type="dxa"/>
          </w:tcPr>
          <w:p w:rsidR="00CA6CD2" w:rsidRDefault="00CA6CD2" w:rsidP="006F02E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Vroeger, nu, later, daarna enz. </w:t>
            </w:r>
          </w:p>
        </w:tc>
      </w:tr>
    </w:tbl>
    <w:p w:rsidR="006F02E4" w:rsidRDefault="006F02E4" w:rsidP="006F02E4">
      <w:pPr>
        <w:pStyle w:val="Geenafstand"/>
        <w:rPr>
          <w:rFonts w:ascii="Arial" w:hAnsi="Arial" w:cs="Arial"/>
        </w:rPr>
      </w:pPr>
    </w:p>
    <w:p w:rsidR="00CA6CD2" w:rsidRDefault="00CA6CD2" w:rsidP="006F02E4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27: Nieuwsbericht en mededeling</w:t>
      </w:r>
    </w:p>
    <w:p w:rsidR="00CA6CD2" w:rsidRDefault="00CA6CD2" w:rsidP="006F02E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Nieuwsbericht </w:t>
      </w:r>
      <w:r>
        <w:rPr>
          <w:rFonts w:ascii="Arial" w:hAnsi="Arial" w:cs="Arial"/>
        </w:rPr>
        <w:t>op zakelijke wijze mededelen over iets wat pas gebeurd is</w:t>
      </w:r>
    </w:p>
    <w:p w:rsidR="00CA6CD2" w:rsidRDefault="00CA6CD2" w:rsidP="006F02E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Rubriek </w:t>
      </w:r>
      <w:r>
        <w:rPr>
          <w:rFonts w:ascii="Arial" w:hAnsi="Arial" w:cs="Arial"/>
        </w:rPr>
        <w:t xml:space="preserve">afdeling op een vaste plaats 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Doel nieuwsbericht is informatie geven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Nieuwsbericht is objectief</w:t>
      </w:r>
    </w:p>
    <w:p w:rsidR="00CA6CD2" w:rsidRDefault="00CA6CD2" w:rsidP="00CA6CD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Lead </w:t>
      </w:r>
      <w:r>
        <w:rPr>
          <w:rFonts w:ascii="Arial" w:hAnsi="Arial" w:cs="Arial"/>
        </w:rPr>
        <w:t>beknopte samenvatting van wat de schrijver in de rest van de tekst uitwerkt</w:t>
      </w:r>
    </w:p>
    <w:p w:rsidR="00CA6CD2" w:rsidRDefault="00CA6CD2" w:rsidP="00CA6CD2">
      <w:pPr>
        <w:pStyle w:val="Geenafstand"/>
        <w:rPr>
          <w:rFonts w:ascii="Arial" w:hAnsi="Arial" w:cs="Arial"/>
        </w:rPr>
      </w:pPr>
    </w:p>
    <w:p w:rsidR="00CA6CD2" w:rsidRDefault="00CA6CD2" w:rsidP="00CA6CD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Mededeling </w:t>
      </w:r>
      <w:r>
        <w:rPr>
          <w:rFonts w:ascii="Arial" w:hAnsi="Arial" w:cs="Arial"/>
        </w:rPr>
        <w:t>boodschap waarmee de schrijver iets wil mededelen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Korte berichten, soms in telegramstijl </w:t>
      </w:r>
    </w:p>
    <w:p w:rsidR="00CA6CD2" w:rsidRDefault="00CA6CD2" w:rsidP="00CA6CD2">
      <w:pPr>
        <w:pStyle w:val="Geenafstand"/>
        <w:rPr>
          <w:rFonts w:ascii="Arial" w:hAnsi="Arial" w:cs="Arial"/>
        </w:rPr>
      </w:pPr>
    </w:p>
    <w:p w:rsidR="00CA6CD2" w:rsidRDefault="00CA6CD2" w:rsidP="00CA6CD2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32: Uiteenzetting</w:t>
      </w:r>
    </w:p>
    <w:p w:rsidR="00CA6CD2" w:rsidRDefault="00CA6CD2" w:rsidP="00CA6CD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Uiteenzetting </w:t>
      </w:r>
      <w:r>
        <w:rPr>
          <w:rFonts w:ascii="Arial" w:hAnsi="Arial" w:cs="Arial"/>
        </w:rPr>
        <w:t xml:space="preserve">uitleg en informatie geven over een bepaald onderwerp 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Objectief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Geen eigen mening</w:t>
      </w:r>
    </w:p>
    <w:p w:rsidR="00CA6CD2" w:rsidRDefault="00CA6CD2" w:rsidP="00CA6CD2">
      <w:pPr>
        <w:pStyle w:val="Geenafstand"/>
        <w:rPr>
          <w:rFonts w:ascii="Arial" w:hAnsi="Arial" w:cs="Arial"/>
        </w:rPr>
      </w:pPr>
    </w:p>
    <w:p w:rsidR="00CA6CD2" w:rsidRDefault="00CA6CD2" w:rsidP="00CA6CD2">
      <w:pPr>
        <w:pStyle w:val="Geenafstand"/>
        <w:rPr>
          <w:rFonts w:ascii="Arial" w:hAnsi="Arial" w:cs="Arial"/>
          <w:color w:val="FF0000"/>
        </w:rPr>
      </w:pPr>
      <w:r w:rsidRPr="00CA6CD2">
        <w:rPr>
          <w:rFonts w:ascii="Arial" w:hAnsi="Arial" w:cs="Arial"/>
          <w:color w:val="FF0000"/>
        </w:rPr>
        <w:t xml:space="preserve">Tekststructuren uiteenzetting: 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Voor- en nadelenstructuur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Vroeger- en nu</w:t>
      </w:r>
      <w:r w:rsidRPr="00CA6CD2">
        <w:rPr>
          <w:rFonts w:ascii="Arial" w:hAnsi="Arial" w:cs="Arial"/>
        </w:rPr>
        <w:t>structuur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Vroeger-nu-toekomststructuur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Probleem- en oplossing structuur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Verschijnsel- en verklaringstructuur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Verschijnsel- en besprekingstructuur</w:t>
      </w:r>
    </w:p>
    <w:p w:rsidR="00CA6CD2" w:rsidRDefault="00CA6CD2" w:rsidP="00CA6CD2">
      <w:pPr>
        <w:pStyle w:val="Geenafstand"/>
        <w:rPr>
          <w:rFonts w:ascii="Arial" w:hAnsi="Arial" w:cs="Arial"/>
        </w:rPr>
      </w:pPr>
    </w:p>
    <w:p w:rsidR="00CA6CD2" w:rsidRDefault="00CA6CD2" w:rsidP="00CA6CD2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39: Zakelijke brief</w:t>
      </w:r>
    </w:p>
    <w:p w:rsidR="00CA6CD2" w:rsidRDefault="00CA6CD2" w:rsidP="00CA6CD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Doelen zakelijke brief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Circulaire </w:t>
      </w:r>
      <w:r>
        <w:rPr>
          <w:rFonts w:ascii="Arial" w:hAnsi="Arial" w:cs="Arial"/>
        </w:rPr>
        <w:t>gericht aan meerdere personen, kan informerend of activerend zijn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Sollicitatiebrief</w:t>
      </w:r>
      <w:r>
        <w:rPr>
          <w:rFonts w:ascii="Arial" w:hAnsi="Arial" w:cs="Arial"/>
        </w:rPr>
        <w:t xml:space="preserve"> je laat je interesse in een functie tonen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Ingezonden brief </w:t>
      </w:r>
      <w:r>
        <w:rPr>
          <w:rFonts w:ascii="Arial" w:hAnsi="Arial" w:cs="Arial"/>
        </w:rPr>
        <w:t>(vaak betogend)</w:t>
      </w:r>
    </w:p>
    <w:p w:rsid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Klachtenbrief </w:t>
      </w:r>
      <w:r>
        <w:rPr>
          <w:rFonts w:ascii="Arial" w:hAnsi="Arial" w:cs="Arial"/>
        </w:rPr>
        <w:t xml:space="preserve">brief waarin je iemand van een klacht wilt overtuigen </w:t>
      </w:r>
    </w:p>
    <w:p w:rsidR="00CA6CD2" w:rsidRDefault="00CA6CD2" w:rsidP="00CA6CD2">
      <w:pPr>
        <w:pStyle w:val="Geenafstand"/>
        <w:rPr>
          <w:rFonts w:ascii="Arial" w:hAnsi="Arial" w:cs="Arial"/>
        </w:rPr>
      </w:pPr>
    </w:p>
    <w:p w:rsidR="00CA6CD2" w:rsidRDefault="00CA6CD2" w:rsidP="00CA6CD2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50: Beeld</w:t>
      </w:r>
    </w:p>
    <w:p w:rsidR="00CA6CD2" w:rsidRDefault="00CA6CD2" w:rsidP="00CA6CD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Soorten beeld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Foto’s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Realistische tekeningen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Technische tekeningen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Pictogrammen (iconen)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Cartoons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Schema’s en grafieken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Infographics</w:t>
      </w:r>
    </w:p>
    <w:p w:rsidR="00CA6CD2" w:rsidRPr="00CA6CD2" w:rsidRDefault="00CA6CD2" w:rsidP="00CA6CD2">
      <w:pPr>
        <w:pStyle w:val="Geenafstand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Animaties </w:t>
      </w:r>
    </w:p>
    <w:sectPr w:rsidR="00CA6CD2" w:rsidRPr="00CA6CD2" w:rsidSect="00E0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8F2"/>
    <w:multiLevelType w:val="hybridMultilevel"/>
    <w:tmpl w:val="3B0C9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13A"/>
    <w:multiLevelType w:val="hybridMultilevel"/>
    <w:tmpl w:val="E5244FCE"/>
    <w:lvl w:ilvl="0" w:tplc="A510F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75F21"/>
    <w:multiLevelType w:val="hybridMultilevel"/>
    <w:tmpl w:val="225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7E4"/>
    <w:multiLevelType w:val="hybridMultilevel"/>
    <w:tmpl w:val="1682C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0D99"/>
    <w:multiLevelType w:val="hybridMultilevel"/>
    <w:tmpl w:val="9C6C4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2EDB"/>
    <w:multiLevelType w:val="hybridMultilevel"/>
    <w:tmpl w:val="954AE03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43A1D"/>
    <w:multiLevelType w:val="hybridMultilevel"/>
    <w:tmpl w:val="79F410BC"/>
    <w:lvl w:ilvl="0" w:tplc="A510F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507AC"/>
    <w:multiLevelType w:val="hybridMultilevel"/>
    <w:tmpl w:val="1E867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454CF"/>
    <w:multiLevelType w:val="hybridMultilevel"/>
    <w:tmpl w:val="92CE8D4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26303F6F"/>
    <w:multiLevelType w:val="hybridMultilevel"/>
    <w:tmpl w:val="D6AAB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34A3C"/>
    <w:multiLevelType w:val="hybridMultilevel"/>
    <w:tmpl w:val="56F8C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051B"/>
    <w:multiLevelType w:val="hybridMultilevel"/>
    <w:tmpl w:val="94422336"/>
    <w:lvl w:ilvl="0" w:tplc="CB44A18A">
      <w:start w:val="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E4620"/>
    <w:multiLevelType w:val="hybridMultilevel"/>
    <w:tmpl w:val="0B700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F0417"/>
    <w:multiLevelType w:val="hybridMultilevel"/>
    <w:tmpl w:val="8696D17C"/>
    <w:lvl w:ilvl="0" w:tplc="A510F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036"/>
    <w:multiLevelType w:val="hybridMultilevel"/>
    <w:tmpl w:val="FF783E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C319EB"/>
    <w:multiLevelType w:val="hybridMultilevel"/>
    <w:tmpl w:val="28EEB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126A1"/>
    <w:multiLevelType w:val="hybridMultilevel"/>
    <w:tmpl w:val="597C3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14C34"/>
    <w:multiLevelType w:val="hybridMultilevel"/>
    <w:tmpl w:val="7C9A9832"/>
    <w:lvl w:ilvl="0" w:tplc="A510FE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70A57"/>
    <w:multiLevelType w:val="hybridMultilevel"/>
    <w:tmpl w:val="24843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4"/>
  </w:num>
  <w:num w:numId="10">
    <w:abstractNumId w:val="16"/>
  </w:num>
  <w:num w:numId="11">
    <w:abstractNumId w:val="15"/>
  </w:num>
  <w:num w:numId="12">
    <w:abstractNumId w:val="7"/>
  </w:num>
  <w:num w:numId="13">
    <w:abstractNumId w:val="3"/>
  </w:num>
  <w:num w:numId="14">
    <w:abstractNumId w:val="18"/>
  </w:num>
  <w:num w:numId="15">
    <w:abstractNumId w:val="13"/>
  </w:num>
  <w:num w:numId="16">
    <w:abstractNumId w:val="1"/>
  </w:num>
  <w:num w:numId="17">
    <w:abstractNumId w:val="12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859"/>
    <w:rsid w:val="00017555"/>
    <w:rsid w:val="002A1BB6"/>
    <w:rsid w:val="003209F6"/>
    <w:rsid w:val="004339C2"/>
    <w:rsid w:val="005A3859"/>
    <w:rsid w:val="006C7ADF"/>
    <w:rsid w:val="006F02E4"/>
    <w:rsid w:val="00786C82"/>
    <w:rsid w:val="009153A3"/>
    <w:rsid w:val="00977480"/>
    <w:rsid w:val="00B11FBA"/>
    <w:rsid w:val="00BF18CE"/>
    <w:rsid w:val="00CA6CD2"/>
    <w:rsid w:val="00E01664"/>
    <w:rsid w:val="00E84FE8"/>
    <w:rsid w:val="00E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16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385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A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08CA-D37C-42BB-BA14-383D8B0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2016-01-15T15:35:00Z</cp:lastPrinted>
  <dcterms:created xsi:type="dcterms:W3CDTF">2016-01-13T14:05:00Z</dcterms:created>
  <dcterms:modified xsi:type="dcterms:W3CDTF">2016-01-15T15:42:00Z</dcterms:modified>
</cp:coreProperties>
</file>