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49E" w:rsidRDefault="001F6A8E" w:rsidP="001F6A8E">
      <w:pPr>
        <w:jc w:val="center"/>
        <w:rPr>
          <w:sz w:val="44"/>
          <w:szCs w:val="44"/>
        </w:rPr>
      </w:pPr>
      <w:r>
        <w:rPr>
          <w:sz w:val="44"/>
          <w:szCs w:val="44"/>
        </w:rPr>
        <w:t>Rechtsvormen</w:t>
      </w:r>
    </w:p>
    <w:p w:rsidR="001F6A8E" w:rsidRDefault="001F6A8E" w:rsidP="001F6A8E">
      <w:pPr>
        <w:jc w:val="center"/>
        <w:rPr>
          <w:sz w:val="44"/>
          <w:szCs w:val="44"/>
        </w:rPr>
      </w:pPr>
      <w:bookmarkStart w:id="0" w:name="_GoBack"/>
      <w:bookmarkEnd w:id="0"/>
    </w:p>
    <w:tbl>
      <w:tblPr>
        <w:tblStyle w:val="Tabelraster"/>
        <w:tblW w:w="10399" w:type="dxa"/>
        <w:tblInd w:w="-654" w:type="dxa"/>
        <w:tblLook w:val="04A0" w:firstRow="1" w:lastRow="0" w:firstColumn="1" w:lastColumn="0" w:noHBand="0" w:noVBand="1"/>
      </w:tblPr>
      <w:tblGrid>
        <w:gridCol w:w="3163"/>
        <w:gridCol w:w="7236"/>
      </w:tblGrid>
      <w:tr w:rsidR="001F6A8E" w:rsidTr="001F6A8E">
        <w:trPr>
          <w:trHeight w:val="1517"/>
        </w:trPr>
        <w:tc>
          <w:tcPr>
            <w:tcW w:w="3163" w:type="dxa"/>
          </w:tcPr>
          <w:p w:rsidR="001F6A8E" w:rsidRPr="001F6A8E" w:rsidRDefault="001F6A8E" w:rsidP="001F6A8E">
            <w:pPr>
              <w:rPr>
                <w:b/>
                <w:sz w:val="28"/>
                <w:szCs w:val="28"/>
              </w:rPr>
            </w:pPr>
            <w:r>
              <w:rPr>
                <w:b/>
                <w:sz w:val="28"/>
                <w:szCs w:val="28"/>
              </w:rPr>
              <w:t>Eenmanszaak</w:t>
            </w:r>
          </w:p>
        </w:tc>
        <w:tc>
          <w:tcPr>
            <w:tcW w:w="7236" w:type="dxa"/>
          </w:tcPr>
          <w:p w:rsidR="001F6A8E" w:rsidRPr="001F6A8E" w:rsidRDefault="001F6A8E" w:rsidP="00263F45">
            <w:pPr>
              <w:rPr>
                <w:rFonts w:ascii="Arial" w:hAnsi="Arial" w:cs="Arial"/>
                <w:sz w:val="28"/>
                <w:szCs w:val="28"/>
                <w:lang w:eastAsia="ja-JP"/>
              </w:rPr>
            </w:pPr>
            <w:r>
              <w:rPr>
                <w:sz w:val="28"/>
                <w:szCs w:val="28"/>
              </w:rPr>
              <w:t xml:space="preserve">Eén eigenaar, meerdere werknemers. Eigenaar draagt ondernemersrisico. Weinig wettelijke regels. Inschrijven KvK is genoeg. Privévermogen </w:t>
            </w:r>
            <w:r w:rsidR="00263F45">
              <w:rPr>
                <w:sz w:val="28"/>
                <w:szCs w:val="28"/>
              </w:rPr>
              <w:t xml:space="preserve">en leningen (familie/bank) </w:t>
            </w:r>
            <w:r>
              <w:rPr>
                <w:sz w:val="28"/>
                <w:szCs w:val="28"/>
              </w:rPr>
              <w:t xml:space="preserve">grote factor bij </w:t>
            </w:r>
            <w:r w:rsidR="00263F45">
              <w:rPr>
                <w:sz w:val="28"/>
                <w:szCs w:val="28"/>
              </w:rPr>
              <w:t>financiering</w:t>
            </w:r>
            <w:r>
              <w:rPr>
                <w:sz w:val="28"/>
                <w:szCs w:val="28"/>
              </w:rPr>
              <w:t xml:space="preserve"> en faillissement</w:t>
            </w:r>
            <w:r w:rsidR="00263F45">
              <w:rPr>
                <w:sz w:val="28"/>
                <w:szCs w:val="28"/>
              </w:rPr>
              <w:t xml:space="preserve"> </w:t>
            </w:r>
            <w:r>
              <w:rPr>
                <w:sz w:val="28"/>
                <w:szCs w:val="28"/>
              </w:rPr>
              <w:t xml:space="preserve">. </w:t>
            </w:r>
          </w:p>
        </w:tc>
      </w:tr>
      <w:tr w:rsidR="001F6A8E" w:rsidTr="001F6A8E">
        <w:trPr>
          <w:trHeight w:val="1332"/>
        </w:trPr>
        <w:tc>
          <w:tcPr>
            <w:tcW w:w="3163" w:type="dxa"/>
          </w:tcPr>
          <w:p w:rsidR="001F6A8E" w:rsidRDefault="001F6A8E" w:rsidP="001F6A8E">
            <w:pPr>
              <w:rPr>
                <w:b/>
                <w:sz w:val="28"/>
                <w:szCs w:val="28"/>
              </w:rPr>
            </w:pPr>
            <w:r>
              <w:rPr>
                <w:b/>
                <w:sz w:val="28"/>
                <w:szCs w:val="28"/>
              </w:rPr>
              <w:t>Vennootschap onder firma (VOA)</w:t>
            </w:r>
          </w:p>
        </w:tc>
        <w:tc>
          <w:tcPr>
            <w:tcW w:w="7236" w:type="dxa"/>
          </w:tcPr>
          <w:p w:rsidR="001F6A8E" w:rsidRPr="001F6A8E" w:rsidRDefault="001F6A8E" w:rsidP="001F6A8E">
            <w:pPr>
              <w:rPr>
                <w:rFonts w:cstheme="minorHAnsi"/>
                <w:sz w:val="28"/>
                <w:szCs w:val="28"/>
                <w:lang w:eastAsia="ja-JP"/>
              </w:rPr>
            </w:pPr>
            <w:r>
              <w:rPr>
                <w:sz w:val="28"/>
                <w:szCs w:val="28"/>
              </w:rPr>
              <w:t xml:space="preserve">Eigenaren heten firmanten of vennoten. Meer dan </w:t>
            </w:r>
            <w:r w:rsidRPr="001F6A8E">
              <w:rPr>
                <w:rFonts w:cstheme="minorHAnsi"/>
                <w:sz w:val="28"/>
                <w:szCs w:val="28"/>
                <w:lang w:eastAsia="ja-JP"/>
              </w:rPr>
              <w:t>één eigenaar.</w:t>
            </w:r>
            <w:r>
              <w:rPr>
                <w:rFonts w:cstheme="minorHAnsi"/>
                <w:sz w:val="28"/>
                <w:szCs w:val="28"/>
                <w:lang w:eastAsia="ja-JP"/>
              </w:rPr>
              <w:t xml:space="preserve"> Twee of meer personen zijn overeengekomen onder een gemeenschappelijke naam een bedrijf uit te oefenen. KvK handelsregister verplicht.</w:t>
            </w:r>
            <w:r w:rsidR="00AB25D4">
              <w:rPr>
                <w:rFonts w:cstheme="minorHAnsi"/>
                <w:sz w:val="28"/>
                <w:szCs w:val="28"/>
                <w:lang w:eastAsia="ja-JP"/>
              </w:rPr>
              <w:t xml:space="preserve"> Financiering: eigen vermogen en vreemd vermogen.</w:t>
            </w:r>
          </w:p>
        </w:tc>
      </w:tr>
      <w:tr w:rsidR="001F6A8E" w:rsidTr="001F6A8E">
        <w:trPr>
          <w:trHeight w:val="1320"/>
        </w:trPr>
        <w:tc>
          <w:tcPr>
            <w:tcW w:w="3163" w:type="dxa"/>
          </w:tcPr>
          <w:p w:rsidR="001F6A8E" w:rsidRDefault="001F6A8E" w:rsidP="001F6A8E">
            <w:pPr>
              <w:rPr>
                <w:b/>
                <w:sz w:val="28"/>
                <w:szCs w:val="28"/>
              </w:rPr>
            </w:pPr>
            <w:r>
              <w:rPr>
                <w:b/>
                <w:sz w:val="28"/>
                <w:szCs w:val="28"/>
              </w:rPr>
              <w:t>Besloten vennootschap</w:t>
            </w:r>
          </w:p>
          <w:p w:rsidR="001F6A8E" w:rsidRDefault="001F6A8E" w:rsidP="001F6A8E">
            <w:pPr>
              <w:rPr>
                <w:b/>
                <w:sz w:val="28"/>
                <w:szCs w:val="28"/>
              </w:rPr>
            </w:pPr>
            <w:r>
              <w:rPr>
                <w:b/>
                <w:sz w:val="28"/>
                <w:szCs w:val="28"/>
              </w:rPr>
              <w:t>(B.V.) en Naamloze vennootschap (N.V.)</w:t>
            </w:r>
          </w:p>
        </w:tc>
        <w:tc>
          <w:tcPr>
            <w:tcW w:w="7236" w:type="dxa"/>
          </w:tcPr>
          <w:p w:rsidR="001F6A8E" w:rsidRPr="001F6A8E" w:rsidRDefault="001F6A8E" w:rsidP="001F6A8E">
            <w:pPr>
              <w:rPr>
                <w:sz w:val="28"/>
                <w:szCs w:val="28"/>
              </w:rPr>
            </w:pPr>
            <w:r>
              <w:rPr>
                <w:sz w:val="28"/>
                <w:szCs w:val="28"/>
              </w:rPr>
              <w:t>Eigen vermogen is verdeeld in aandelen. Directeur-grootaandeelhouder (DGA) valt niet onder sociale werknemersverzekeringen. Bij N.V. zijn aandelen vaak aandelen aan toonder. Iemand met zo’n aandeel wordt geacht de eigenaar te zijn. Aandelen zij vrij verhandelbaar. Directie heet vaak Raad van Bestuur</w:t>
            </w:r>
            <w:r w:rsidR="00AB25D4">
              <w:rPr>
                <w:sz w:val="28"/>
                <w:szCs w:val="28"/>
              </w:rPr>
              <w:t>. Financiering: eigen vermogen verdeeld in aandelen.</w:t>
            </w:r>
          </w:p>
        </w:tc>
      </w:tr>
      <w:tr w:rsidR="001F6A8E" w:rsidTr="001F6A8E">
        <w:trPr>
          <w:trHeight w:val="1337"/>
        </w:trPr>
        <w:tc>
          <w:tcPr>
            <w:tcW w:w="3163" w:type="dxa"/>
          </w:tcPr>
          <w:p w:rsidR="001F6A8E" w:rsidRDefault="001F6A8E" w:rsidP="001F6A8E">
            <w:pPr>
              <w:rPr>
                <w:b/>
                <w:sz w:val="28"/>
                <w:szCs w:val="28"/>
              </w:rPr>
            </w:pPr>
            <w:r>
              <w:rPr>
                <w:b/>
                <w:sz w:val="28"/>
                <w:szCs w:val="28"/>
              </w:rPr>
              <w:t>Vereniging</w:t>
            </w:r>
          </w:p>
        </w:tc>
        <w:tc>
          <w:tcPr>
            <w:tcW w:w="7236" w:type="dxa"/>
          </w:tcPr>
          <w:p w:rsidR="001F6A8E" w:rsidRDefault="001F6A8E" w:rsidP="001F6A8E">
            <w:pPr>
              <w:rPr>
                <w:sz w:val="28"/>
                <w:szCs w:val="28"/>
              </w:rPr>
            </w:pPr>
            <w:r>
              <w:rPr>
                <w:sz w:val="28"/>
                <w:szCs w:val="28"/>
              </w:rPr>
              <w:t>Samenwerkingsvorm tussen twee of meer mensen die een bepaald doel willen verwezenlijken. Een vereniging mag geen winst nastreven, maar winst draaien is daarentegen toegestaan. Formele vereniging: ANWB, Consumentenbond.</w:t>
            </w:r>
          </w:p>
          <w:p w:rsidR="001F6A8E" w:rsidRPr="001F6A8E" w:rsidRDefault="001F6A8E" w:rsidP="00263F45">
            <w:pPr>
              <w:rPr>
                <w:sz w:val="28"/>
                <w:szCs w:val="28"/>
              </w:rPr>
            </w:pPr>
            <w:r>
              <w:rPr>
                <w:sz w:val="28"/>
                <w:szCs w:val="28"/>
              </w:rPr>
              <w:t>Informele vereniging: Voetbalclub, Basketbalclub.</w:t>
            </w:r>
            <w:r w:rsidR="00263F45">
              <w:rPr>
                <w:sz w:val="28"/>
                <w:szCs w:val="28"/>
              </w:rPr>
              <w:t xml:space="preserve"> Financiering</w:t>
            </w:r>
            <w:r w:rsidR="00351E1B">
              <w:rPr>
                <w:sz w:val="28"/>
                <w:szCs w:val="28"/>
              </w:rPr>
              <w:t>: contributie.</w:t>
            </w:r>
          </w:p>
        </w:tc>
      </w:tr>
      <w:tr w:rsidR="001F6A8E" w:rsidTr="001F6A8E">
        <w:trPr>
          <w:trHeight w:val="1323"/>
        </w:trPr>
        <w:tc>
          <w:tcPr>
            <w:tcW w:w="3163" w:type="dxa"/>
          </w:tcPr>
          <w:p w:rsidR="001F6A8E" w:rsidRDefault="00496863" w:rsidP="001F6A8E">
            <w:pPr>
              <w:rPr>
                <w:b/>
                <w:sz w:val="28"/>
                <w:szCs w:val="28"/>
              </w:rPr>
            </w:pPr>
            <w:r>
              <w:rPr>
                <w:b/>
                <w:sz w:val="28"/>
                <w:szCs w:val="28"/>
              </w:rPr>
              <w:t>Stichting</w:t>
            </w:r>
          </w:p>
        </w:tc>
        <w:tc>
          <w:tcPr>
            <w:tcW w:w="7236" w:type="dxa"/>
          </w:tcPr>
          <w:p w:rsidR="001F6A8E" w:rsidRPr="00496863" w:rsidRDefault="00496863" w:rsidP="001F6A8E">
            <w:pPr>
              <w:rPr>
                <w:sz w:val="28"/>
                <w:szCs w:val="28"/>
              </w:rPr>
            </w:pPr>
            <w:r>
              <w:rPr>
                <w:sz w:val="28"/>
                <w:szCs w:val="28"/>
              </w:rPr>
              <w:t>Streven naar bepaalde idealen. Een stichting is een rechtspersoon zonder leden die met behulp van een vermogen een bepaald doel wil bereiken. Financiering: donaties. Oprichten uitsluitend bij notariële akte. Wel bestuur, geen leden.</w:t>
            </w:r>
          </w:p>
        </w:tc>
      </w:tr>
    </w:tbl>
    <w:p w:rsidR="001F6A8E" w:rsidRPr="001F6A8E" w:rsidRDefault="001F6A8E" w:rsidP="001F6A8E">
      <w:pPr>
        <w:rPr>
          <w:b/>
          <w:sz w:val="28"/>
          <w:szCs w:val="28"/>
        </w:rPr>
      </w:pPr>
    </w:p>
    <w:sectPr w:rsidR="001F6A8E" w:rsidRPr="001F6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8E"/>
    <w:rsid w:val="001F6A8E"/>
    <w:rsid w:val="00263F45"/>
    <w:rsid w:val="002E18B7"/>
    <w:rsid w:val="00351E1B"/>
    <w:rsid w:val="00496863"/>
    <w:rsid w:val="005733B5"/>
    <w:rsid w:val="00A0049E"/>
    <w:rsid w:val="00AB25D4"/>
    <w:rsid w:val="00CE0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F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F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8291A-A4EE-42DB-B695-D0AE19DC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Lennard</dc:creator>
  <cp:lastModifiedBy>Lennard</cp:lastModifiedBy>
  <cp:revision>8</cp:revision>
  <dcterms:created xsi:type="dcterms:W3CDTF">2015-08-30T17:33:00Z</dcterms:created>
  <dcterms:modified xsi:type="dcterms:W3CDTF">2015-11-15T17:47:00Z</dcterms:modified>
</cp:coreProperties>
</file>