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55446964"/>
        <w:docPartObj>
          <w:docPartGallery w:val="Cover Pages"/>
          <w:docPartUnique/>
        </w:docPartObj>
      </w:sdtPr>
      <w:sdtEndPr/>
      <w:sdtContent>
        <w:p w:rsidR="00426B7D" w:rsidRDefault="00426B7D">
          <w:r>
            <w:rPr>
              <w:noProof/>
              <w:lang w:eastAsia="nl-NL"/>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entury Gothic" w:hAnsi="Century Gothic"/>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15-11-01T00:00:00Z">
                                      <w:dateFormat w:val="yyyy"/>
                                      <w:lid w:val="nl-NL"/>
                                      <w:storeMappedDataAs w:val="dateTime"/>
                                      <w:calendar w:val="gregorian"/>
                                    </w:date>
                                  </w:sdtPr>
                                  <w:sdtEndPr/>
                                  <w:sdtContent>
                                    <w:p w:rsidR="00426B7D" w:rsidRPr="00426B7D" w:rsidRDefault="00426B7D">
                                      <w:pPr>
                                        <w:pStyle w:val="Geenafstand"/>
                                        <w:rPr>
                                          <w:rFonts w:ascii="Century Gothic" w:hAnsi="Century Gothic"/>
                                          <w:color w:val="FFFFFF" w:themeColor="background1"/>
                                          <w:sz w:val="96"/>
                                          <w:szCs w:val="96"/>
                                        </w:rPr>
                                      </w:pPr>
                                      <w:r w:rsidRPr="00426B7D">
                                        <w:rPr>
                                          <w:rFonts w:ascii="Century Gothic" w:hAnsi="Century Gothic"/>
                                          <w:color w:val="FFFFFF" w:themeColor="background1"/>
                                          <w:sz w:val="96"/>
                                          <w:szCs w:val="96"/>
                                        </w:rPr>
                                        <w:t>2015</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entury Gothic" w:hAnsi="Century Gothic"/>
                                      <w:color w:val="FFFFFF" w:themeColor="background1"/>
                                      <w:sz w:val="36"/>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rsidR="00426B7D" w:rsidRPr="00426B7D" w:rsidRDefault="004C7C8D">
                                      <w:pPr>
                                        <w:pStyle w:val="Geenafstand"/>
                                        <w:spacing w:line="360" w:lineRule="auto"/>
                                        <w:rPr>
                                          <w:rFonts w:ascii="Century Gothic" w:hAnsi="Century Gothic"/>
                                          <w:color w:val="FFFFFF" w:themeColor="background1"/>
                                          <w:sz w:val="36"/>
                                        </w:rPr>
                                      </w:pPr>
                                      <w:r>
                                        <w:rPr>
                                          <w:rFonts w:ascii="Century Gothic" w:hAnsi="Century Gothic"/>
                                          <w:color w:val="FFFFFF" w:themeColor="background1"/>
                                          <w:sz w:val="36"/>
                                        </w:rPr>
                                        <w:t>Rachel</w:t>
                                      </w:r>
                                    </w:p>
                                  </w:sdtContent>
                                </w:sdt>
                                <w:sdt>
                                  <w:sdtPr>
                                    <w:rPr>
                                      <w:rFonts w:ascii="Century Gothic" w:hAnsi="Century Gothic"/>
                                      <w:color w:val="FFFFFF" w:themeColor="background1"/>
                                      <w:sz w:val="36"/>
                                    </w:rPr>
                                    <w:alias w:val="Datum"/>
                                    <w:id w:val="1724480474"/>
                                    <w:dataBinding w:prefixMappings="xmlns:ns0='http://schemas.microsoft.com/office/2006/coverPageProps'" w:xpath="/ns0:CoverPageProperties[1]/ns0:PublishDate[1]" w:storeItemID="{55AF091B-3C7A-41E3-B477-F2FDAA23CFDA}"/>
                                    <w:date w:fullDate="2015-11-01T00:00:00Z">
                                      <w:dateFormat w:val="d-M-yyyy"/>
                                      <w:lid w:val="nl-NL"/>
                                      <w:storeMappedDataAs w:val="dateTime"/>
                                      <w:calendar w:val="gregorian"/>
                                    </w:date>
                                  </w:sdtPr>
                                  <w:sdtEndPr/>
                                  <w:sdtContent>
                                    <w:p w:rsidR="00426B7D" w:rsidRPr="00426B7D" w:rsidRDefault="00426B7D">
                                      <w:pPr>
                                        <w:pStyle w:val="Geenafstand"/>
                                        <w:spacing w:line="360" w:lineRule="auto"/>
                                        <w:rPr>
                                          <w:rFonts w:ascii="Century Gothic" w:hAnsi="Century Gothic"/>
                                          <w:color w:val="FFFFFF" w:themeColor="background1"/>
                                          <w:sz w:val="36"/>
                                        </w:rPr>
                                      </w:pPr>
                                      <w:r w:rsidRPr="00426B7D">
                                        <w:rPr>
                                          <w:rFonts w:ascii="Century Gothic" w:hAnsi="Century Gothic"/>
                                          <w:color w:val="FFFFFF" w:themeColor="background1"/>
                                          <w:sz w:val="36"/>
                                        </w:rPr>
                                        <w:t>1-</w:t>
                                      </w:r>
                                      <w:r w:rsidR="00282686">
                                        <w:rPr>
                                          <w:rFonts w:ascii="Century Gothic" w:hAnsi="Century Gothic"/>
                                          <w:color w:val="FFFFFF" w:themeColor="background1"/>
                                          <w:sz w:val="36"/>
                                        </w:rPr>
                                        <w:t>1</w:t>
                                      </w:r>
                                      <w:r w:rsidRPr="00426B7D">
                                        <w:rPr>
                                          <w:rFonts w:ascii="Century Gothic" w:hAnsi="Century Gothic"/>
                                          <w:color w:val="FFFFFF" w:themeColor="background1"/>
                                          <w:sz w:val="36"/>
                                        </w:rPr>
                                        <w:t>1-2015</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">
                    <v:rect id="Rechthoek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0c7c5 [1945]" stroked="f" strokecolor="white" strokeweight="1pt">
                      <v:fill r:id="rId9" o:title="" opacity="52428f" color2="white [3212]" o:opacity2="52428f" type="pattern"/>
                      <v:shadow color="#d8d8d8" offset="3pt,3pt"/>
                    </v:rect>
                    <v:rect id="Rechthoek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0c7c5 [1945]" stroked="f" strokecolor="#d8d8d8"/>
                    <v:rect id="Rechthoek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rFonts w:ascii="Century Gothic" w:hAnsi="Century Gothic"/>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15-11-01T00:00:00Z">
                                <w:dateFormat w:val="yyyy"/>
                                <w:lid w:val="nl-NL"/>
                                <w:storeMappedDataAs w:val="dateTime"/>
                                <w:calendar w:val="gregorian"/>
                              </w:date>
                            </w:sdtPr>
                            <w:sdtEndPr/>
                            <w:sdtContent>
                              <w:p w:rsidR="00426B7D" w:rsidRPr="00426B7D" w:rsidRDefault="00426B7D">
                                <w:pPr>
                                  <w:pStyle w:val="Geenafstand"/>
                                  <w:rPr>
                                    <w:rFonts w:ascii="Century Gothic" w:hAnsi="Century Gothic"/>
                                    <w:color w:val="FFFFFF" w:themeColor="background1"/>
                                    <w:sz w:val="96"/>
                                    <w:szCs w:val="96"/>
                                  </w:rPr>
                                </w:pPr>
                                <w:r w:rsidRPr="00426B7D">
                                  <w:rPr>
                                    <w:rFonts w:ascii="Century Gothic" w:hAnsi="Century Gothic"/>
                                    <w:color w:val="FFFFFF" w:themeColor="background1"/>
                                    <w:sz w:val="96"/>
                                    <w:szCs w:val="96"/>
                                  </w:rPr>
                                  <w:t>2015</w:t>
                                </w:r>
                              </w:p>
                            </w:sdtContent>
                          </w:sdt>
                        </w:txbxContent>
                      </v:textbox>
                    </v:rect>
                    <v:rect id="Rechthoek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rFonts w:ascii="Century Gothic" w:hAnsi="Century Gothic"/>
                                <w:color w:val="FFFFFF" w:themeColor="background1"/>
                                <w:sz w:val="36"/>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rsidR="00426B7D" w:rsidRPr="00426B7D" w:rsidRDefault="004C7C8D">
                                <w:pPr>
                                  <w:pStyle w:val="Geenafstand"/>
                                  <w:spacing w:line="360" w:lineRule="auto"/>
                                  <w:rPr>
                                    <w:rFonts w:ascii="Century Gothic" w:hAnsi="Century Gothic"/>
                                    <w:color w:val="FFFFFF" w:themeColor="background1"/>
                                    <w:sz w:val="36"/>
                                  </w:rPr>
                                </w:pPr>
                                <w:r>
                                  <w:rPr>
                                    <w:rFonts w:ascii="Century Gothic" w:hAnsi="Century Gothic"/>
                                    <w:color w:val="FFFFFF" w:themeColor="background1"/>
                                    <w:sz w:val="36"/>
                                  </w:rPr>
                                  <w:t>Rachel</w:t>
                                </w:r>
                              </w:p>
                            </w:sdtContent>
                          </w:sdt>
                          <w:sdt>
                            <w:sdtPr>
                              <w:rPr>
                                <w:rFonts w:ascii="Century Gothic" w:hAnsi="Century Gothic"/>
                                <w:color w:val="FFFFFF" w:themeColor="background1"/>
                                <w:sz w:val="36"/>
                              </w:rPr>
                              <w:alias w:val="Datum"/>
                              <w:id w:val="1724480474"/>
                              <w:dataBinding w:prefixMappings="xmlns:ns0='http://schemas.microsoft.com/office/2006/coverPageProps'" w:xpath="/ns0:CoverPageProperties[1]/ns0:PublishDate[1]" w:storeItemID="{55AF091B-3C7A-41E3-B477-F2FDAA23CFDA}"/>
                              <w:date w:fullDate="2015-11-01T00:00:00Z">
                                <w:dateFormat w:val="d-M-yyyy"/>
                                <w:lid w:val="nl-NL"/>
                                <w:storeMappedDataAs w:val="dateTime"/>
                                <w:calendar w:val="gregorian"/>
                              </w:date>
                            </w:sdtPr>
                            <w:sdtEndPr/>
                            <w:sdtContent>
                              <w:p w:rsidR="00426B7D" w:rsidRPr="00426B7D" w:rsidRDefault="00426B7D">
                                <w:pPr>
                                  <w:pStyle w:val="Geenafstand"/>
                                  <w:spacing w:line="360" w:lineRule="auto"/>
                                  <w:rPr>
                                    <w:rFonts w:ascii="Century Gothic" w:hAnsi="Century Gothic"/>
                                    <w:color w:val="FFFFFF" w:themeColor="background1"/>
                                    <w:sz w:val="36"/>
                                  </w:rPr>
                                </w:pPr>
                                <w:r w:rsidRPr="00426B7D">
                                  <w:rPr>
                                    <w:rFonts w:ascii="Century Gothic" w:hAnsi="Century Gothic"/>
                                    <w:color w:val="FFFFFF" w:themeColor="background1"/>
                                    <w:sz w:val="36"/>
                                  </w:rPr>
                                  <w:t>1-</w:t>
                                </w:r>
                                <w:r w:rsidR="00282686">
                                  <w:rPr>
                                    <w:rFonts w:ascii="Century Gothic" w:hAnsi="Century Gothic"/>
                                    <w:color w:val="FFFFFF" w:themeColor="background1"/>
                                    <w:sz w:val="36"/>
                                  </w:rPr>
                                  <w:t>1</w:t>
                                </w:r>
                                <w:r w:rsidRPr="00426B7D">
                                  <w:rPr>
                                    <w:rFonts w:ascii="Century Gothic" w:hAnsi="Century Gothic"/>
                                    <w:color w:val="FFFFFF" w:themeColor="background1"/>
                                    <w:sz w:val="36"/>
                                  </w:rPr>
                                  <w:t>1-2015</w:t>
                                </w:r>
                              </w:p>
                            </w:sdtContent>
                          </w:sdt>
                        </w:txbxContent>
                      </v:textbox>
                    </v:rect>
                    <w10:wrap anchorx="page" anchory="page"/>
                  </v:group>
                </w:pict>
              </mc:Fallback>
            </mc:AlternateContent>
          </w:r>
          <w:r>
            <w:rPr>
              <w:noProof/>
              <w:lang w:eastAsia="nl-NL"/>
            </w:rPr>
            <mc:AlternateContent>
              <mc:Choice Requires="wps">
                <w:drawing>
                  <wp:anchor distT="0" distB="0" distL="114300" distR="114300" simplePos="0" relativeHeight="251661312" behindDoc="0" locked="0" layoutInCell="0" allowOverlap="1" wp14:anchorId="31A9039C" wp14:editId="3BFC4479">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0" b="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bg2">
                                <a:lumMod val="75000"/>
                              </a:schemeClr>
                            </a:solidFill>
                            <a:ln w="19050">
                              <a:noFill/>
                              <a:miter lim="800000"/>
                              <a:headEnd/>
                              <a:tailEnd/>
                            </a:ln>
                          </wps:spPr>
                          <wps:txbx>
                            <w:txbxContent>
                              <w:sdt>
                                <w:sdtPr>
                                  <w:rPr>
                                    <w:rFonts w:ascii="Century Gothic" w:hAnsi="Century Gothic"/>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426B7D" w:rsidRPr="00426B7D" w:rsidRDefault="0081160A">
                                    <w:pPr>
                                      <w:pStyle w:val="Geenafstand"/>
                                      <w:jc w:val="right"/>
                                      <w:rPr>
                                        <w:rFonts w:ascii="Century Gothic" w:hAnsi="Century Gothic"/>
                                        <w:color w:val="FFFFFF" w:themeColor="background1"/>
                                        <w:sz w:val="72"/>
                                        <w:szCs w:val="72"/>
                                      </w:rPr>
                                    </w:pPr>
                                    <w:r>
                                      <w:rPr>
                                        <w:rFonts w:ascii="Century Gothic" w:hAnsi="Century Gothic"/>
                                        <w:color w:val="FFFFFF" w:themeColor="background1"/>
                                        <w:sz w:val="72"/>
                                        <w:szCs w:val="72"/>
                                      </w:rPr>
                                      <w:t>Kastenstelsel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1A9039C"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" o:allowincell="f" fillcolor="#a0acb2 [2414]" stroked="f" strokeweight="1.5pt">
                    <v:textbox style="mso-fit-shape-to-text:t" inset="14.4pt,,14.4pt">
                      <w:txbxContent>
                        <w:sdt>
                          <w:sdtPr>
                            <w:rPr>
                              <w:rFonts w:ascii="Century Gothic" w:hAnsi="Century Gothic"/>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426B7D" w:rsidRPr="00426B7D" w:rsidRDefault="0081160A">
                              <w:pPr>
                                <w:pStyle w:val="Geenafstand"/>
                                <w:jc w:val="right"/>
                                <w:rPr>
                                  <w:rFonts w:ascii="Century Gothic" w:hAnsi="Century Gothic"/>
                                  <w:color w:val="FFFFFF" w:themeColor="background1"/>
                                  <w:sz w:val="72"/>
                                  <w:szCs w:val="72"/>
                                </w:rPr>
                              </w:pPr>
                              <w:r>
                                <w:rPr>
                                  <w:rFonts w:ascii="Century Gothic" w:hAnsi="Century Gothic"/>
                                  <w:color w:val="FFFFFF" w:themeColor="background1"/>
                                  <w:sz w:val="72"/>
                                  <w:szCs w:val="72"/>
                                </w:rPr>
                                <w:t>Kastenstelsel</w:t>
                              </w:r>
                            </w:p>
                          </w:sdtContent>
                        </w:sdt>
                      </w:txbxContent>
                    </v:textbox>
                    <w10:wrap anchorx="page" anchory="page"/>
                  </v:rect>
                </w:pict>
              </mc:Fallback>
            </mc:AlternateContent>
          </w:r>
        </w:p>
        <w:p w:rsidR="00426B7D" w:rsidRDefault="00426B7D">
          <w:r>
            <w:rPr>
              <w:noProof/>
              <w:lang w:eastAsia="nl-NL"/>
            </w:rPr>
            <w:drawing>
              <wp:anchor distT="0" distB="0" distL="114300" distR="114300" simplePos="0" relativeHeight="251662336" behindDoc="0" locked="0" layoutInCell="1" allowOverlap="1" wp14:anchorId="56548769" wp14:editId="03DBA841">
                <wp:simplePos x="0" y="0"/>
                <wp:positionH relativeFrom="page">
                  <wp:posOffset>2045111</wp:posOffset>
                </wp:positionH>
                <wp:positionV relativeFrom="paragraph">
                  <wp:posOffset>2654300</wp:posOffset>
                </wp:positionV>
                <wp:extent cx="5760720" cy="3393409"/>
                <wp:effectExtent l="0" t="0" r="0" b="0"/>
                <wp:wrapNone/>
                <wp:docPr id="1" name="Afbeelding 1" descr="http://ticketspy.nl/wp-content/uploads/2013/11/386489__hello-world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cketspy.nl/wp-content/uploads/2013/11/386489__hello-world_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393409"/>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br w:type="page"/>
          </w:r>
        </w:p>
      </w:sdtContent>
    </w:sdt>
    <w:p w:rsidR="00C94AA4" w:rsidRDefault="00426B7D" w:rsidP="00426B7D">
      <w:pPr>
        <w:pStyle w:val="Titel"/>
        <w:rPr>
          <w:rFonts w:ascii="Century Gothic" w:hAnsi="Century Gothic"/>
        </w:rPr>
      </w:pPr>
      <w:r w:rsidRPr="000839BC">
        <w:rPr>
          <w:rFonts w:ascii="Century Gothic" w:hAnsi="Century Gothic"/>
        </w:rPr>
        <w:lastRenderedPageBreak/>
        <w:t xml:space="preserve">Inleiding </w:t>
      </w:r>
    </w:p>
    <w:p w:rsidR="0081160A" w:rsidRPr="00C92E20" w:rsidRDefault="0081160A" w:rsidP="00426B7D">
      <w:pPr>
        <w:rPr>
          <w:rFonts w:ascii="Century Gothic" w:hAnsi="Century Gothic" w:cs="Calibri"/>
          <w:color w:val="262626" w:themeColor="text1" w:themeTint="D9"/>
          <w:sz w:val="22"/>
        </w:rPr>
      </w:pPr>
      <w:r w:rsidRPr="00C92E20">
        <w:rPr>
          <w:rFonts w:ascii="Century Gothic" w:hAnsi="Century Gothic" w:cs="Calibri"/>
          <w:color w:val="262626" w:themeColor="text1" w:themeTint="D9"/>
          <w:sz w:val="22"/>
        </w:rPr>
        <w:t xml:space="preserve">Ik heb het onderwerp gekozen omdat ik </w:t>
      </w:r>
      <w:r w:rsidRPr="00C92E20">
        <w:rPr>
          <w:rFonts w:ascii="Century Gothic" w:hAnsi="Century Gothic" w:cs="Calibri"/>
          <w:color w:val="262626" w:themeColor="text1" w:themeTint="D9"/>
          <w:sz w:val="22"/>
        </w:rPr>
        <w:t xml:space="preserve"> heel erg benieuwd </w:t>
      </w:r>
      <w:r w:rsidRPr="00C92E20">
        <w:rPr>
          <w:rFonts w:ascii="Century Gothic" w:hAnsi="Century Gothic" w:cs="Calibri"/>
          <w:color w:val="262626" w:themeColor="text1" w:themeTint="D9"/>
          <w:sz w:val="22"/>
        </w:rPr>
        <w:t xml:space="preserve">was </w:t>
      </w:r>
      <w:r w:rsidRPr="00C92E20">
        <w:rPr>
          <w:rFonts w:ascii="Century Gothic" w:hAnsi="Century Gothic" w:cs="Calibri"/>
          <w:color w:val="262626" w:themeColor="text1" w:themeTint="D9"/>
          <w:sz w:val="22"/>
        </w:rPr>
        <w:t>hoe dat kastenstelsel nu precies werkt</w:t>
      </w:r>
      <w:r w:rsidRPr="00C92E20">
        <w:rPr>
          <w:rFonts w:ascii="Century Gothic" w:hAnsi="Century Gothic" w:cs="Calibri"/>
          <w:color w:val="262626" w:themeColor="text1" w:themeTint="D9"/>
          <w:sz w:val="22"/>
        </w:rPr>
        <w:t>e</w:t>
      </w:r>
      <w:r w:rsidRPr="00C92E20">
        <w:rPr>
          <w:rFonts w:ascii="Century Gothic" w:hAnsi="Century Gothic" w:cs="Calibri"/>
          <w:color w:val="262626" w:themeColor="text1" w:themeTint="D9"/>
          <w:sz w:val="22"/>
        </w:rPr>
        <w:t xml:space="preserve"> en wat voor invloed het heeft op de samenleving</w:t>
      </w:r>
      <w:r w:rsidRPr="00C92E20">
        <w:rPr>
          <w:rFonts w:ascii="Century Gothic" w:hAnsi="Century Gothic" w:cs="Calibri"/>
          <w:color w:val="262626" w:themeColor="text1" w:themeTint="D9"/>
          <w:sz w:val="22"/>
        </w:rPr>
        <w:t xml:space="preserve">. </w:t>
      </w:r>
    </w:p>
    <w:p w:rsidR="0081160A" w:rsidRDefault="0081160A" w:rsidP="00426B7D">
      <w:pPr>
        <w:rPr>
          <w:rFonts w:ascii="Century Gothic" w:hAnsi="Century Gothic" w:cs="Calibri"/>
          <w:color w:val="262626" w:themeColor="text1" w:themeTint="D9"/>
          <w:sz w:val="24"/>
        </w:rPr>
      </w:pPr>
    </w:p>
    <w:p w:rsidR="0081160A" w:rsidRPr="0081160A" w:rsidRDefault="0081160A" w:rsidP="0081160A">
      <w:pPr>
        <w:autoSpaceDE w:val="0"/>
        <w:autoSpaceDN w:val="0"/>
        <w:adjustRightInd w:val="0"/>
        <w:rPr>
          <w:rStyle w:val="Subtielebenadrukking"/>
          <w:rFonts w:ascii="Century Gothic" w:hAnsi="Century Gothic" w:cs="Calibri"/>
          <w:b/>
          <w:i w:val="0"/>
          <w:iCs w:val="0"/>
          <w:color w:val="262626" w:themeColor="text1" w:themeTint="D9"/>
          <w:sz w:val="24"/>
        </w:rPr>
      </w:pPr>
      <w:r w:rsidRPr="000839BC">
        <w:rPr>
          <w:rFonts w:ascii="Century Gothic" w:hAnsi="Century Gothic" w:cs="Calibri"/>
          <w:b/>
          <w:color w:val="262626" w:themeColor="text1" w:themeTint="D9"/>
          <w:sz w:val="24"/>
        </w:rPr>
        <w:t>Aanpak van het onderzoek:</w:t>
      </w:r>
    </w:p>
    <w:p w:rsidR="0081160A" w:rsidRPr="00C92E20" w:rsidRDefault="0081160A" w:rsidP="0081160A">
      <w:pPr>
        <w:autoSpaceDE w:val="0"/>
        <w:autoSpaceDN w:val="0"/>
        <w:adjustRightInd w:val="0"/>
        <w:rPr>
          <w:rFonts w:ascii="Century Gothic" w:hAnsi="Century Gothic" w:cs="Calibri"/>
          <w:iCs/>
          <w:color w:val="262626" w:themeColor="text1" w:themeTint="D9"/>
          <w:sz w:val="22"/>
        </w:rPr>
      </w:pPr>
      <w:r w:rsidRPr="00C92E20">
        <w:rPr>
          <w:rFonts w:ascii="Century Gothic" w:hAnsi="Century Gothic" w:cs="Calibri"/>
          <w:iCs/>
          <w:color w:val="262626" w:themeColor="text1" w:themeTint="D9"/>
          <w:sz w:val="22"/>
        </w:rPr>
        <w:t>Ik heb eerste de hoofd- en deelvragen bedacht en daarna heb ik informatie over het onderwerp gezocht en daarmee de vragen beantwoord.</w:t>
      </w:r>
    </w:p>
    <w:p w:rsidR="0081160A" w:rsidRPr="0081160A" w:rsidRDefault="0081160A" w:rsidP="0081160A">
      <w:pPr>
        <w:autoSpaceDE w:val="0"/>
        <w:autoSpaceDN w:val="0"/>
        <w:adjustRightInd w:val="0"/>
        <w:rPr>
          <w:rFonts w:ascii="Century Gothic" w:hAnsi="Century Gothic" w:cs="Calibri"/>
          <w:iCs/>
          <w:color w:val="262626" w:themeColor="text1" w:themeTint="D9"/>
          <w:sz w:val="24"/>
        </w:rPr>
      </w:pPr>
    </w:p>
    <w:p w:rsidR="0081160A" w:rsidRPr="000839BC" w:rsidRDefault="000839BC" w:rsidP="00426B7D">
      <w:pPr>
        <w:rPr>
          <w:rFonts w:ascii="Century Gothic" w:hAnsi="Century Gothic"/>
          <w:b/>
          <w:color w:val="262626" w:themeColor="text1" w:themeTint="D9"/>
          <w:sz w:val="24"/>
        </w:rPr>
      </w:pPr>
      <w:r w:rsidRPr="000839BC">
        <w:rPr>
          <w:rFonts w:ascii="Century Gothic" w:hAnsi="Century Gothic"/>
          <w:b/>
          <w:color w:val="262626" w:themeColor="text1" w:themeTint="D9"/>
          <w:sz w:val="24"/>
        </w:rPr>
        <w:t xml:space="preserve">De hoofdvraag is: </w:t>
      </w:r>
    </w:p>
    <w:p w:rsidR="000839BC" w:rsidRPr="00C92E20" w:rsidRDefault="0081160A" w:rsidP="00426B7D">
      <w:pPr>
        <w:rPr>
          <w:rFonts w:ascii="Century Gothic" w:hAnsi="Century Gothic"/>
          <w:color w:val="262626" w:themeColor="text1" w:themeTint="D9"/>
          <w:sz w:val="22"/>
        </w:rPr>
      </w:pPr>
      <w:r w:rsidRPr="00C92E20">
        <w:rPr>
          <w:rFonts w:ascii="Century Gothic" w:hAnsi="Century Gothic"/>
          <w:color w:val="262626" w:themeColor="text1" w:themeTint="D9"/>
          <w:sz w:val="22"/>
        </w:rPr>
        <w:t>Heeft het kastenstelsel invloed op de slums in India?</w:t>
      </w:r>
    </w:p>
    <w:p w:rsidR="0081160A" w:rsidRPr="000839BC" w:rsidRDefault="0081160A" w:rsidP="00426B7D">
      <w:pPr>
        <w:rPr>
          <w:rFonts w:ascii="Century Gothic" w:hAnsi="Century Gothic"/>
          <w:color w:val="262626" w:themeColor="text1" w:themeTint="D9"/>
          <w:sz w:val="24"/>
        </w:rPr>
      </w:pPr>
    </w:p>
    <w:p w:rsidR="000839BC" w:rsidRPr="00553915" w:rsidRDefault="000839BC" w:rsidP="00553915">
      <w:pPr>
        <w:rPr>
          <w:rFonts w:ascii="Century Gothic" w:hAnsi="Century Gothic"/>
          <w:b/>
          <w:color w:val="262626" w:themeColor="text1" w:themeTint="D9"/>
          <w:sz w:val="24"/>
        </w:rPr>
      </w:pPr>
      <w:r w:rsidRPr="000839BC">
        <w:rPr>
          <w:rFonts w:ascii="Century Gothic" w:hAnsi="Century Gothic"/>
          <w:b/>
          <w:color w:val="262626" w:themeColor="text1" w:themeTint="D9"/>
          <w:sz w:val="24"/>
        </w:rPr>
        <w:t xml:space="preserve">De deelvragen zijn: </w:t>
      </w:r>
      <w:r w:rsidR="00553915" w:rsidRPr="00553915">
        <w:rPr>
          <w:rFonts w:ascii="Century Gothic" w:hAnsi="Century Gothic" w:cs="Calibri"/>
          <w:color w:val="262626" w:themeColor="text1" w:themeTint="D9"/>
          <w:sz w:val="24"/>
        </w:rPr>
        <w:tab/>
      </w:r>
      <w:r w:rsidR="00553915" w:rsidRPr="00553915">
        <w:rPr>
          <w:rFonts w:ascii="Century Gothic" w:hAnsi="Century Gothic" w:cs="Calibri"/>
          <w:color w:val="262626" w:themeColor="text1" w:themeTint="D9"/>
          <w:sz w:val="24"/>
        </w:rPr>
        <w:tab/>
      </w:r>
      <w:r w:rsidR="00553915" w:rsidRPr="00553915">
        <w:rPr>
          <w:rFonts w:ascii="Century Gothic" w:hAnsi="Century Gothic" w:cs="Calibri"/>
          <w:color w:val="262626" w:themeColor="text1" w:themeTint="D9"/>
          <w:sz w:val="24"/>
        </w:rPr>
        <w:tab/>
      </w:r>
      <w:r w:rsidR="00553915" w:rsidRPr="00553915">
        <w:rPr>
          <w:rFonts w:ascii="Century Gothic" w:hAnsi="Century Gothic" w:cs="Calibri"/>
          <w:color w:val="262626" w:themeColor="text1" w:themeTint="D9"/>
          <w:sz w:val="24"/>
        </w:rPr>
        <w:tab/>
      </w:r>
      <w:r w:rsidR="00553915" w:rsidRPr="00553915">
        <w:rPr>
          <w:rFonts w:ascii="Century Gothic" w:hAnsi="Century Gothic" w:cs="Calibri"/>
          <w:color w:val="262626" w:themeColor="text1" w:themeTint="D9"/>
          <w:sz w:val="24"/>
        </w:rPr>
        <w:tab/>
        <w:t xml:space="preserve"> </w:t>
      </w:r>
    </w:p>
    <w:p w:rsidR="007D780C" w:rsidRDefault="007D780C" w:rsidP="00E329EE">
      <w:pPr>
        <w:pStyle w:val="Lijstalinea"/>
        <w:numPr>
          <w:ilvl w:val="0"/>
          <w:numId w:val="1"/>
        </w:numPr>
        <w:autoSpaceDE w:val="0"/>
        <w:autoSpaceDN w:val="0"/>
        <w:adjustRightInd w:val="0"/>
        <w:rPr>
          <w:rFonts w:ascii="Century Gothic" w:hAnsi="Century Gothic" w:cs="Calibri"/>
          <w:color w:val="262626" w:themeColor="text1" w:themeTint="D9"/>
          <w:sz w:val="22"/>
        </w:rPr>
      </w:pPr>
      <w:r>
        <w:rPr>
          <w:rFonts w:ascii="Century Gothic" w:hAnsi="Century Gothic" w:cs="Calibri"/>
          <w:color w:val="262626" w:themeColor="text1" w:themeTint="D9"/>
          <w:sz w:val="22"/>
        </w:rPr>
        <w:t>Hoe ziet de geschiedenis van het kastenstelsel er uit?</w:t>
      </w:r>
      <w:r w:rsidR="00282686">
        <w:rPr>
          <w:rFonts w:ascii="Century Gothic" w:hAnsi="Century Gothic" w:cs="Calibri"/>
          <w:color w:val="262626" w:themeColor="text1" w:themeTint="D9"/>
          <w:sz w:val="22"/>
        </w:rPr>
        <w:tab/>
      </w:r>
      <w:r w:rsidR="00282686">
        <w:rPr>
          <w:rFonts w:ascii="Century Gothic" w:hAnsi="Century Gothic" w:cs="Calibri"/>
          <w:color w:val="262626" w:themeColor="text1" w:themeTint="D9"/>
          <w:sz w:val="22"/>
        </w:rPr>
        <w:tab/>
        <w:t>Pagina 1</w:t>
      </w:r>
    </w:p>
    <w:p w:rsidR="00E329EE" w:rsidRDefault="00E329EE" w:rsidP="00E329EE">
      <w:pPr>
        <w:pStyle w:val="Lijstalinea"/>
        <w:numPr>
          <w:ilvl w:val="0"/>
          <w:numId w:val="1"/>
        </w:numPr>
        <w:autoSpaceDE w:val="0"/>
        <w:autoSpaceDN w:val="0"/>
        <w:adjustRightInd w:val="0"/>
        <w:rPr>
          <w:rFonts w:ascii="Century Gothic" w:hAnsi="Century Gothic" w:cs="Calibri"/>
          <w:color w:val="262626" w:themeColor="text1" w:themeTint="D9"/>
          <w:sz w:val="22"/>
        </w:rPr>
      </w:pPr>
      <w:r w:rsidRPr="00C92E20">
        <w:rPr>
          <w:rFonts w:ascii="Century Gothic" w:hAnsi="Century Gothic" w:cs="Calibri"/>
          <w:color w:val="262626" w:themeColor="text1" w:themeTint="D9"/>
          <w:sz w:val="22"/>
        </w:rPr>
        <w:t>Wat is het kastenstelsel precies?</w:t>
      </w:r>
      <w:r w:rsidR="00282686">
        <w:rPr>
          <w:rFonts w:ascii="Century Gothic" w:hAnsi="Century Gothic" w:cs="Calibri"/>
          <w:color w:val="262626" w:themeColor="text1" w:themeTint="D9"/>
          <w:sz w:val="22"/>
        </w:rPr>
        <w:tab/>
      </w:r>
      <w:r w:rsidR="00282686">
        <w:rPr>
          <w:rFonts w:ascii="Century Gothic" w:hAnsi="Century Gothic" w:cs="Calibri"/>
          <w:color w:val="262626" w:themeColor="text1" w:themeTint="D9"/>
          <w:sz w:val="22"/>
        </w:rPr>
        <w:tab/>
      </w:r>
      <w:r w:rsidR="00282686">
        <w:rPr>
          <w:rFonts w:ascii="Century Gothic" w:hAnsi="Century Gothic" w:cs="Calibri"/>
          <w:color w:val="262626" w:themeColor="text1" w:themeTint="D9"/>
          <w:sz w:val="22"/>
        </w:rPr>
        <w:tab/>
      </w:r>
      <w:r w:rsidR="00282686">
        <w:rPr>
          <w:rFonts w:ascii="Century Gothic" w:hAnsi="Century Gothic" w:cs="Calibri"/>
          <w:color w:val="262626" w:themeColor="text1" w:themeTint="D9"/>
          <w:sz w:val="22"/>
        </w:rPr>
        <w:tab/>
      </w:r>
      <w:r w:rsidR="00282686">
        <w:rPr>
          <w:rFonts w:ascii="Century Gothic" w:hAnsi="Century Gothic" w:cs="Calibri"/>
          <w:color w:val="262626" w:themeColor="text1" w:themeTint="D9"/>
          <w:sz w:val="22"/>
        </w:rPr>
        <w:tab/>
        <w:t>Pagina 2</w:t>
      </w:r>
    </w:p>
    <w:p w:rsidR="00A36D70" w:rsidRPr="00A36D70" w:rsidRDefault="00A36D70" w:rsidP="00A36D70">
      <w:pPr>
        <w:pStyle w:val="Lijstalinea"/>
        <w:numPr>
          <w:ilvl w:val="0"/>
          <w:numId w:val="1"/>
        </w:numPr>
        <w:autoSpaceDE w:val="0"/>
        <w:autoSpaceDN w:val="0"/>
        <w:adjustRightInd w:val="0"/>
        <w:rPr>
          <w:rFonts w:ascii="Century Gothic" w:hAnsi="Century Gothic" w:cs="Calibri"/>
          <w:color w:val="262626" w:themeColor="text1" w:themeTint="D9"/>
          <w:sz w:val="22"/>
        </w:rPr>
      </w:pPr>
      <w:r w:rsidRPr="00C92E20">
        <w:rPr>
          <w:rFonts w:ascii="Century Gothic" w:hAnsi="Century Gothic" w:cs="Calibri"/>
          <w:color w:val="262626" w:themeColor="text1" w:themeTint="D9"/>
          <w:sz w:val="22"/>
        </w:rPr>
        <w:t>Is er een verband tussen religie en het kastenstelsel?</w:t>
      </w:r>
      <w:r w:rsidR="00282686">
        <w:rPr>
          <w:rFonts w:ascii="Century Gothic" w:hAnsi="Century Gothic" w:cs="Calibri"/>
          <w:color w:val="262626" w:themeColor="text1" w:themeTint="D9"/>
          <w:sz w:val="22"/>
        </w:rPr>
        <w:tab/>
      </w:r>
      <w:r w:rsidR="00282686">
        <w:rPr>
          <w:rFonts w:ascii="Century Gothic" w:hAnsi="Century Gothic" w:cs="Calibri"/>
          <w:color w:val="262626" w:themeColor="text1" w:themeTint="D9"/>
          <w:sz w:val="22"/>
        </w:rPr>
        <w:tab/>
        <w:t>Pagina 3</w:t>
      </w:r>
    </w:p>
    <w:p w:rsidR="00C92E20" w:rsidRDefault="00C92E20" w:rsidP="00E329EE">
      <w:pPr>
        <w:pStyle w:val="Lijstalinea"/>
        <w:numPr>
          <w:ilvl w:val="0"/>
          <w:numId w:val="1"/>
        </w:numPr>
        <w:autoSpaceDE w:val="0"/>
        <w:autoSpaceDN w:val="0"/>
        <w:adjustRightInd w:val="0"/>
        <w:rPr>
          <w:rFonts w:ascii="Century Gothic" w:hAnsi="Century Gothic" w:cs="Calibri"/>
          <w:color w:val="262626" w:themeColor="text1" w:themeTint="D9"/>
          <w:sz w:val="22"/>
        </w:rPr>
      </w:pPr>
      <w:r>
        <w:rPr>
          <w:rFonts w:ascii="Century Gothic" w:hAnsi="Century Gothic" w:cs="Calibri"/>
          <w:color w:val="262626" w:themeColor="text1" w:themeTint="D9"/>
          <w:sz w:val="22"/>
        </w:rPr>
        <w:t xml:space="preserve">Hoe ziet </w:t>
      </w:r>
      <w:r w:rsidR="00A36D70">
        <w:rPr>
          <w:rFonts w:ascii="Century Gothic" w:hAnsi="Century Gothic" w:cs="Calibri"/>
          <w:color w:val="262626" w:themeColor="text1" w:themeTint="D9"/>
          <w:sz w:val="22"/>
        </w:rPr>
        <w:t>het</w:t>
      </w:r>
      <w:r>
        <w:rPr>
          <w:rFonts w:ascii="Century Gothic" w:hAnsi="Century Gothic" w:cs="Calibri"/>
          <w:color w:val="262626" w:themeColor="text1" w:themeTint="D9"/>
          <w:sz w:val="22"/>
        </w:rPr>
        <w:t xml:space="preserve"> kastenstelsel er nu uit?</w:t>
      </w:r>
      <w:r w:rsidR="00282686">
        <w:rPr>
          <w:rFonts w:ascii="Century Gothic" w:hAnsi="Century Gothic" w:cs="Calibri"/>
          <w:color w:val="262626" w:themeColor="text1" w:themeTint="D9"/>
          <w:sz w:val="22"/>
        </w:rPr>
        <w:tab/>
      </w:r>
      <w:r w:rsidR="00282686">
        <w:rPr>
          <w:rFonts w:ascii="Century Gothic" w:hAnsi="Century Gothic" w:cs="Calibri"/>
          <w:color w:val="262626" w:themeColor="text1" w:themeTint="D9"/>
          <w:sz w:val="22"/>
        </w:rPr>
        <w:tab/>
      </w:r>
      <w:r w:rsidR="00282686">
        <w:rPr>
          <w:rFonts w:ascii="Century Gothic" w:hAnsi="Century Gothic" w:cs="Calibri"/>
          <w:color w:val="262626" w:themeColor="text1" w:themeTint="D9"/>
          <w:sz w:val="22"/>
        </w:rPr>
        <w:tab/>
      </w:r>
      <w:r w:rsidR="00282686">
        <w:rPr>
          <w:rFonts w:ascii="Century Gothic" w:hAnsi="Century Gothic" w:cs="Calibri"/>
          <w:color w:val="262626" w:themeColor="text1" w:themeTint="D9"/>
          <w:sz w:val="22"/>
        </w:rPr>
        <w:tab/>
        <w:t>Pagina 4</w:t>
      </w:r>
    </w:p>
    <w:p w:rsidR="00553915" w:rsidRPr="00AD21DD" w:rsidRDefault="00553915" w:rsidP="00AD21DD">
      <w:pPr>
        <w:autoSpaceDE w:val="0"/>
        <w:autoSpaceDN w:val="0"/>
        <w:adjustRightInd w:val="0"/>
        <w:rPr>
          <w:rFonts w:ascii="Century Gothic" w:hAnsi="Century Gothic" w:cs="Calibri"/>
          <w:color w:val="262626" w:themeColor="text1" w:themeTint="D9"/>
          <w:sz w:val="24"/>
        </w:rPr>
      </w:pPr>
    </w:p>
    <w:p w:rsidR="007D780C" w:rsidRDefault="007D780C" w:rsidP="007D780C">
      <w:pPr>
        <w:pStyle w:val="Titel"/>
      </w:pPr>
      <w:r>
        <w:t>hoe ziet de geschiedenis van het kastenstelsel er uit?</w:t>
      </w:r>
    </w:p>
    <w:p w:rsidR="007D780C" w:rsidRDefault="007D780C" w:rsidP="00AD21DD">
      <w:pPr>
        <w:pStyle w:val="Normaalweb"/>
      </w:pPr>
      <w:r>
        <w:rPr>
          <w:noProof/>
        </w:rPr>
        <w:drawing>
          <wp:anchor distT="0" distB="0" distL="114300" distR="114300" simplePos="0" relativeHeight="251664384" behindDoc="0" locked="0" layoutInCell="1" allowOverlap="1" wp14:anchorId="61A4B8FC" wp14:editId="075993A9">
            <wp:simplePos x="0" y="0"/>
            <wp:positionH relativeFrom="margin">
              <wp:align>right</wp:align>
            </wp:positionH>
            <wp:positionV relativeFrom="paragraph">
              <wp:posOffset>948690</wp:posOffset>
            </wp:positionV>
            <wp:extent cx="2571750" cy="2000250"/>
            <wp:effectExtent l="0" t="0" r="0" b="0"/>
            <wp:wrapSquare wrapText="bothSides"/>
            <wp:docPr id="5" name="Afbeelding 5" descr="http://www.indiaweb.nl/wp-content/uploads/2008/04/ve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diaweb.nl/wp-content/uploads/2008/04/ved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80C">
        <w:rPr>
          <w:rFonts w:ascii="Century Gothic" w:eastAsiaTheme="minorHAnsi" w:hAnsi="Century Gothic" w:cs="Calibri"/>
          <w:color w:val="262626" w:themeColor="text1" w:themeTint="D9"/>
          <w:sz w:val="22"/>
          <w:szCs w:val="20"/>
          <w:lang w:eastAsia="en-US"/>
        </w:rPr>
        <w:t>De Indusbeschaving kende ruim 3000 jaar geleden al een soort van kastenstelsel. Steden waren toen opgedeeld in verschillende wijken waarin mensen woonden die eenzelfde ambacht uitoefenden. Wanneer kinderen werden geboren bij een smid dan werd er vanuit gegaan dat zij later waarschijnlijk ook smid zouden worden. De levensweg van een mens lag ook toen bij de geboorte al vast.</w:t>
      </w:r>
      <w:r w:rsidRPr="007D780C">
        <w:rPr>
          <w:rFonts w:ascii="Century Gothic" w:eastAsiaTheme="minorHAnsi" w:hAnsi="Century Gothic" w:cs="Calibri"/>
          <w:color w:val="262626" w:themeColor="text1" w:themeTint="D9"/>
          <w:sz w:val="22"/>
          <w:szCs w:val="20"/>
          <w:lang w:eastAsia="en-US"/>
        </w:rPr>
        <w:t xml:space="preserve"> </w:t>
      </w:r>
      <w:r w:rsidRPr="007D780C">
        <w:rPr>
          <w:rFonts w:ascii="Century Gothic" w:eastAsiaTheme="minorHAnsi" w:hAnsi="Century Gothic" w:cs="Calibri"/>
          <w:color w:val="262626" w:themeColor="text1" w:themeTint="D9"/>
          <w:sz w:val="22"/>
          <w:szCs w:val="20"/>
          <w:lang w:eastAsia="en-US"/>
        </w:rPr>
        <w:t>1500 jaar geleden traden de Indo-Europeanen het Noorden van India binne</w:t>
      </w:r>
      <w:r w:rsidRPr="007D780C">
        <w:rPr>
          <w:rFonts w:ascii="Century Gothic" w:eastAsiaTheme="minorHAnsi" w:hAnsi="Century Gothic" w:cs="Calibri"/>
          <w:color w:val="262626" w:themeColor="text1" w:themeTint="D9"/>
          <w:sz w:val="22"/>
          <w:szCs w:val="20"/>
          <w:lang w:eastAsia="en-US"/>
        </w:rPr>
        <w:t>n.</w:t>
      </w:r>
      <w:r w:rsidRPr="007D780C">
        <w:t xml:space="preserve"> </w:t>
      </w:r>
    </w:p>
    <w:p w:rsidR="00AD21DD" w:rsidRPr="007D780C" w:rsidRDefault="00AD21DD" w:rsidP="00AD21DD">
      <w:pPr>
        <w:pStyle w:val="Normaalweb"/>
        <w:rPr>
          <w:rFonts w:ascii="Century Gothic" w:eastAsiaTheme="minorHAnsi" w:hAnsi="Century Gothic" w:cs="Calibri"/>
          <w:color w:val="262626" w:themeColor="text1" w:themeTint="D9"/>
          <w:sz w:val="22"/>
          <w:szCs w:val="20"/>
          <w:lang w:eastAsia="en-US"/>
        </w:rPr>
      </w:pPr>
      <w:r w:rsidRPr="007D780C">
        <w:rPr>
          <w:rFonts w:ascii="Century Gothic" w:eastAsiaTheme="minorHAnsi" w:hAnsi="Century Gothic" w:cs="Calibri"/>
          <w:color w:val="262626" w:themeColor="text1" w:themeTint="D9"/>
          <w:sz w:val="22"/>
          <w:szCs w:val="20"/>
          <w:lang w:eastAsia="en-US"/>
        </w:rPr>
        <w:t>Zij wilden zich absoluut niet begeven tussen de lokale bevolking, zij beschouwden deze mensen als onrein. Omdat de Indo-Europeanen toch contact met de buitenwereld nodig hadden om te overleven werden de mensen geselecteerd.</w:t>
      </w:r>
    </w:p>
    <w:p w:rsidR="007D780C" w:rsidRPr="007D780C" w:rsidRDefault="00AD21DD" w:rsidP="00AD21DD">
      <w:pPr>
        <w:pStyle w:val="Normaalweb"/>
        <w:rPr>
          <w:rFonts w:ascii="Century Gothic" w:eastAsiaTheme="minorHAnsi" w:hAnsi="Century Gothic" w:cs="Calibri"/>
          <w:color w:val="262626" w:themeColor="text1" w:themeTint="D9"/>
          <w:sz w:val="22"/>
          <w:szCs w:val="20"/>
          <w:lang w:eastAsia="en-US"/>
        </w:rPr>
      </w:pPr>
      <w:r>
        <w:rPr>
          <w:noProof/>
        </w:rPr>
        <w:lastRenderedPageBreak/>
        <w:drawing>
          <wp:anchor distT="0" distB="0" distL="114300" distR="114300" simplePos="0" relativeHeight="251665408" behindDoc="0" locked="0" layoutInCell="1" allowOverlap="1" wp14:anchorId="05B4E2FA" wp14:editId="0774505D">
            <wp:simplePos x="0" y="0"/>
            <wp:positionH relativeFrom="margin">
              <wp:posOffset>3986530</wp:posOffset>
            </wp:positionH>
            <wp:positionV relativeFrom="paragraph">
              <wp:posOffset>576580</wp:posOffset>
            </wp:positionV>
            <wp:extent cx="1767840" cy="1828800"/>
            <wp:effectExtent l="0" t="0" r="381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6210" t="42833" r="44279" b="24868"/>
                    <a:stretch/>
                  </pic:blipFill>
                  <pic:spPr bwMode="auto">
                    <a:xfrm>
                      <a:off x="0" y="0"/>
                      <a:ext cx="176784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80C" w:rsidRPr="007D780C">
        <w:rPr>
          <w:rFonts w:ascii="Century Gothic" w:eastAsiaTheme="minorHAnsi" w:hAnsi="Century Gothic" w:cs="Calibri"/>
          <w:color w:val="262626" w:themeColor="text1" w:themeTint="D9"/>
          <w:sz w:val="22"/>
          <w:szCs w:val="20"/>
          <w:lang w:eastAsia="en-US"/>
        </w:rPr>
        <w:t>De mensen werden eerst in vier kasten ingedeeld, daarbij stond uiteraard vast dat de blanke Indo-Europeanen tot de hoogste kaste behoorden. Zij benoemden zichzelf tot priesters van het Hindoeïsme. Met behulp van deze functie hadden ze niet alleen veel macht over de lokale bevolking, ook konden ze invloed uitoefenen op de heilige geschriften. In de loop van de tijd zorgden ze ervoor dat de noodzaak van het kastenstelsel in steeds meer heilige geschriften werd onderbouwd, zo konden ze hun eigen machtspositie behouden. Het kastenstelsel werd steeds meer een hoofdonderdeel van het Hindoeïsme.</w:t>
      </w:r>
    </w:p>
    <w:p w:rsidR="007D780C" w:rsidRPr="007D780C" w:rsidRDefault="007D780C" w:rsidP="00AD21DD">
      <w:pPr>
        <w:pStyle w:val="Normaalweb"/>
        <w:rPr>
          <w:rFonts w:ascii="Century Gothic" w:eastAsiaTheme="minorHAnsi" w:hAnsi="Century Gothic" w:cs="Calibri"/>
          <w:color w:val="262626" w:themeColor="text1" w:themeTint="D9"/>
          <w:sz w:val="22"/>
          <w:szCs w:val="20"/>
          <w:lang w:eastAsia="en-US"/>
        </w:rPr>
      </w:pPr>
      <w:r w:rsidRPr="007D780C">
        <w:rPr>
          <w:rFonts w:ascii="Century Gothic" w:eastAsiaTheme="minorHAnsi" w:hAnsi="Century Gothic" w:cs="Calibri"/>
          <w:color w:val="262626" w:themeColor="text1" w:themeTint="D9"/>
          <w:sz w:val="22"/>
          <w:szCs w:val="20"/>
          <w:lang w:eastAsia="en-US"/>
        </w:rPr>
        <w:t>In de loop der eeuwen ontstonden er naast de vier hoofdkasten allerlei nieuwe kasten en ontelbare subkasten. Het kastenstelsel was voortdurend aan veranderingen onderhevig wanneer er wijzigingen opdeden in de maatschappij. De belangrijkste verandering was de toewijzing van kasteloze status aan een grote groep mensen die men niet meer kon plaatsen in de samenleving.</w:t>
      </w:r>
    </w:p>
    <w:p w:rsidR="00AD21DD" w:rsidRDefault="007D780C" w:rsidP="00AD21DD">
      <w:pPr>
        <w:pStyle w:val="Normaalweb"/>
        <w:rPr>
          <w:noProof/>
        </w:rPr>
      </w:pPr>
      <w:r w:rsidRPr="007D780C">
        <w:rPr>
          <w:rFonts w:ascii="Century Gothic" w:eastAsiaTheme="minorHAnsi" w:hAnsi="Century Gothic" w:cs="Calibri"/>
          <w:color w:val="262626" w:themeColor="text1" w:themeTint="D9"/>
          <w:sz w:val="22"/>
          <w:szCs w:val="20"/>
          <w:lang w:eastAsia="en-US"/>
        </w:rPr>
        <w:t>Ook ontstonden er bijvoorbeeld aparte kasten van boeren, wevers, monteurs, kappers en schoenmakers. Het opdelen in beroepen gold alleen voor de mannen. De vrouwen werden geacht het huishouden te doen en de man te helpen bij de uitoefening van zijn beroep.</w:t>
      </w:r>
      <w:r w:rsidRPr="007D780C">
        <w:rPr>
          <w:noProof/>
        </w:rPr>
        <w:t xml:space="preserve"> </w:t>
      </w:r>
    </w:p>
    <w:p w:rsidR="00AD21DD" w:rsidRPr="00AD21DD" w:rsidRDefault="00AD21DD" w:rsidP="00AD21DD">
      <w:pPr>
        <w:pStyle w:val="Normaalweb"/>
        <w:rPr>
          <w:noProof/>
        </w:rPr>
      </w:pPr>
    </w:p>
    <w:p w:rsidR="00553915" w:rsidRDefault="00553915" w:rsidP="00553915">
      <w:pPr>
        <w:pStyle w:val="Titel"/>
      </w:pPr>
      <w:r>
        <w:t>wat is het kastenstelsel precies?</w:t>
      </w:r>
    </w:p>
    <w:p w:rsidR="00553915" w:rsidRPr="00C92E20" w:rsidRDefault="00C92E20" w:rsidP="00AD21DD">
      <w:pPr>
        <w:rPr>
          <w:rFonts w:ascii="Century Gothic" w:hAnsi="Century Gothic" w:cs="Calibri"/>
          <w:color w:val="262626" w:themeColor="text1" w:themeTint="D9"/>
          <w:sz w:val="22"/>
          <w:szCs w:val="22"/>
        </w:rPr>
      </w:pPr>
      <w:r w:rsidRPr="00C92E20">
        <w:rPr>
          <w:noProof/>
          <w:sz w:val="22"/>
          <w:szCs w:val="22"/>
          <w:lang w:eastAsia="nl-NL"/>
        </w:rPr>
        <w:drawing>
          <wp:anchor distT="0" distB="0" distL="114300" distR="114300" simplePos="0" relativeHeight="251663360" behindDoc="0" locked="0" layoutInCell="1" allowOverlap="1" wp14:anchorId="0A11A182" wp14:editId="616DA734">
            <wp:simplePos x="0" y="0"/>
            <wp:positionH relativeFrom="column">
              <wp:posOffset>3491230</wp:posOffset>
            </wp:positionH>
            <wp:positionV relativeFrom="paragraph">
              <wp:posOffset>727075</wp:posOffset>
            </wp:positionV>
            <wp:extent cx="2816225" cy="2956560"/>
            <wp:effectExtent l="0" t="0" r="3175" b="0"/>
            <wp:wrapSquare wrapText="bothSides"/>
            <wp:docPr id="2" name="Afbeelding 2" descr="http://powerlady.nl/wp-content/uploads/caste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werlady.nl/wp-content/uploads/caste_system.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40"/>
                    <a:stretch/>
                  </pic:blipFill>
                  <pic:spPr bwMode="auto">
                    <a:xfrm>
                      <a:off x="0" y="0"/>
                      <a:ext cx="2816225" cy="295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915" w:rsidRPr="00C92E20">
        <w:rPr>
          <w:rFonts w:ascii="Century Gothic" w:hAnsi="Century Gothic" w:cs="Calibri"/>
          <w:color w:val="262626" w:themeColor="text1" w:themeTint="D9"/>
          <w:sz w:val="22"/>
          <w:szCs w:val="22"/>
        </w:rPr>
        <w:t xml:space="preserve">Het kastenstelsel is een indeling van de Indiase samenleving in verschillende sociale groepen. Vanaf je geboorte hoor je bij een bepaalde sociale groep, de kaste. Die afkomst bepaalt welk beroep je moet kiezen. Ook moet je trouwen met iemand uit je eigen kaste en zit je vast aan leefregels die bij de kaste horen. </w:t>
      </w:r>
    </w:p>
    <w:p w:rsidR="00C32D41" w:rsidRPr="00C92E20" w:rsidRDefault="00C32D41" w:rsidP="00AD21DD">
      <w:pPr>
        <w:rPr>
          <w:rFonts w:ascii="Century Gothic" w:hAnsi="Century Gothic" w:cs="Calibri"/>
          <w:color w:val="262626" w:themeColor="text1" w:themeTint="D9"/>
          <w:sz w:val="22"/>
          <w:szCs w:val="22"/>
        </w:rPr>
      </w:pPr>
      <w:r w:rsidRPr="00C92E20">
        <w:rPr>
          <w:rFonts w:ascii="Century Gothic" w:hAnsi="Century Gothic" w:cs="Calibri"/>
          <w:color w:val="262626" w:themeColor="text1" w:themeTint="D9"/>
          <w:sz w:val="22"/>
          <w:szCs w:val="22"/>
        </w:rPr>
        <w:t>Het kastenstelsel bestaat uit vier hoofdkasten:</w:t>
      </w:r>
    </w:p>
    <w:p w:rsidR="00C92E20" w:rsidRPr="00C92E20" w:rsidRDefault="00C92E20" w:rsidP="00AD21DD">
      <w:pPr>
        <w:pStyle w:val="Lijstalinea"/>
        <w:numPr>
          <w:ilvl w:val="0"/>
          <w:numId w:val="2"/>
        </w:numPr>
        <w:rPr>
          <w:rFonts w:ascii="Century Gothic" w:hAnsi="Century Gothic" w:cs="Calibri"/>
          <w:color w:val="262626" w:themeColor="text1" w:themeTint="D9"/>
          <w:sz w:val="22"/>
          <w:szCs w:val="22"/>
        </w:rPr>
      </w:pPr>
      <w:r w:rsidRPr="00C92E20">
        <w:rPr>
          <w:rFonts w:ascii="Century Gothic" w:hAnsi="Century Gothic" w:cs="Calibri"/>
          <w:color w:val="262626" w:themeColor="text1" w:themeTint="D9"/>
          <w:sz w:val="22"/>
          <w:szCs w:val="22"/>
        </w:rPr>
        <w:t>De Brahmanen (priesters)</w:t>
      </w:r>
    </w:p>
    <w:p w:rsidR="00C92E20" w:rsidRPr="00C92E20" w:rsidRDefault="00C92E20" w:rsidP="00AD21DD">
      <w:pPr>
        <w:pStyle w:val="Lijstalinea"/>
        <w:numPr>
          <w:ilvl w:val="0"/>
          <w:numId w:val="2"/>
        </w:numPr>
        <w:rPr>
          <w:rFonts w:ascii="Century Gothic" w:hAnsi="Century Gothic" w:cs="Calibri"/>
          <w:color w:val="262626" w:themeColor="text1" w:themeTint="D9"/>
          <w:sz w:val="22"/>
          <w:szCs w:val="22"/>
        </w:rPr>
      </w:pPr>
      <w:r w:rsidRPr="00C92E20">
        <w:rPr>
          <w:rFonts w:ascii="Century Gothic" w:hAnsi="Century Gothic" w:cs="Calibri"/>
          <w:color w:val="262626" w:themeColor="text1" w:themeTint="D9"/>
          <w:sz w:val="22"/>
          <w:szCs w:val="22"/>
        </w:rPr>
        <w:t>De Kshatriya’s (krijgers en vorsten)</w:t>
      </w:r>
    </w:p>
    <w:p w:rsidR="00C92E20" w:rsidRPr="00C92E20" w:rsidRDefault="00C92E20" w:rsidP="00AD21DD">
      <w:pPr>
        <w:pStyle w:val="Lijstalinea"/>
        <w:numPr>
          <w:ilvl w:val="0"/>
          <w:numId w:val="2"/>
        </w:numPr>
        <w:rPr>
          <w:rFonts w:ascii="Century Gothic" w:hAnsi="Century Gothic" w:cs="Calibri"/>
          <w:color w:val="262626" w:themeColor="text1" w:themeTint="D9"/>
          <w:sz w:val="22"/>
          <w:szCs w:val="22"/>
        </w:rPr>
      </w:pPr>
      <w:r w:rsidRPr="00C92E20">
        <w:rPr>
          <w:rFonts w:ascii="Century Gothic" w:hAnsi="Century Gothic" w:cs="Calibri"/>
          <w:color w:val="262626" w:themeColor="text1" w:themeTint="D9"/>
          <w:sz w:val="22"/>
          <w:szCs w:val="22"/>
        </w:rPr>
        <w:t>De Vaysha’s (boeren en handelaren)</w:t>
      </w:r>
    </w:p>
    <w:p w:rsidR="00C92E20" w:rsidRPr="00C92E20" w:rsidRDefault="00C92E20" w:rsidP="00AD21DD">
      <w:pPr>
        <w:pStyle w:val="Lijstalinea"/>
        <w:numPr>
          <w:ilvl w:val="0"/>
          <w:numId w:val="2"/>
        </w:numPr>
        <w:rPr>
          <w:rFonts w:ascii="Century Gothic" w:hAnsi="Century Gothic" w:cs="Calibri"/>
          <w:color w:val="262626" w:themeColor="text1" w:themeTint="D9"/>
          <w:sz w:val="22"/>
          <w:szCs w:val="22"/>
        </w:rPr>
      </w:pPr>
      <w:r w:rsidRPr="00C92E20">
        <w:rPr>
          <w:rFonts w:ascii="Century Gothic" w:hAnsi="Century Gothic" w:cs="Calibri"/>
          <w:color w:val="262626" w:themeColor="text1" w:themeTint="D9"/>
          <w:sz w:val="22"/>
          <w:szCs w:val="22"/>
        </w:rPr>
        <w:t>De Sudra’s (slaven)</w:t>
      </w:r>
    </w:p>
    <w:p w:rsidR="00AD21DD" w:rsidRDefault="00C92E20" w:rsidP="00AD21DD">
      <w:pPr>
        <w:rPr>
          <w:rFonts w:ascii="Century Gothic" w:hAnsi="Century Gothic" w:cs="Calibri"/>
          <w:color w:val="262626" w:themeColor="text1" w:themeTint="D9"/>
          <w:sz w:val="22"/>
          <w:szCs w:val="22"/>
        </w:rPr>
      </w:pPr>
      <w:r w:rsidRPr="00C92E20">
        <w:rPr>
          <w:rFonts w:ascii="Century Gothic" w:hAnsi="Century Gothic" w:cs="Calibri"/>
          <w:color w:val="262626" w:themeColor="text1" w:themeTint="D9"/>
          <w:sz w:val="22"/>
          <w:szCs w:val="22"/>
        </w:rPr>
        <w:t xml:space="preserve">Als laatste is er een groep mensen die bij geen één kaste hoort, </w:t>
      </w:r>
      <w:r w:rsidR="00580FC6">
        <w:rPr>
          <w:rFonts w:ascii="Century Gothic" w:hAnsi="Century Gothic" w:cs="Calibri"/>
          <w:color w:val="262626" w:themeColor="text1" w:themeTint="D9"/>
          <w:sz w:val="22"/>
          <w:szCs w:val="22"/>
        </w:rPr>
        <w:t xml:space="preserve">de kastelozen of </w:t>
      </w:r>
      <w:r w:rsidRPr="00C92E20">
        <w:rPr>
          <w:rFonts w:ascii="Century Gothic" w:hAnsi="Century Gothic" w:cs="Calibri"/>
          <w:color w:val="262626" w:themeColor="text1" w:themeTint="D9"/>
          <w:sz w:val="22"/>
          <w:szCs w:val="22"/>
        </w:rPr>
        <w:t xml:space="preserve">de uitgestotenen. Deze groep wordt ook wel de paria’s genoemd. Paria’s worden door hindoes niet gezien als mensen maar als dieren. </w:t>
      </w:r>
    </w:p>
    <w:p w:rsidR="00AD21DD" w:rsidRDefault="00C92E20" w:rsidP="00AD21DD">
      <w:pPr>
        <w:rPr>
          <w:rFonts w:ascii="Century Gothic" w:hAnsi="Century Gothic" w:cs="Calibri"/>
          <w:color w:val="262626" w:themeColor="text1" w:themeTint="D9"/>
          <w:sz w:val="22"/>
          <w:szCs w:val="22"/>
        </w:rPr>
      </w:pPr>
      <w:r w:rsidRPr="00C92E20">
        <w:rPr>
          <w:rFonts w:ascii="Century Gothic" w:hAnsi="Century Gothic" w:cs="Calibri"/>
          <w:color w:val="262626" w:themeColor="text1" w:themeTint="D9"/>
          <w:sz w:val="22"/>
          <w:szCs w:val="22"/>
        </w:rPr>
        <w:t>Deze vier hoofdkasten en de groep van de uitgestotenen hebben een aantal taken te</w:t>
      </w:r>
      <w:r>
        <w:rPr>
          <w:rFonts w:ascii="Century Gothic" w:hAnsi="Century Gothic" w:cs="Calibri"/>
          <w:color w:val="262626" w:themeColor="text1" w:themeTint="D9"/>
          <w:sz w:val="22"/>
          <w:szCs w:val="22"/>
        </w:rPr>
        <w:t xml:space="preserve"> </w:t>
      </w:r>
      <w:r w:rsidRPr="00C92E20">
        <w:rPr>
          <w:rFonts w:ascii="Century Gothic" w:hAnsi="Century Gothic" w:cs="Calibri"/>
          <w:color w:val="262626" w:themeColor="text1" w:themeTint="D9"/>
          <w:sz w:val="22"/>
          <w:szCs w:val="22"/>
        </w:rPr>
        <w:t>vervullen in hun leven op aarde.</w:t>
      </w:r>
    </w:p>
    <w:p w:rsidR="00AD21DD" w:rsidRDefault="00AD21DD" w:rsidP="00AD21DD">
      <w:pPr>
        <w:rPr>
          <w:rFonts w:ascii="Century Gothic" w:hAnsi="Century Gothic" w:cs="Calibri"/>
          <w:color w:val="262626" w:themeColor="text1" w:themeTint="D9"/>
          <w:sz w:val="22"/>
          <w:szCs w:val="22"/>
        </w:rPr>
      </w:pPr>
    </w:p>
    <w:p w:rsidR="00C92E20" w:rsidRDefault="00C92E20" w:rsidP="00AD21DD">
      <w:pPr>
        <w:rPr>
          <w:rFonts w:ascii="Century Gothic" w:hAnsi="Century Gothic" w:cs="Calibri"/>
          <w:color w:val="262626" w:themeColor="text1" w:themeTint="D9"/>
          <w:sz w:val="22"/>
          <w:szCs w:val="22"/>
        </w:rPr>
      </w:pPr>
      <w:r w:rsidRPr="00C92E20">
        <w:rPr>
          <w:rFonts w:ascii="Century Gothic" w:hAnsi="Century Gothic" w:cs="Calibri"/>
          <w:color w:val="262626" w:themeColor="text1" w:themeTint="D9"/>
          <w:sz w:val="22"/>
          <w:szCs w:val="22"/>
        </w:rPr>
        <w:t xml:space="preserve"> Iedere kaste heeft verschillende verplichtingen</w:t>
      </w:r>
    </w:p>
    <w:p w:rsidR="00C92E20" w:rsidRDefault="00C92E20" w:rsidP="00AD21DD">
      <w:pPr>
        <w:pStyle w:val="Lijstalinea"/>
        <w:numPr>
          <w:ilvl w:val="0"/>
          <w:numId w:val="3"/>
        </w:numPr>
        <w:rPr>
          <w:rFonts w:ascii="Century Gothic" w:hAnsi="Century Gothic" w:cs="Calibri"/>
          <w:color w:val="262626" w:themeColor="text1" w:themeTint="D9"/>
          <w:sz w:val="22"/>
          <w:szCs w:val="22"/>
        </w:rPr>
      </w:pPr>
      <w:r w:rsidRPr="00C92E20">
        <w:rPr>
          <w:rFonts w:ascii="Century Gothic" w:hAnsi="Century Gothic" w:cs="Calibri"/>
          <w:color w:val="262626" w:themeColor="text1" w:themeTint="D9"/>
          <w:sz w:val="22"/>
          <w:szCs w:val="22"/>
        </w:rPr>
        <w:t>De brahmanen moeten de heilige teksten bestuderen en godsdienstige handelingen verrichten.</w:t>
      </w:r>
    </w:p>
    <w:p w:rsidR="00C92E20" w:rsidRDefault="00C92E20" w:rsidP="00C92E20">
      <w:pPr>
        <w:pStyle w:val="Lijstalinea"/>
        <w:numPr>
          <w:ilvl w:val="0"/>
          <w:numId w:val="3"/>
        </w:numPr>
        <w:rPr>
          <w:rFonts w:ascii="Century Gothic" w:hAnsi="Century Gothic" w:cs="Calibri"/>
          <w:color w:val="262626" w:themeColor="text1" w:themeTint="D9"/>
          <w:sz w:val="22"/>
          <w:szCs w:val="22"/>
        </w:rPr>
      </w:pPr>
      <w:r w:rsidRPr="00C92E20">
        <w:rPr>
          <w:rFonts w:ascii="Century Gothic" w:hAnsi="Century Gothic" w:cs="Calibri"/>
          <w:color w:val="262626" w:themeColor="text1" w:themeTint="D9"/>
          <w:sz w:val="22"/>
          <w:szCs w:val="22"/>
        </w:rPr>
        <w:t>De kshatriya’s moeten het land besturen en verdedigen.</w:t>
      </w:r>
    </w:p>
    <w:p w:rsidR="00C92E20" w:rsidRDefault="00C92E20" w:rsidP="00C92E20">
      <w:pPr>
        <w:pStyle w:val="Lijstalinea"/>
        <w:numPr>
          <w:ilvl w:val="0"/>
          <w:numId w:val="3"/>
        </w:numPr>
        <w:rPr>
          <w:rFonts w:ascii="Century Gothic" w:hAnsi="Century Gothic" w:cs="Calibri"/>
          <w:color w:val="262626" w:themeColor="text1" w:themeTint="D9"/>
          <w:sz w:val="22"/>
          <w:szCs w:val="22"/>
        </w:rPr>
      </w:pPr>
      <w:r w:rsidRPr="00C92E20">
        <w:rPr>
          <w:rFonts w:ascii="Century Gothic" w:hAnsi="Century Gothic" w:cs="Calibri"/>
          <w:color w:val="262626" w:themeColor="text1" w:themeTint="D9"/>
          <w:sz w:val="22"/>
          <w:szCs w:val="22"/>
        </w:rPr>
        <w:t>De vaysha</w:t>
      </w:r>
      <w:r>
        <w:rPr>
          <w:rFonts w:ascii="Century Gothic" w:hAnsi="Century Gothic" w:cs="Calibri"/>
          <w:color w:val="262626" w:themeColor="text1" w:themeTint="D9"/>
          <w:sz w:val="22"/>
          <w:szCs w:val="22"/>
        </w:rPr>
        <w:t>’</w:t>
      </w:r>
      <w:r w:rsidRPr="00C92E20">
        <w:rPr>
          <w:rFonts w:ascii="Century Gothic" w:hAnsi="Century Gothic" w:cs="Calibri"/>
          <w:color w:val="262626" w:themeColor="text1" w:themeTint="D9"/>
          <w:sz w:val="22"/>
          <w:szCs w:val="22"/>
        </w:rPr>
        <w:t xml:space="preserve">s </w:t>
      </w:r>
      <w:r>
        <w:rPr>
          <w:rFonts w:ascii="Century Gothic" w:hAnsi="Century Gothic" w:cs="Calibri"/>
          <w:color w:val="262626" w:themeColor="text1" w:themeTint="D9"/>
          <w:sz w:val="22"/>
          <w:szCs w:val="22"/>
        </w:rPr>
        <w:t xml:space="preserve">worden verwacht </w:t>
      </w:r>
      <w:r w:rsidRPr="00C92E20">
        <w:rPr>
          <w:rFonts w:ascii="Century Gothic" w:hAnsi="Century Gothic" w:cs="Calibri"/>
          <w:color w:val="262626" w:themeColor="text1" w:themeTint="D9"/>
          <w:sz w:val="22"/>
          <w:szCs w:val="22"/>
        </w:rPr>
        <w:t>bij te dragen aan de economie.</w:t>
      </w:r>
    </w:p>
    <w:p w:rsidR="00C92E20" w:rsidRDefault="00C92E20" w:rsidP="00C92E20">
      <w:pPr>
        <w:pStyle w:val="Lijstalinea"/>
        <w:numPr>
          <w:ilvl w:val="0"/>
          <w:numId w:val="3"/>
        </w:numPr>
        <w:rPr>
          <w:rFonts w:ascii="Century Gothic" w:hAnsi="Century Gothic" w:cs="Calibri"/>
          <w:color w:val="262626" w:themeColor="text1" w:themeTint="D9"/>
          <w:sz w:val="22"/>
          <w:szCs w:val="22"/>
        </w:rPr>
      </w:pPr>
      <w:r w:rsidRPr="00C92E20">
        <w:rPr>
          <w:rFonts w:ascii="Century Gothic" w:hAnsi="Century Gothic" w:cs="Calibri"/>
          <w:color w:val="262626" w:themeColor="text1" w:themeTint="D9"/>
          <w:sz w:val="22"/>
          <w:szCs w:val="22"/>
        </w:rPr>
        <w:t>De sudra’s zijn in dienst bij de hogere kasten.</w:t>
      </w:r>
    </w:p>
    <w:p w:rsidR="00C92E20" w:rsidRDefault="00C92E20" w:rsidP="00C92E20">
      <w:pPr>
        <w:pStyle w:val="Lijstalinea"/>
        <w:numPr>
          <w:ilvl w:val="0"/>
          <w:numId w:val="3"/>
        </w:numPr>
        <w:rPr>
          <w:rFonts w:ascii="Century Gothic" w:hAnsi="Century Gothic" w:cs="Calibri"/>
          <w:color w:val="262626" w:themeColor="text1" w:themeTint="D9"/>
          <w:sz w:val="22"/>
          <w:szCs w:val="22"/>
        </w:rPr>
      </w:pPr>
      <w:r w:rsidRPr="00C92E20">
        <w:rPr>
          <w:rFonts w:ascii="Century Gothic" w:hAnsi="Century Gothic" w:cs="Calibri"/>
          <w:color w:val="262626" w:themeColor="text1" w:themeTint="D9"/>
          <w:sz w:val="22"/>
          <w:szCs w:val="22"/>
        </w:rPr>
        <w:t>De paria’s moeten hun leven beteren om in een volgend leven in een hogere kaste terecht te komen.</w:t>
      </w:r>
      <w:r w:rsidR="00AE020C">
        <w:rPr>
          <w:rFonts w:ascii="Century Gothic" w:hAnsi="Century Gothic" w:cs="Calibri"/>
          <w:color w:val="262626" w:themeColor="text1" w:themeTint="D9"/>
          <w:sz w:val="22"/>
          <w:szCs w:val="22"/>
        </w:rPr>
        <w:t xml:space="preserve"> </w:t>
      </w:r>
      <w:r w:rsidR="00AE020C" w:rsidRPr="00AE020C">
        <w:rPr>
          <w:rFonts w:ascii="Century Gothic" w:hAnsi="Century Gothic" w:cs="Calibri"/>
          <w:color w:val="262626" w:themeColor="text1" w:themeTint="D9"/>
          <w:sz w:val="22"/>
          <w:szCs w:val="22"/>
        </w:rPr>
        <w:t xml:space="preserve">De mensen van deze groep zijn voornamelijk bezig met het maken van trommels voor de talloze muziekkorpsen in die staat. Dit soort werk kan alleen maar door kastelozen worden gedaan, omdat de vellen voor de trommels van koeienhuid zijn gemaakt. Voor een </w:t>
      </w:r>
      <w:r w:rsidR="00AE020C">
        <w:rPr>
          <w:rFonts w:ascii="Century Gothic" w:hAnsi="Century Gothic" w:cs="Calibri"/>
          <w:color w:val="262626" w:themeColor="text1" w:themeTint="D9"/>
          <w:sz w:val="22"/>
          <w:szCs w:val="22"/>
        </w:rPr>
        <w:t xml:space="preserve">hogere kaste </w:t>
      </w:r>
      <w:r w:rsidR="00AE020C" w:rsidRPr="00AE020C">
        <w:rPr>
          <w:rFonts w:ascii="Century Gothic" w:hAnsi="Century Gothic" w:cs="Calibri"/>
          <w:color w:val="262626" w:themeColor="text1" w:themeTint="D9"/>
          <w:sz w:val="22"/>
          <w:szCs w:val="22"/>
        </w:rPr>
        <w:t>is dat werk ondenkbaar, koeien zijn in het Hindoeïstische geloof immers heilig.</w:t>
      </w:r>
      <w:r w:rsidR="00AE020C">
        <w:rPr>
          <w:rStyle w:val="apple-converted-space"/>
          <w:rFonts w:ascii="Verdana" w:hAnsi="Verdana"/>
          <w:color w:val="333333"/>
          <w:sz w:val="17"/>
          <w:szCs w:val="17"/>
          <w:shd w:val="clear" w:color="auto" w:fill="FFFFFF"/>
        </w:rPr>
        <w:t> </w:t>
      </w:r>
    </w:p>
    <w:p w:rsidR="00C92E20" w:rsidRDefault="00C92E20" w:rsidP="00C92E20">
      <w:pPr>
        <w:rPr>
          <w:rFonts w:ascii="Century Gothic" w:hAnsi="Century Gothic" w:cs="Calibri"/>
          <w:color w:val="262626" w:themeColor="text1" w:themeTint="D9"/>
          <w:sz w:val="22"/>
          <w:szCs w:val="22"/>
        </w:rPr>
      </w:pPr>
      <w:r w:rsidRPr="00C92E20">
        <w:rPr>
          <w:rFonts w:ascii="Century Gothic" w:hAnsi="Century Gothic" w:cs="Calibri"/>
          <w:color w:val="262626" w:themeColor="text1" w:themeTint="D9"/>
          <w:sz w:val="22"/>
          <w:szCs w:val="22"/>
        </w:rPr>
        <w:t xml:space="preserve">Dit systeem bepaalt de gehele maatschappij. Paria’s zijn niet voor niks in zo’n lage kaste terecht gekomen. In hun vorig leven hebben zij waarschijnlijk heel slecht geleefd en daarvoor moeten ze in een volgend leven boeten. </w:t>
      </w:r>
    </w:p>
    <w:p w:rsidR="00AD21DD" w:rsidRDefault="00AD21DD" w:rsidP="00580FC6">
      <w:pPr>
        <w:pStyle w:val="Titel"/>
        <w:rPr>
          <w:rFonts w:ascii="Century Gothic" w:eastAsiaTheme="minorHAnsi" w:hAnsi="Century Gothic" w:cs="Calibri"/>
          <w:caps w:val="0"/>
          <w:color w:val="262626" w:themeColor="text1" w:themeTint="D9"/>
          <w:spacing w:val="0"/>
          <w:sz w:val="22"/>
          <w:szCs w:val="22"/>
        </w:rPr>
      </w:pPr>
    </w:p>
    <w:p w:rsidR="00580FC6" w:rsidRDefault="00580FC6" w:rsidP="00580FC6">
      <w:pPr>
        <w:pStyle w:val="Titel"/>
      </w:pPr>
      <w:r>
        <w:t>is er een verband tussen religie en het kastenstelsel?</w:t>
      </w:r>
    </w:p>
    <w:p w:rsidR="00580FC6" w:rsidRDefault="00580FC6" w:rsidP="00580FC6">
      <w:pPr>
        <w:rPr>
          <w:rFonts w:ascii="Century Gothic" w:hAnsi="Century Gothic" w:cs="Calibri"/>
          <w:color w:val="262626" w:themeColor="text1" w:themeTint="D9"/>
          <w:sz w:val="22"/>
          <w:szCs w:val="22"/>
        </w:rPr>
      </w:pPr>
      <w:r w:rsidRPr="00580FC6">
        <w:rPr>
          <w:rFonts w:ascii="Century Gothic" w:hAnsi="Century Gothic" w:cs="Calibri"/>
          <w:color w:val="262626" w:themeColor="text1" w:themeTint="D9"/>
          <w:sz w:val="22"/>
          <w:szCs w:val="22"/>
        </w:rPr>
        <w:t xml:space="preserve">Ja, dat is er. Het kastenstelsel </w:t>
      </w:r>
      <w:r>
        <w:rPr>
          <w:rFonts w:ascii="Century Gothic" w:hAnsi="Century Gothic" w:cs="Calibri"/>
          <w:color w:val="262626" w:themeColor="text1" w:themeTint="D9"/>
          <w:sz w:val="22"/>
          <w:szCs w:val="22"/>
        </w:rPr>
        <w:t xml:space="preserve">is gebonden aan het hindoeïsme. </w:t>
      </w:r>
      <w:r w:rsidRPr="00580FC6">
        <w:rPr>
          <w:rFonts w:ascii="Century Gothic" w:hAnsi="Century Gothic" w:cs="Calibri"/>
          <w:color w:val="262626" w:themeColor="text1" w:themeTint="D9"/>
          <w:sz w:val="22"/>
          <w:szCs w:val="22"/>
        </w:rPr>
        <w:t>In het kastenstelsel zijn drie hindoebegrippen erg belangrijk</w:t>
      </w:r>
      <w:r w:rsidR="00A36D70">
        <w:rPr>
          <w:rFonts w:ascii="Century Gothic" w:hAnsi="Century Gothic" w:cs="Calibri"/>
          <w:color w:val="262626" w:themeColor="text1" w:themeTint="D9"/>
          <w:sz w:val="22"/>
          <w:szCs w:val="22"/>
        </w:rPr>
        <w:t xml:space="preserve"> die veel vertellen over dit verband</w:t>
      </w:r>
      <w:r w:rsidRPr="00580FC6">
        <w:rPr>
          <w:rFonts w:ascii="Century Gothic" w:hAnsi="Century Gothic" w:cs="Calibri"/>
          <w:color w:val="262626" w:themeColor="text1" w:themeTint="D9"/>
          <w:sz w:val="22"/>
          <w:szCs w:val="22"/>
        </w:rPr>
        <w:t>:</w:t>
      </w:r>
    </w:p>
    <w:p w:rsidR="00A36D70" w:rsidRPr="00580FC6" w:rsidRDefault="00A36D70" w:rsidP="00580FC6">
      <w:pPr>
        <w:rPr>
          <w:rFonts w:ascii="Century Gothic" w:hAnsi="Century Gothic" w:cs="Calibri"/>
          <w:color w:val="262626" w:themeColor="text1" w:themeTint="D9"/>
          <w:sz w:val="22"/>
          <w:szCs w:val="22"/>
        </w:rPr>
      </w:pPr>
    </w:p>
    <w:p w:rsidR="00580FC6" w:rsidRPr="00580FC6" w:rsidRDefault="00AD21DD" w:rsidP="00580FC6">
      <w:pPr>
        <w:rPr>
          <w:rFonts w:ascii="Century Gothic" w:hAnsi="Century Gothic" w:cs="Calibri"/>
          <w:b/>
          <w:color w:val="262626" w:themeColor="text1" w:themeTint="D9"/>
          <w:sz w:val="22"/>
          <w:szCs w:val="22"/>
        </w:rPr>
      </w:pPr>
      <w:r>
        <w:rPr>
          <w:noProof/>
          <w:lang w:eastAsia="nl-NL"/>
        </w:rPr>
        <w:drawing>
          <wp:anchor distT="0" distB="0" distL="114300" distR="114300" simplePos="0" relativeHeight="251666432" behindDoc="0" locked="0" layoutInCell="1" allowOverlap="1" wp14:anchorId="40C64372" wp14:editId="11164FFF">
            <wp:simplePos x="0" y="0"/>
            <wp:positionH relativeFrom="margin">
              <wp:align>right</wp:align>
            </wp:positionH>
            <wp:positionV relativeFrom="paragraph">
              <wp:posOffset>12700</wp:posOffset>
            </wp:positionV>
            <wp:extent cx="1985645" cy="3085465"/>
            <wp:effectExtent l="0" t="0" r="0" b="635"/>
            <wp:wrapSquare wrapText="bothSides"/>
            <wp:docPr id="8" name="Afbeelding 8" descr="http://www.crystalinks.com/reincarnation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rystalinks.com/reincarnationcyc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564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FC6" w:rsidRPr="00580FC6">
        <w:rPr>
          <w:rFonts w:ascii="Century Gothic" w:hAnsi="Century Gothic" w:cs="Calibri"/>
          <w:b/>
          <w:color w:val="262626" w:themeColor="text1" w:themeTint="D9"/>
          <w:sz w:val="22"/>
          <w:szCs w:val="22"/>
        </w:rPr>
        <w:t>Wedergeboorte (reïncarnatie)</w:t>
      </w:r>
    </w:p>
    <w:p w:rsidR="00A36D70" w:rsidRDefault="00580FC6" w:rsidP="00580FC6">
      <w:pPr>
        <w:rPr>
          <w:rFonts w:ascii="Century Gothic" w:hAnsi="Century Gothic" w:cs="Calibri"/>
          <w:color w:val="262626" w:themeColor="text1" w:themeTint="D9"/>
          <w:sz w:val="22"/>
          <w:szCs w:val="22"/>
        </w:rPr>
      </w:pPr>
      <w:r w:rsidRPr="00580FC6">
        <w:rPr>
          <w:rFonts w:ascii="Century Gothic" w:hAnsi="Century Gothic" w:cs="Calibri"/>
          <w:color w:val="262626" w:themeColor="text1" w:themeTint="D9"/>
          <w:sz w:val="22"/>
          <w:szCs w:val="22"/>
        </w:rPr>
        <w:t>In het Hindoeïsme gelooft men dat men na de dood opnieuw geboren wordt. De ziel komt dan in een andere gedaante (mens of dier) weer terug op aarde. Door heel goed te leven wordt de ziel telkens in een hogere kaste wedergeboren om zo uiteindelijk bevrijd te worden van het aardse leven en één te worden met god.</w:t>
      </w:r>
    </w:p>
    <w:p w:rsidR="00580FC6" w:rsidRPr="00A36D70" w:rsidRDefault="00580FC6" w:rsidP="00580FC6">
      <w:pPr>
        <w:rPr>
          <w:rFonts w:ascii="Century Gothic" w:hAnsi="Century Gothic" w:cs="Calibri"/>
          <w:color w:val="262626" w:themeColor="text1" w:themeTint="D9"/>
          <w:sz w:val="22"/>
          <w:szCs w:val="22"/>
        </w:rPr>
      </w:pPr>
      <w:r w:rsidRPr="00580FC6">
        <w:rPr>
          <w:rFonts w:ascii="Century Gothic" w:hAnsi="Century Gothic" w:cs="Calibri"/>
          <w:b/>
          <w:color w:val="262626" w:themeColor="text1" w:themeTint="D9"/>
          <w:sz w:val="22"/>
          <w:szCs w:val="22"/>
        </w:rPr>
        <w:t>Karma</w:t>
      </w:r>
    </w:p>
    <w:p w:rsidR="00580FC6" w:rsidRDefault="00580FC6" w:rsidP="00580FC6">
      <w:r w:rsidRPr="00580FC6">
        <w:rPr>
          <w:rFonts w:ascii="Century Gothic" w:hAnsi="Century Gothic" w:cs="Calibri"/>
          <w:color w:val="262626" w:themeColor="text1" w:themeTint="D9"/>
          <w:sz w:val="22"/>
          <w:szCs w:val="22"/>
        </w:rPr>
        <w:t>Dit begrip geeft aan dat een hindoe als resultaat van daden in een voorgaand leven in een bepaalde kaste geboren wordt. Zo kun je geboren worden in een hogere kaste als de som van goede en slechte daden van het vorige leven positief uitvalt. Tijdens het leven kun je nooit van kaste veranderen.</w:t>
      </w:r>
      <w:r w:rsidR="00AD21DD" w:rsidRPr="00AD21DD">
        <w:t xml:space="preserve"> </w:t>
      </w:r>
    </w:p>
    <w:p w:rsidR="00282686" w:rsidRPr="00580FC6" w:rsidRDefault="00282686" w:rsidP="00580FC6">
      <w:pPr>
        <w:rPr>
          <w:rFonts w:ascii="Century Gothic" w:hAnsi="Century Gothic" w:cs="Calibri"/>
          <w:color w:val="262626" w:themeColor="text1" w:themeTint="D9"/>
          <w:sz w:val="22"/>
          <w:szCs w:val="22"/>
        </w:rPr>
      </w:pPr>
    </w:p>
    <w:p w:rsidR="00580FC6" w:rsidRPr="00580FC6" w:rsidRDefault="00580FC6" w:rsidP="00580FC6">
      <w:pPr>
        <w:rPr>
          <w:rFonts w:ascii="Century Gothic" w:hAnsi="Century Gothic" w:cs="Calibri"/>
          <w:color w:val="262626" w:themeColor="text1" w:themeTint="D9"/>
          <w:sz w:val="22"/>
          <w:szCs w:val="22"/>
        </w:rPr>
      </w:pPr>
      <w:r w:rsidRPr="00580FC6">
        <w:rPr>
          <w:rFonts w:ascii="Century Gothic" w:hAnsi="Century Gothic" w:cs="Calibri"/>
          <w:b/>
          <w:color w:val="262626" w:themeColor="text1" w:themeTint="D9"/>
          <w:sz w:val="22"/>
          <w:szCs w:val="22"/>
        </w:rPr>
        <w:lastRenderedPageBreak/>
        <w:t>Dharma</w:t>
      </w:r>
    </w:p>
    <w:p w:rsidR="00580FC6" w:rsidRPr="00580FC6" w:rsidRDefault="00580FC6" w:rsidP="00580FC6">
      <w:pPr>
        <w:rPr>
          <w:rFonts w:ascii="Century Gothic" w:hAnsi="Century Gothic" w:cs="Calibri"/>
          <w:color w:val="262626" w:themeColor="text1" w:themeTint="D9"/>
          <w:sz w:val="22"/>
          <w:szCs w:val="22"/>
        </w:rPr>
      </w:pPr>
      <w:r w:rsidRPr="00580FC6">
        <w:rPr>
          <w:rFonts w:ascii="Century Gothic" w:hAnsi="Century Gothic" w:cs="Calibri"/>
          <w:color w:val="262626" w:themeColor="text1" w:themeTint="D9"/>
          <w:sz w:val="22"/>
          <w:szCs w:val="22"/>
        </w:rPr>
        <w:t>Dit begrip legt er de nadruk op dat de hindoe zijn plaats in een bepaalde kaste zonder protest moet accepteren. Als je de gevestigde gewoontes, regels en p</w:t>
      </w:r>
      <w:r w:rsidR="00A36D70">
        <w:rPr>
          <w:rFonts w:ascii="Century Gothic" w:hAnsi="Century Gothic" w:cs="Calibri"/>
          <w:color w:val="262626" w:themeColor="text1" w:themeTint="D9"/>
          <w:sz w:val="22"/>
          <w:szCs w:val="22"/>
        </w:rPr>
        <w:t>lichten van de familie, kaste, geslacht</w:t>
      </w:r>
      <w:r w:rsidRPr="00580FC6">
        <w:rPr>
          <w:rFonts w:ascii="Century Gothic" w:hAnsi="Century Gothic" w:cs="Calibri"/>
          <w:color w:val="262626" w:themeColor="text1" w:themeTint="D9"/>
          <w:sz w:val="22"/>
          <w:szCs w:val="22"/>
        </w:rPr>
        <w:t>, beroep en leeftijd nakomt, leef je volgens de Dharma. Zo bepaalt de Dharma bijvoorbeeld dat bij de landbouw alleen mannen mogen ploegen en dat de eerste irrigatie van het wintergewas alleen door vrouwen gedaan mag worden.</w:t>
      </w:r>
    </w:p>
    <w:p w:rsidR="00C92E20" w:rsidRPr="00C92E20" w:rsidRDefault="00C92E20" w:rsidP="00580FC6">
      <w:pPr>
        <w:rPr>
          <w:rFonts w:ascii="Century Gothic" w:hAnsi="Century Gothic" w:cs="Calibri"/>
          <w:color w:val="262626" w:themeColor="text1" w:themeTint="D9"/>
          <w:sz w:val="22"/>
          <w:szCs w:val="22"/>
        </w:rPr>
      </w:pPr>
    </w:p>
    <w:p w:rsidR="00C92E20" w:rsidRDefault="00C92E20" w:rsidP="00C92E20">
      <w:pPr>
        <w:pStyle w:val="Titel"/>
      </w:pPr>
      <w:r>
        <w:t>Hoe ziet het kastenstelsel er nu uit?</w:t>
      </w:r>
    </w:p>
    <w:p w:rsidR="00A36D70" w:rsidRDefault="00C92E20" w:rsidP="00C92E20">
      <w:pPr>
        <w:rPr>
          <w:rFonts w:ascii="Century Gothic" w:hAnsi="Century Gothic" w:cs="Calibri"/>
          <w:color w:val="262626" w:themeColor="text1" w:themeTint="D9"/>
          <w:sz w:val="22"/>
          <w:szCs w:val="22"/>
        </w:rPr>
      </w:pPr>
      <w:r w:rsidRPr="00C92E20">
        <w:rPr>
          <w:rFonts w:ascii="Century Gothic" w:hAnsi="Century Gothic" w:cs="Calibri"/>
          <w:color w:val="262626" w:themeColor="text1" w:themeTint="D9"/>
          <w:sz w:val="22"/>
          <w:szCs w:val="22"/>
        </w:rPr>
        <w:t xml:space="preserve">Vroeger gingen kasten totaal niet met elkaar om, dat stond ook in de wet. Werd je geboren in de laatste kaste, dan zou je jouw hele leven in de laagste kaste blijven en nooit enig contact hebben met mensen uit hogere kastes. </w:t>
      </w:r>
    </w:p>
    <w:p w:rsidR="007D780C" w:rsidRDefault="009F1B21" w:rsidP="00C92E20">
      <w:pPr>
        <w:rPr>
          <w:rFonts w:ascii="Century Gothic" w:hAnsi="Century Gothic" w:cs="Calibri"/>
          <w:color w:val="262626" w:themeColor="text1" w:themeTint="D9"/>
          <w:sz w:val="22"/>
          <w:szCs w:val="22"/>
        </w:rPr>
      </w:pPr>
      <w:r>
        <w:rPr>
          <w:noProof/>
          <w:lang w:eastAsia="nl-NL"/>
        </w:rPr>
        <w:drawing>
          <wp:anchor distT="0" distB="0" distL="114300" distR="114300" simplePos="0" relativeHeight="251667456" behindDoc="0" locked="0" layoutInCell="1" allowOverlap="1" wp14:anchorId="0444C149" wp14:editId="5CB7D1C7">
            <wp:simplePos x="0" y="0"/>
            <wp:positionH relativeFrom="margin">
              <wp:align>right</wp:align>
            </wp:positionH>
            <wp:positionV relativeFrom="paragraph">
              <wp:posOffset>220345</wp:posOffset>
            </wp:positionV>
            <wp:extent cx="3143250" cy="2190750"/>
            <wp:effectExtent l="0" t="0" r="0" b="0"/>
            <wp:wrapSquare wrapText="bothSides"/>
            <wp:docPr id="10" name="Afbeelding 10" descr="http://www.tmreizen.nl/media/foto/landen/india/zuid-india-rijstb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mreizen.nl/media/foto/landen/india/zuid-india-rijstbou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E20" w:rsidRPr="00C92E20">
        <w:rPr>
          <w:rFonts w:ascii="Century Gothic" w:hAnsi="Century Gothic" w:cs="Calibri"/>
          <w:color w:val="262626" w:themeColor="text1" w:themeTint="D9"/>
          <w:sz w:val="22"/>
          <w:szCs w:val="22"/>
        </w:rPr>
        <w:t xml:space="preserve">in 1947 werd deze wet door de Wetgevende Vergadering officieel opgeheven. </w:t>
      </w:r>
      <w:r w:rsidR="00A36D70">
        <w:rPr>
          <w:rFonts w:ascii="Century Gothic" w:hAnsi="Century Gothic" w:cs="Calibri"/>
          <w:color w:val="262626" w:themeColor="text1" w:themeTint="D9"/>
          <w:sz w:val="22"/>
          <w:szCs w:val="22"/>
        </w:rPr>
        <w:t>H</w:t>
      </w:r>
      <w:r w:rsidR="00A36D70" w:rsidRPr="00A36D70">
        <w:rPr>
          <w:rFonts w:ascii="Century Gothic" w:hAnsi="Century Gothic" w:cs="Calibri"/>
          <w:color w:val="262626" w:themeColor="text1" w:themeTint="D9"/>
          <w:sz w:val="22"/>
          <w:szCs w:val="22"/>
        </w:rPr>
        <w:t>et kasten systeem is dan wel afgeschaft, maar daar merk je niet veel van. Mensen onderling doen er gewoon nog wel aan, want he</w:t>
      </w:r>
      <w:r w:rsidR="00A36D70">
        <w:rPr>
          <w:rFonts w:ascii="Century Gothic" w:hAnsi="Century Gothic" w:cs="Calibri"/>
          <w:color w:val="262626" w:themeColor="text1" w:themeTint="D9"/>
          <w:sz w:val="22"/>
          <w:szCs w:val="22"/>
        </w:rPr>
        <w:t>t hoort gewoon bij hun geloof! D</w:t>
      </w:r>
      <w:r w:rsidR="00A36D70" w:rsidRPr="00A36D70">
        <w:rPr>
          <w:rFonts w:ascii="Century Gothic" w:hAnsi="Century Gothic" w:cs="Calibri"/>
          <w:color w:val="262626" w:themeColor="text1" w:themeTint="D9"/>
          <w:sz w:val="22"/>
          <w:szCs w:val="22"/>
        </w:rPr>
        <w:t>oor goed te leven kun je als hindoe wel zorgen dat je in een volgend leven beter terechtkomt. Dat betekent dat je dan in een hogere kaste wordt geboren. Hun voorouders deden het en ze hebben daar respect voor</w:t>
      </w:r>
      <w:r w:rsidR="007D780C">
        <w:rPr>
          <w:rFonts w:ascii="Century Gothic" w:hAnsi="Century Gothic" w:cs="Calibri"/>
          <w:color w:val="262626" w:themeColor="text1" w:themeTint="D9"/>
          <w:sz w:val="22"/>
          <w:szCs w:val="22"/>
        </w:rPr>
        <w:t>,</w:t>
      </w:r>
      <w:r w:rsidR="00A36D70" w:rsidRPr="00A36D70">
        <w:rPr>
          <w:rFonts w:ascii="Century Gothic" w:hAnsi="Century Gothic" w:cs="Calibri"/>
          <w:color w:val="262626" w:themeColor="text1" w:themeTint="D9"/>
          <w:sz w:val="22"/>
          <w:szCs w:val="22"/>
        </w:rPr>
        <w:t xml:space="preserve"> dus blijven ze het doen.</w:t>
      </w:r>
    </w:p>
    <w:p w:rsidR="00C92E20" w:rsidRDefault="007D780C" w:rsidP="00C92E20">
      <w:pPr>
        <w:rPr>
          <w:rFonts w:ascii="Century Gothic" w:hAnsi="Century Gothic" w:cs="Calibri"/>
          <w:color w:val="262626" w:themeColor="text1" w:themeTint="D9"/>
          <w:sz w:val="22"/>
          <w:szCs w:val="22"/>
        </w:rPr>
      </w:pPr>
      <w:r w:rsidRPr="007D780C">
        <w:rPr>
          <w:rFonts w:ascii="Century Gothic" w:hAnsi="Century Gothic" w:cs="Calibri"/>
          <w:color w:val="262626" w:themeColor="text1" w:themeTint="D9"/>
          <w:sz w:val="22"/>
          <w:szCs w:val="22"/>
        </w:rPr>
        <w:t>Vooral op het platteland is het kastenstelsel nog volop in werking en zal iemand uit een hogere kaste nooit met iemand uit een lagere kaste trouwen of een baan accepteren die onder zijn (kasten)niveau is. Op datzelfde platteland woont wel 70 procent van de 1,2 miljard Indiërs.</w:t>
      </w:r>
      <w:r>
        <w:rPr>
          <w:rFonts w:ascii="Century Gothic" w:hAnsi="Century Gothic" w:cs="Calibri"/>
          <w:color w:val="262626" w:themeColor="text1" w:themeTint="D9"/>
          <w:sz w:val="22"/>
          <w:szCs w:val="22"/>
        </w:rPr>
        <w:t xml:space="preserve"> Maar </w:t>
      </w:r>
      <w:r w:rsidR="00C92E20" w:rsidRPr="00C92E20">
        <w:rPr>
          <w:rFonts w:ascii="Century Gothic" w:hAnsi="Century Gothic" w:cs="Calibri"/>
          <w:color w:val="262626" w:themeColor="text1" w:themeTint="D9"/>
          <w:sz w:val="22"/>
          <w:szCs w:val="22"/>
        </w:rPr>
        <w:t xml:space="preserve">in de stad is het kastenstelsel door het vervallen van die wet steeds minder belangrijk geworden. </w:t>
      </w:r>
    </w:p>
    <w:p w:rsidR="00AD21DD" w:rsidRDefault="00AD21DD" w:rsidP="00C92E20">
      <w:pPr>
        <w:rPr>
          <w:rFonts w:ascii="Century Gothic" w:hAnsi="Century Gothic" w:cs="Calibri"/>
          <w:color w:val="262626" w:themeColor="text1" w:themeTint="D9"/>
          <w:sz w:val="22"/>
          <w:szCs w:val="22"/>
        </w:rPr>
      </w:pPr>
    </w:p>
    <w:p w:rsidR="00AD21DD" w:rsidRPr="00C92E20" w:rsidRDefault="00AD21DD" w:rsidP="00AD21DD">
      <w:pPr>
        <w:pStyle w:val="Titel"/>
      </w:pPr>
      <w:r>
        <w:t>heeft het kastenstelsel invloed op de slums?</w:t>
      </w:r>
    </w:p>
    <w:p w:rsidR="009F1B21" w:rsidRPr="006477C8" w:rsidRDefault="009F1B21" w:rsidP="009F1B21">
      <w:pPr>
        <w:rPr>
          <w:rFonts w:ascii="Century Gothic" w:hAnsi="Century Gothic" w:cs="Calibri"/>
          <w:color w:val="262626" w:themeColor="text1" w:themeTint="D9"/>
          <w:sz w:val="22"/>
        </w:rPr>
      </w:pPr>
      <w:r w:rsidRPr="006477C8">
        <w:rPr>
          <w:rFonts w:ascii="Century Gothic" w:hAnsi="Century Gothic" w:cs="Calibri"/>
          <w:color w:val="262626" w:themeColor="text1" w:themeTint="D9"/>
          <w:sz w:val="22"/>
        </w:rPr>
        <w:t>Jazeker. De meeste mensen in India zijn kasteloos of zitten in de kaste van de Sudra’</w:t>
      </w:r>
      <w:r w:rsidR="00AE020C" w:rsidRPr="006477C8">
        <w:rPr>
          <w:rFonts w:ascii="Century Gothic" w:hAnsi="Century Gothic" w:cs="Calibri"/>
          <w:color w:val="262626" w:themeColor="text1" w:themeTint="D9"/>
          <w:sz w:val="22"/>
        </w:rPr>
        <w:t xml:space="preserve">s, </w:t>
      </w:r>
      <w:r w:rsidRPr="006477C8">
        <w:rPr>
          <w:rFonts w:ascii="Century Gothic" w:hAnsi="Century Gothic" w:cs="Calibri"/>
          <w:color w:val="262626" w:themeColor="text1" w:themeTint="D9"/>
          <w:sz w:val="22"/>
        </w:rPr>
        <w:t xml:space="preserve">waar de meeste slaven zijn. Ze zijn erg arm, en hebben dus geen geld voor een mooi huis. Al deze mensen (wel kasteloos en Sudra’s apart) gaan zelf huizen </w:t>
      </w:r>
      <w:r w:rsidRPr="006477C8">
        <w:rPr>
          <w:rFonts w:ascii="Century Gothic" w:hAnsi="Century Gothic" w:cs="Calibri"/>
          <w:color w:val="262626" w:themeColor="text1" w:themeTint="D9"/>
          <w:sz w:val="22"/>
        </w:rPr>
        <w:lastRenderedPageBreak/>
        <w:t xml:space="preserve">maken van goedkoop of gratis materiaal, en gaan die huisjes naast elkaar maken. Uiteindelijk worden dat </w:t>
      </w:r>
      <w:r w:rsidR="00AE020C" w:rsidRPr="006477C8">
        <w:rPr>
          <w:rFonts w:ascii="Century Gothic" w:hAnsi="Century Gothic" w:cs="Calibri"/>
          <w:color w:val="262626" w:themeColor="text1" w:themeTint="D9"/>
          <w:sz w:val="22"/>
        </w:rPr>
        <w:t xml:space="preserve">allemaal </w:t>
      </w:r>
      <w:r w:rsidRPr="006477C8">
        <w:rPr>
          <w:rFonts w:ascii="Century Gothic" w:hAnsi="Century Gothic" w:cs="Calibri"/>
          <w:color w:val="262626" w:themeColor="text1" w:themeTint="D9"/>
          <w:sz w:val="22"/>
        </w:rPr>
        <w:t xml:space="preserve">slums. </w:t>
      </w:r>
    </w:p>
    <w:p w:rsidR="009F1B21" w:rsidRPr="006477C8" w:rsidRDefault="009F1B21" w:rsidP="009F1B21">
      <w:pPr>
        <w:rPr>
          <w:rFonts w:ascii="Century Gothic" w:hAnsi="Century Gothic" w:cs="Calibri"/>
          <w:color w:val="262626" w:themeColor="text1" w:themeTint="D9"/>
          <w:sz w:val="22"/>
        </w:rPr>
      </w:pPr>
      <w:r w:rsidRPr="006477C8">
        <w:rPr>
          <w:rFonts w:ascii="Century Gothic" w:hAnsi="Century Gothic" w:cs="Calibri"/>
          <w:color w:val="262626" w:themeColor="text1" w:themeTint="D9"/>
          <w:sz w:val="22"/>
        </w:rPr>
        <w:t>Het enige probleem is dat ze niet meer geld kunnen verdienen, dan dat ze al verdienen. In hun kaste is al bepaald wat voor beroe</w:t>
      </w:r>
      <w:r w:rsidR="00AE020C" w:rsidRPr="006477C8">
        <w:rPr>
          <w:rFonts w:ascii="Century Gothic" w:hAnsi="Century Gothic" w:cs="Calibri"/>
          <w:color w:val="262626" w:themeColor="text1" w:themeTint="D9"/>
          <w:sz w:val="22"/>
        </w:rPr>
        <w:t>p je moet doen. En de beroepen in deze kastes verdienen heel erg weinig, waardoor ze in armoede moeten leven. Z</w:t>
      </w:r>
      <w:r w:rsidRPr="006477C8">
        <w:rPr>
          <w:rFonts w:ascii="Century Gothic" w:hAnsi="Century Gothic" w:cs="Calibri"/>
          <w:color w:val="262626" w:themeColor="text1" w:themeTint="D9"/>
          <w:sz w:val="22"/>
        </w:rPr>
        <w:t xml:space="preserve">e kunnen </w:t>
      </w:r>
      <w:r w:rsidR="00AE020C" w:rsidRPr="006477C8">
        <w:rPr>
          <w:rFonts w:ascii="Century Gothic" w:hAnsi="Century Gothic" w:cs="Calibri"/>
          <w:color w:val="262626" w:themeColor="text1" w:themeTint="D9"/>
          <w:sz w:val="22"/>
        </w:rPr>
        <w:t xml:space="preserve">er uiteindelijk </w:t>
      </w:r>
      <w:r w:rsidRPr="006477C8">
        <w:rPr>
          <w:rFonts w:ascii="Century Gothic" w:hAnsi="Century Gothic" w:cs="Calibri"/>
          <w:color w:val="262626" w:themeColor="text1" w:themeTint="D9"/>
          <w:sz w:val="22"/>
        </w:rPr>
        <w:t xml:space="preserve">niets aan </w:t>
      </w:r>
      <w:r w:rsidR="00AE020C" w:rsidRPr="006477C8">
        <w:rPr>
          <w:rFonts w:ascii="Century Gothic" w:hAnsi="Century Gothic" w:cs="Calibri"/>
          <w:color w:val="262626" w:themeColor="text1" w:themeTint="D9"/>
          <w:sz w:val="22"/>
        </w:rPr>
        <w:t>doen</w:t>
      </w:r>
      <w:r w:rsidRPr="006477C8">
        <w:rPr>
          <w:rFonts w:ascii="Century Gothic" w:hAnsi="Century Gothic" w:cs="Calibri"/>
          <w:color w:val="262626" w:themeColor="text1" w:themeTint="D9"/>
          <w:sz w:val="22"/>
        </w:rPr>
        <w:t xml:space="preserve"> want dat gaat tegen hun eigen geloof, het hindoeïsme, in. </w:t>
      </w:r>
    </w:p>
    <w:p w:rsidR="00AE020C" w:rsidRPr="006477C8" w:rsidRDefault="00AE020C" w:rsidP="009F1B21">
      <w:pPr>
        <w:rPr>
          <w:rFonts w:ascii="Century Gothic" w:hAnsi="Century Gothic" w:cs="Calibri"/>
          <w:color w:val="262626" w:themeColor="text1" w:themeTint="D9"/>
          <w:sz w:val="22"/>
        </w:rPr>
      </w:pPr>
      <w:r w:rsidRPr="006477C8">
        <w:rPr>
          <w:rFonts w:ascii="Century Gothic" w:hAnsi="Century Gothic" w:cs="Calibri"/>
          <w:color w:val="262626" w:themeColor="text1" w:themeTint="D9"/>
          <w:sz w:val="22"/>
        </w:rPr>
        <w:t>Het aantal slums kan ni</w:t>
      </w:r>
      <w:r w:rsidR="006477C8" w:rsidRPr="006477C8">
        <w:rPr>
          <w:rFonts w:ascii="Century Gothic" w:hAnsi="Century Gothic" w:cs="Calibri"/>
          <w:color w:val="262626" w:themeColor="text1" w:themeTint="D9"/>
          <w:sz w:val="22"/>
        </w:rPr>
        <w:t xml:space="preserve">et minder worden, aangezien je eerst een betere baan moet krijgen, wat weer tegen het kastenstelsel in is. </w:t>
      </w:r>
      <w:r w:rsidRPr="006477C8">
        <w:rPr>
          <w:rFonts w:ascii="Century Gothic" w:hAnsi="Century Gothic" w:cs="Calibri"/>
          <w:color w:val="262626" w:themeColor="text1" w:themeTint="D9"/>
          <w:sz w:val="22"/>
        </w:rPr>
        <w:t>Dus het kastenstelsel heeft zeker invloed op de slums.</w:t>
      </w:r>
    </w:p>
    <w:p w:rsidR="00553915" w:rsidRPr="00553915" w:rsidRDefault="00282686" w:rsidP="00553915">
      <w:r>
        <w:rPr>
          <w:noProof/>
          <w:lang w:eastAsia="nl-NL"/>
        </w:rPr>
        <w:drawing>
          <wp:anchor distT="0" distB="0" distL="114300" distR="114300" simplePos="0" relativeHeight="251668480" behindDoc="0" locked="0" layoutInCell="1" allowOverlap="1" wp14:anchorId="1BB6C683" wp14:editId="4DEA62AF">
            <wp:simplePos x="0" y="0"/>
            <wp:positionH relativeFrom="margin">
              <wp:align>center</wp:align>
            </wp:positionH>
            <wp:positionV relativeFrom="paragraph">
              <wp:posOffset>6985</wp:posOffset>
            </wp:positionV>
            <wp:extent cx="4895850" cy="415607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623" t="25396" r="54200" b="13228"/>
                    <a:stretch/>
                  </pic:blipFill>
                  <pic:spPr bwMode="auto">
                    <a:xfrm>
                      <a:off x="0" y="0"/>
                      <a:ext cx="4895850" cy="415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29EE" w:rsidRPr="00E329EE" w:rsidRDefault="00E329EE" w:rsidP="00E329EE">
      <w:pPr>
        <w:pStyle w:val="Lijstalinea"/>
        <w:autoSpaceDE w:val="0"/>
        <w:autoSpaceDN w:val="0"/>
        <w:adjustRightInd w:val="0"/>
        <w:rPr>
          <w:rFonts w:ascii="Century Gothic" w:hAnsi="Century Gothic" w:cs="Calibri"/>
          <w:color w:val="262626" w:themeColor="text1" w:themeTint="D9"/>
          <w:sz w:val="24"/>
        </w:rPr>
      </w:pPr>
    </w:p>
    <w:p w:rsidR="00D43CCE" w:rsidRDefault="00D43CCE" w:rsidP="000839BC">
      <w:pPr>
        <w:autoSpaceDE w:val="0"/>
        <w:autoSpaceDN w:val="0"/>
        <w:adjustRightInd w:val="0"/>
        <w:rPr>
          <w:rFonts w:ascii="Century Gothic" w:hAnsi="Century Gothic" w:cs="Calibri"/>
          <w:color w:val="262626" w:themeColor="text1" w:themeTint="D9"/>
          <w:sz w:val="22"/>
        </w:rPr>
      </w:pPr>
    </w:p>
    <w:p w:rsidR="00282686" w:rsidRDefault="00282686" w:rsidP="00426B7D">
      <w:pPr>
        <w:rPr>
          <w:rFonts w:ascii="Century Gothic" w:hAnsi="Century Gothic"/>
        </w:rPr>
      </w:pPr>
    </w:p>
    <w:p w:rsidR="00282686" w:rsidRPr="00282686" w:rsidRDefault="00282686" w:rsidP="00282686">
      <w:pPr>
        <w:rPr>
          <w:rFonts w:ascii="Century Gothic" w:hAnsi="Century Gothic"/>
        </w:rPr>
      </w:pPr>
    </w:p>
    <w:p w:rsidR="00282686" w:rsidRPr="00282686" w:rsidRDefault="00282686" w:rsidP="00282686">
      <w:pPr>
        <w:rPr>
          <w:rFonts w:ascii="Century Gothic" w:hAnsi="Century Gothic"/>
        </w:rPr>
      </w:pPr>
    </w:p>
    <w:p w:rsidR="00282686" w:rsidRPr="00282686" w:rsidRDefault="00282686" w:rsidP="00282686">
      <w:pPr>
        <w:rPr>
          <w:rFonts w:ascii="Century Gothic" w:hAnsi="Century Gothic"/>
        </w:rPr>
      </w:pPr>
    </w:p>
    <w:p w:rsidR="00282686" w:rsidRPr="00282686" w:rsidRDefault="00282686" w:rsidP="00282686">
      <w:pPr>
        <w:rPr>
          <w:rFonts w:ascii="Century Gothic" w:hAnsi="Century Gothic"/>
        </w:rPr>
      </w:pPr>
    </w:p>
    <w:p w:rsidR="00282686" w:rsidRPr="00282686" w:rsidRDefault="00282686" w:rsidP="00282686">
      <w:pPr>
        <w:rPr>
          <w:rFonts w:ascii="Century Gothic" w:hAnsi="Century Gothic"/>
        </w:rPr>
      </w:pPr>
    </w:p>
    <w:p w:rsidR="00282686" w:rsidRPr="00282686" w:rsidRDefault="00282686" w:rsidP="00282686">
      <w:pPr>
        <w:rPr>
          <w:rFonts w:ascii="Century Gothic" w:hAnsi="Century Gothic"/>
        </w:rPr>
      </w:pPr>
    </w:p>
    <w:p w:rsidR="00282686" w:rsidRPr="00282686" w:rsidRDefault="00282686" w:rsidP="00282686">
      <w:pPr>
        <w:rPr>
          <w:rFonts w:ascii="Century Gothic" w:hAnsi="Century Gothic"/>
        </w:rPr>
      </w:pPr>
    </w:p>
    <w:p w:rsidR="00282686" w:rsidRPr="00282686" w:rsidRDefault="00282686" w:rsidP="00282686">
      <w:pPr>
        <w:rPr>
          <w:rFonts w:ascii="Century Gothic" w:hAnsi="Century Gothic"/>
        </w:rPr>
      </w:pPr>
    </w:p>
    <w:p w:rsidR="00282686" w:rsidRPr="00282686" w:rsidRDefault="00282686" w:rsidP="00282686">
      <w:pPr>
        <w:rPr>
          <w:rFonts w:ascii="Century Gothic" w:hAnsi="Century Gothic"/>
        </w:rPr>
      </w:pPr>
    </w:p>
    <w:p w:rsidR="00282686" w:rsidRPr="00282686" w:rsidRDefault="00282686" w:rsidP="00282686">
      <w:pPr>
        <w:rPr>
          <w:rFonts w:ascii="Century Gothic" w:hAnsi="Century Gothic"/>
        </w:rPr>
      </w:pPr>
    </w:p>
    <w:p w:rsidR="00282686" w:rsidRPr="00282686" w:rsidRDefault="00282686" w:rsidP="00282686">
      <w:pPr>
        <w:rPr>
          <w:rFonts w:ascii="Century Gothic" w:hAnsi="Century Gothic"/>
        </w:rPr>
      </w:pPr>
    </w:p>
    <w:p w:rsidR="00282686" w:rsidRPr="00282686" w:rsidRDefault="00282686" w:rsidP="00282686">
      <w:pPr>
        <w:rPr>
          <w:rFonts w:ascii="Century Gothic" w:hAnsi="Century Gothic"/>
        </w:rPr>
      </w:pPr>
    </w:p>
    <w:p w:rsidR="00282686" w:rsidRDefault="00282686" w:rsidP="00282686">
      <w:pPr>
        <w:rPr>
          <w:rFonts w:ascii="Century Gothic" w:hAnsi="Century Gothic"/>
        </w:rPr>
      </w:pPr>
    </w:p>
    <w:p w:rsidR="00282686" w:rsidRDefault="00282686" w:rsidP="00282686">
      <w:pPr>
        <w:rPr>
          <w:rFonts w:ascii="Century Gothic" w:hAnsi="Century Gothic"/>
        </w:rPr>
      </w:pPr>
    </w:p>
    <w:p w:rsidR="000839BC" w:rsidRDefault="00282686" w:rsidP="00282686">
      <w:pPr>
        <w:pStyle w:val="Titel"/>
      </w:pPr>
      <w:r>
        <w:t>slot en bronvermelding</w:t>
      </w:r>
    </w:p>
    <w:p w:rsidR="00282686" w:rsidRDefault="00282686" w:rsidP="00282686">
      <w:pPr>
        <w:rPr>
          <w:rFonts w:ascii="Century Gothic" w:hAnsi="Century Gothic"/>
          <w:sz w:val="22"/>
        </w:rPr>
      </w:pPr>
      <w:r w:rsidRPr="00282686">
        <w:rPr>
          <w:rFonts w:ascii="Century Gothic" w:hAnsi="Century Gothic"/>
          <w:sz w:val="22"/>
        </w:rPr>
        <w:t xml:space="preserve">Ik vond het heel leuk om aan deze opdracht te werken, vooral omdat ik het onderwerp heel interessant vindt. Ik heb hier zeker wat van geleerd. </w:t>
      </w:r>
    </w:p>
    <w:p w:rsidR="00282686" w:rsidRDefault="00282686" w:rsidP="00282686">
      <w:pPr>
        <w:rPr>
          <w:rFonts w:ascii="Century Gothic" w:hAnsi="Century Gothic"/>
          <w:sz w:val="22"/>
        </w:rPr>
      </w:pPr>
    </w:p>
    <w:p w:rsidR="00282686" w:rsidRPr="00282686" w:rsidRDefault="00282686" w:rsidP="00282686">
      <w:pPr>
        <w:rPr>
          <w:rFonts w:ascii="Century Gothic" w:hAnsi="Century Gothic"/>
          <w:color w:val="92D050"/>
          <w:sz w:val="22"/>
        </w:rPr>
      </w:pPr>
      <w:r w:rsidRPr="00282686">
        <w:rPr>
          <w:rFonts w:ascii="Century Gothic" w:hAnsi="Century Gothic"/>
          <w:color w:val="92D050"/>
          <w:sz w:val="22"/>
        </w:rPr>
        <w:t xml:space="preserve">Het lesboek </w:t>
      </w:r>
      <w:r>
        <w:rPr>
          <w:rFonts w:ascii="Arial" w:hAnsi="Arial" w:cs="Arial"/>
          <w:color w:val="000000"/>
          <w:sz w:val="21"/>
          <w:szCs w:val="21"/>
          <w:shd w:val="clear" w:color="auto" w:fill="FFFFFF"/>
        </w:rPr>
        <w:t>•</w:t>
      </w:r>
      <w:r>
        <w:rPr>
          <w:rFonts w:ascii="Century Gothic" w:hAnsi="Century Gothic"/>
          <w:sz w:val="22"/>
        </w:rPr>
        <w:t xml:space="preserve"> </w:t>
      </w:r>
      <w:hyperlink r:id="rId17" w:history="1">
        <w:r w:rsidRPr="00282686">
          <w:rPr>
            <w:rStyle w:val="Hyperlink"/>
            <w:rFonts w:ascii="Century Gothic" w:hAnsi="Century Gothic"/>
            <w:color w:val="92D050"/>
            <w:sz w:val="22"/>
          </w:rPr>
          <w:t>http://www.indiaweb.nl/</w:t>
        </w:r>
      </w:hyperlink>
      <w:r w:rsidRPr="00282686">
        <w:rPr>
          <w:rFonts w:ascii="Century Gothic" w:hAnsi="Century Gothic"/>
          <w:color w:val="92D050"/>
          <w:sz w:val="22"/>
        </w:rPr>
        <w:t xml:space="preserve"> </w:t>
      </w:r>
      <w:r w:rsidRPr="00282686">
        <w:rPr>
          <w:rFonts w:ascii="Arial" w:hAnsi="Arial" w:cs="Arial"/>
          <w:color w:val="92D050"/>
          <w:sz w:val="21"/>
          <w:szCs w:val="21"/>
          <w:shd w:val="clear" w:color="auto" w:fill="FFFFFF"/>
        </w:rPr>
        <w:t>•</w:t>
      </w:r>
      <w:r w:rsidRPr="00282686">
        <w:rPr>
          <w:rFonts w:ascii="Arial" w:hAnsi="Arial" w:cs="Arial"/>
          <w:color w:val="92D050"/>
          <w:sz w:val="21"/>
          <w:szCs w:val="21"/>
          <w:shd w:val="clear" w:color="auto" w:fill="FFFFFF"/>
        </w:rPr>
        <w:t xml:space="preserve"> </w:t>
      </w:r>
      <w:hyperlink r:id="rId18" w:history="1">
        <w:r w:rsidRPr="00282686">
          <w:rPr>
            <w:rStyle w:val="Hyperlink"/>
            <w:rFonts w:ascii="Century Gothic" w:hAnsi="Century Gothic"/>
            <w:color w:val="92D050"/>
            <w:sz w:val="22"/>
          </w:rPr>
          <w:t>http://www.childrenshome.nl/</w:t>
        </w:r>
      </w:hyperlink>
      <w:r>
        <w:rPr>
          <w:rStyle w:val="Hyperlink"/>
          <w:rFonts w:ascii="Century Gothic" w:hAnsi="Century Gothic"/>
          <w:color w:val="92D050"/>
          <w:sz w:val="22"/>
        </w:rPr>
        <w:t xml:space="preserve"> </w:t>
      </w:r>
      <w:r>
        <w:rPr>
          <w:rFonts w:ascii="Arial" w:hAnsi="Arial" w:cs="Arial"/>
          <w:color w:val="000000"/>
          <w:sz w:val="21"/>
          <w:szCs w:val="21"/>
          <w:shd w:val="clear" w:color="auto" w:fill="FFFFFF"/>
        </w:rPr>
        <w:t>•</w:t>
      </w:r>
      <w:r>
        <w:rPr>
          <w:rFonts w:ascii="Arial" w:hAnsi="Arial" w:cs="Arial"/>
          <w:color w:val="000000"/>
          <w:sz w:val="21"/>
          <w:szCs w:val="21"/>
          <w:shd w:val="clear" w:color="auto" w:fill="FFFFFF"/>
        </w:rPr>
        <w:t xml:space="preserve"> </w:t>
      </w:r>
      <w:hyperlink r:id="rId19" w:history="1">
        <w:r w:rsidRPr="00282686">
          <w:rPr>
            <w:rStyle w:val="Hyperlink"/>
            <w:rFonts w:ascii="Century Gothic" w:hAnsi="Century Gothic"/>
            <w:color w:val="92D050"/>
            <w:sz w:val="22"/>
          </w:rPr>
          <w:t>http://wikikids.wiki.kennisnet.nl/Kastenstelse</w:t>
        </w:r>
      </w:hyperlink>
      <w:r>
        <w:rPr>
          <w:rStyle w:val="Hyperlink"/>
          <w:rFonts w:ascii="Century Gothic" w:hAnsi="Century Gothic"/>
          <w:color w:val="92D050"/>
          <w:sz w:val="22"/>
        </w:rPr>
        <w:t xml:space="preserve"> </w:t>
      </w:r>
      <w:r>
        <w:rPr>
          <w:rFonts w:ascii="Arial" w:hAnsi="Arial" w:cs="Arial"/>
          <w:color w:val="000000"/>
          <w:sz w:val="21"/>
          <w:szCs w:val="21"/>
          <w:shd w:val="clear" w:color="auto" w:fill="FFFFFF"/>
        </w:rPr>
        <w:t>•</w:t>
      </w:r>
      <w:r>
        <w:rPr>
          <w:rFonts w:ascii="Arial" w:hAnsi="Arial" w:cs="Arial"/>
          <w:color w:val="000000"/>
          <w:sz w:val="21"/>
          <w:szCs w:val="21"/>
          <w:shd w:val="clear" w:color="auto" w:fill="FFFFFF"/>
        </w:rPr>
        <w:t xml:space="preserve"> </w:t>
      </w:r>
      <w:r w:rsidRPr="00282686">
        <w:rPr>
          <w:rFonts w:ascii="Century Gothic" w:hAnsi="Century Gothic"/>
          <w:color w:val="92D050"/>
          <w:sz w:val="22"/>
        </w:rPr>
        <w:t>http://www.indianet.nl/</w:t>
      </w:r>
    </w:p>
    <w:sectPr w:rsidR="00282686" w:rsidRPr="00282686" w:rsidSect="00426B7D">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C53" w:rsidRDefault="006F0C53" w:rsidP="00553915">
      <w:pPr>
        <w:spacing w:after="0" w:line="240" w:lineRule="auto"/>
      </w:pPr>
      <w:r>
        <w:separator/>
      </w:r>
    </w:p>
  </w:endnote>
  <w:endnote w:type="continuationSeparator" w:id="0">
    <w:p w:rsidR="006F0C53" w:rsidRDefault="006F0C53" w:rsidP="00553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100791"/>
      <w:docPartObj>
        <w:docPartGallery w:val="Page Numbers (Bottom of Page)"/>
        <w:docPartUnique/>
      </w:docPartObj>
    </w:sdtPr>
    <w:sdtContent>
      <w:p w:rsidR="00553915" w:rsidRDefault="00553915">
        <w:pPr>
          <w:pStyle w:val="Voettekst"/>
          <w:jc w:val="right"/>
        </w:pPr>
        <w:r>
          <w:fldChar w:fldCharType="begin"/>
        </w:r>
        <w:r>
          <w:instrText>PAGE   \* MERGEFORMAT</w:instrText>
        </w:r>
        <w:r>
          <w:fldChar w:fldCharType="separate"/>
        </w:r>
        <w:r w:rsidR="004C7C8D">
          <w:rPr>
            <w:noProof/>
          </w:rPr>
          <w:t>1</w:t>
        </w:r>
        <w:r>
          <w:fldChar w:fldCharType="end"/>
        </w:r>
      </w:p>
    </w:sdtContent>
  </w:sdt>
  <w:p w:rsidR="00553915" w:rsidRDefault="0055391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C53" w:rsidRDefault="006F0C53" w:rsidP="00553915">
      <w:pPr>
        <w:spacing w:after="0" w:line="240" w:lineRule="auto"/>
      </w:pPr>
      <w:r>
        <w:separator/>
      </w:r>
    </w:p>
  </w:footnote>
  <w:footnote w:type="continuationSeparator" w:id="0">
    <w:p w:rsidR="006F0C53" w:rsidRDefault="006F0C53" w:rsidP="005539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7E151B"/>
    <w:multiLevelType w:val="hybridMultilevel"/>
    <w:tmpl w:val="5B9026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BE81631"/>
    <w:multiLevelType w:val="hybridMultilevel"/>
    <w:tmpl w:val="FD44A5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99B0652"/>
    <w:multiLevelType w:val="hybridMultilevel"/>
    <w:tmpl w:val="410481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26531ED"/>
    <w:multiLevelType w:val="hybridMultilevel"/>
    <w:tmpl w:val="29FAD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A115B8E"/>
    <w:multiLevelType w:val="hybridMultilevel"/>
    <w:tmpl w:val="11C293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B7D"/>
    <w:rsid w:val="000839BC"/>
    <w:rsid w:val="00282686"/>
    <w:rsid w:val="002C5A6B"/>
    <w:rsid w:val="00366166"/>
    <w:rsid w:val="003B6040"/>
    <w:rsid w:val="003F491C"/>
    <w:rsid w:val="00426B7D"/>
    <w:rsid w:val="004C7C8D"/>
    <w:rsid w:val="00553915"/>
    <w:rsid w:val="00580FC6"/>
    <w:rsid w:val="006477C8"/>
    <w:rsid w:val="006D35CC"/>
    <w:rsid w:val="006F0C53"/>
    <w:rsid w:val="007D780C"/>
    <w:rsid w:val="0081160A"/>
    <w:rsid w:val="00900E99"/>
    <w:rsid w:val="009F1B21"/>
    <w:rsid w:val="00A36D70"/>
    <w:rsid w:val="00AD21DD"/>
    <w:rsid w:val="00AE020C"/>
    <w:rsid w:val="00B307D4"/>
    <w:rsid w:val="00C32D41"/>
    <w:rsid w:val="00C92E20"/>
    <w:rsid w:val="00C94AA4"/>
    <w:rsid w:val="00D43CCE"/>
    <w:rsid w:val="00E329EE"/>
    <w:rsid w:val="00F506C0"/>
    <w:rsid w:val="00FC716E"/>
  </w:rsids>
  <m:mathPr>
    <m:mathFont m:val="Cambria Math"/>
    <m:brkBin m:val="before"/>
    <m:brkBinSub m:val="--"/>
    <m:smallFrac m:val="0"/>
    <m:dispDef/>
    <m:lMargin m:val="0"/>
    <m:rMargin m:val="0"/>
    <m:defJc m:val="centerGroup"/>
    <m:wrapIndent m:val="1440"/>
    <m:intLim m:val="subSup"/>
    <m:naryLim m:val="undOvr"/>
  </m:mathPr>
  <w:themeFontLang w:val="nl-NL"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1CB5AD-7A1A-4149-B5AC-2DDE04FAB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nl-NL"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D35CC"/>
  </w:style>
  <w:style w:type="paragraph" w:styleId="Kop1">
    <w:name w:val="heading 1"/>
    <w:basedOn w:val="Standaard"/>
    <w:next w:val="Standaard"/>
    <w:link w:val="Kop1Char"/>
    <w:uiPriority w:val="9"/>
    <w:qFormat/>
    <w:rsid w:val="006D35CC"/>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6D35CC"/>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6D35CC"/>
    <w:pPr>
      <w:pBdr>
        <w:top w:val="single" w:sz="6" w:space="2" w:color="1CADE4" w:themeColor="accent1"/>
      </w:pBdr>
      <w:spacing w:before="300" w:after="0"/>
      <w:outlineLvl w:val="2"/>
    </w:pPr>
    <w:rPr>
      <w:caps/>
      <w:color w:val="0D5571" w:themeColor="accent1" w:themeShade="7F"/>
      <w:spacing w:val="15"/>
    </w:rPr>
  </w:style>
  <w:style w:type="paragraph" w:styleId="Kop4">
    <w:name w:val="heading 4"/>
    <w:basedOn w:val="Standaard"/>
    <w:next w:val="Standaard"/>
    <w:link w:val="Kop4Char"/>
    <w:uiPriority w:val="9"/>
    <w:semiHidden/>
    <w:unhideWhenUsed/>
    <w:qFormat/>
    <w:rsid w:val="006D35CC"/>
    <w:pPr>
      <w:pBdr>
        <w:top w:val="dotted" w:sz="6" w:space="2" w:color="1CADE4" w:themeColor="accent1"/>
      </w:pBdr>
      <w:spacing w:before="200" w:after="0"/>
      <w:outlineLvl w:val="3"/>
    </w:pPr>
    <w:rPr>
      <w:caps/>
      <w:color w:val="1481AB" w:themeColor="accent1" w:themeShade="BF"/>
      <w:spacing w:val="10"/>
    </w:rPr>
  </w:style>
  <w:style w:type="paragraph" w:styleId="Kop5">
    <w:name w:val="heading 5"/>
    <w:basedOn w:val="Standaard"/>
    <w:next w:val="Standaard"/>
    <w:link w:val="Kop5Char"/>
    <w:uiPriority w:val="9"/>
    <w:semiHidden/>
    <w:unhideWhenUsed/>
    <w:qFormat/>
    <w:rsid w:val="006D35CC"/>
    <w:pPr>
      <w:pBdr>
        <w:bottom w:val="single" w:sz="6" w:space="1" w:color="1CADE4" w:themeColor="accent1"/>
      </w:pBdr>
      <w:spacing w:before="200" w:after="0"/>
      <w:outlineLvl w:val="4"/>
    </w:pPr>
    <w:rPr>
      <w:caps/>
      <w:color w:val="1481AB" w:themeColor="accent1" w:themeShade="BF"/>
      <w:spacing w:val="10"/>
    </w:rPr>
  </w:style>
  <w:style w:type="paragraph" w:styleId="Kop6">
    <w:name w:val="heading 6"/>
    <w:basedOn w:val="Standaard"/>
    <w:next w:val="Standaard"/>
    <w:link w:val="Kop6Char"/>
    <w:uiPriority w:val="9"/>
    <w:semiHidden/>
    <w:unhideWhenUsed/>
    <w:qFormat/>
    <w:rsid w:val="006D35CC"/>
    <w:pPr>
      <w:pBdr>
        <w:bottom w:val="dotted" w:sz="6" w:space="1" w:color="1CADE4" w:themeColor="accent1"/>
      </w:pBdr>
      <w:spacing w:before="200" w:after="0"/>
      <w:outlineLvl w:val="5"/>
    </w:pPr>
    <w:rPr>
      <w:caps/>
      <w:color w:val="1481AB" w:themeColor="accent1" w:themeShade="BF"/>
      <w:spacing w:val="10"/>
    </w:rPr>
  </w:style>
  <w:style w:type="paragraph" w:styleId="Kop7">
    <w:name w:val="heading 7"/>
    <w:basedOn w:val="Standaard"/>
    <w:next w:val="Standaard"/>
    <w:link w:val="Kop7Char"/>
    <w:uiPriority w:val="9"/>
    <w:semiHidden/>
    <w:unhideWhenUsed/>
    <w:qFormat/>
    <w:rsid w:val="006D35CC"/>
    <w:pPr>
      <w:spacing w:before="200" w:after="0"/>
      <w:outlineLvl w:val="6"/>
    </w:pPr>
    <w:rPr>
      <w:caps/>
      <w:color w:val="1481AB" w:themeColor="accent1" w:themeShade="BF"/>
      <w:spacing w:val="10"/>
    </w:rPr>
  </w:style>
  <w:style w:type="paragraph" w:styleId="Kop8">
    <w:name w:val="heading 8"/>
    <w:basedOn w:val="Standaard"/>
    <w:next w:val="Standaard"/>
    <w:link w:val="Kop8Char"/>
    <w:uiPriority w:val="9"/>
    <w:semiHidden/>
    <w:unhideWhenUsed/>
    <w:qFormat/>
    <w:rsid w:val="006D35CC"/>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6D35CC"/>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D35CC"/>
    <w:rPr>
      <w:caps/>
      <w:color w:val="FFFFFF" w:themeColor="background1"/>
      <w:spacing w:val="15"/>
      <w:sz w:val="22"/>
      <w:szCs w:val="22"/>
      <w:shd w:val="clear" w:color="auto" w:fill="1CADE4" w:themeFill="accent1"/>
    </w:rPr>
  </w:style>
  <w:style w:type="character" w:customStyle="1" w:styleId="Kop2Char">
    <w:name w:val="Kop 2 Char"/>
    <w:basedOn w:val="Standaardalinea-lettertype"/>
    <w:link w:val="Kop2"/>
    <w:uiPriority w:val="9"/>
    <w:semiHidden/>
    <w:rsid w:val="006D35CC"/>
    <w:rPr>
      <w:caps/>
      <w:spacing w:val="15"/>
      <w:shd w:val="clear" w:color="auto" w:fill="D1EEF9" w:themeFill="accent1" w:themeFillTint="33"/>
    </w:rPr>
  </w:style>
  <w:style w:type="character" w:customStyle="1" w:styleId="Kop3Char">
    <w:name w:val="Kop 3 Char"/>
    <w:basedOn w:val="Standaardalinea-lettertype"/>
    <w:link w:val="Kop3"/>
    <w:uiPriority w:val="9"/>
    <w:semiHidden/>
    <w:rsid w:val="006D35CC"/>
    <w:rPr>
      <w:caps/>
      <w:color w:val="0D5571" w:themeColor="accent1" w:themeShade="7F"/>
      <w:spacing w:val="15"/>
    </w:rPr>
  </w:style>
  <w:style w:type="character" w:customStyle="1" w:styleId="Kop4Char">
    <w:name w:val="Kop 4 Char"/>
    <w:basedOn w:val="Standaardalinea-lettertype"/>
    <w:link w:val="Kop4"/>
    <w:uiPriority w:val="9"/>
    <w:semiHidden/>
    <w:rsid w:val="006D35CC"/>
    <w:rPr>
      <w:caps/>
      <w:color w:val="1481AB" w:themeColor="accent1" w:themeShade="BF"/>
      <w:spacing w:val="10"/>
    </w:rPr>
  </w:style>
  <w:style w:type="character" w:customStyle="1" w:styleId="Kop5Char">
    <w:name w:val="Kop 5 Char"/>
    <w:basedOn w:val="Standaardalinea-lettertype"/>
    <w:link w:val="Kop5"/>
    <w:uiPriority w:val="9"/>
    <w:semiHidden/>
    <w:rsid w:val="006D35CC"/>
    <w:rPr>
      <w:caps/>
      <w:color w:val="1481AB" w:themeColor="accent1" w:themeShade="BF"/>
      <w:spacing w:val="10"/>
    </w:rPr>
  </w:style>
  <w:style w:type="character" w:customStyle="1" w:styleId="Kop6Char">
    <w:name w:val="Kop 6 Char"/>
    <w:basedOn w:val="Standaardalinea-lettertype"/>
    <w:link w:val="Kop6"/>
    <w:uiPriority w:val="9"/>
    <w:semiHidden/>
    <w:rsid w:val="006D35CC"/>
    <w:rPr>
      <w:caps/>
      <w:color w:val="1481AB" w:themeColor="accent1" w:themeShade="BF"/>
      <w:spacing w:val="10"/>
    </w:rPr>
  </w:style>
  <w:style w:type="character" w:customStyle="1" w:styleId="Kop7Char">
    <w:name w:val="Kop 7 Char"/>
    <w:basedOn w:val="Standaardalinea-lettertype"/>
    <w:link w:val="Kop7"/>
    <w:uiPriority w:val="9"/>
    <w:semiHidden/>
    <w:rsid w:val="006D35CC"/>
    <w:rPr>
      <w:caps/>
      <w:color w:val="1481AB" w:themeColor="accent1" w:themeShade="BF"/>
      <w:spacing w:val="10"/>
    </w:rPr>
  </w:style>
  <w:style w:type="character" w:customStyle="1" w:styleId="Kop8Char">
    <w:name w:val="Kop 8 Char"/>
    <w:basedOn w:val="Standaardalinea-lettertype"/>
    <w:link w:val="Kop8"/>
    <w:uiPriority w:val="9"/>
    <w:semiHidden/>
    <w:rsid w:val="006D35CC"/>
    <w:rPr>
      <w:caps/>
      <w:spacing w:val="10"/>
      <w:sz w:val="18"/>
      <w:szCs w:val="18"/>
    </w:rPr>
  </w:style>
  <w:style w:type="character" w:customStyle="1" w:styleId="Kop9Char">
    <w:name w:val="Kop 9 Char"/>
    <w:basedOn w:val="Standaardalinea-lettertype"/>
    <w:link w:val="Kop9"/>
    <w:uiPriority w:val="9"/>
    <w:semiHidden/>
    <w:rsid w:val="006D35CC"/>
    <w:rPr>
      <w:i/>
      <w:iCs/>
      <w:caps/>
      <w:spacing w:val="10"/>
      <w:sz w:val="18"/>
      <w:szCs w:val="18"/>
    </w:rPr>
  </w:style>
  <w:style w:type="paragraph" w:styleId="Bijschrift">
    <w:name w:val="caption"/>
    <w:basedOn w:val="Standaard"/>
    <w:next w:val="Standaard"/>
    <w:uiPriority w:val="35"/>
    <w:semiHidden/>
    <w:unhideWhenUsed/>
    <w:qFormat/>
    <w:rsid w:val="006D35CC"/>
    <w:rPr>
      <w:b/>
      <w:bCs/>
      <w:color w:val="1481AB" w:themeColor="accent1" w:themeShade="BF"/>
      <w:sz w:val="16"/>
      <w:szCs w:val="16"/>
    </w:rPr>
  </w:style>
  <w:style w:type="paragraph" w:styleId="Titel">
    <w:name w:val="Title"/>
    <w:basedOn w:val="Standaard"/>
    <w:next w:val="Standaard"/>
    <w:link w:val="TitelChar"/>
    <w:uiPriority w:val="10"/>
    <w:qFormat/>
    <w:rsid w:val="006D35CC"/>
    <w:pPr>
      <w:spacing w:after="0"/>
    </w:pPr>
    <w:rPr>
      <w:rFonts w:asciiTheme="majorHAnsi" w:eastAsiaTheme="majorEastAsia" w:hAnsiTheme="majorHAnsi" w:cstheme="majorBidi"/>
      <w:caps/>
      <w:color w:val="1CADE4" w:themeColor="accent1"/>
      <w:spacing w:val="10"/>
      <w:sz w:val="52"/>
      <w:szCs w:val="52"/>
    </w:rPr>
  </w:style>
  <w:style w:type="character" w:customStyle="1" w:styleId="TitelChar">
    <w:name w:val="Titel Char"/>
    <w:basedOn w:val="Standaardalinea-lettertype"/>
    <w:link w:val="Titel"/>
    <w:uiPriority w:val="10"/>
    <w:rsid w:val="006D35CC"/>
    <w:rPr>
      <w:rFonts w:asciiTheme="majorHAnsi" w:eastAsiaTheme="majorEastAsia" w:hAnsiTheme="majorHAnsi" w:cstheme="majorBidi"/>
      <w:caps/>
      <w:color w:val="1CADE4" w:themeColor="accent1"/>
      <w:spacing w:val="10"/>
      <w:sz w:val="52"/>
      <w:szCs w:val="52"/>
    </w:rPr>
  </w:style>
  <w:style w:type="paragraph" w:styleId="Ondertitel">
    <w:name w:val="Subtitle"/>
    <w:basedOn w:val="Standaard"/>
    <w:next w:val="Standaard"/>
    <w:link w:val="OndertitelChar"/>
    <w:uiPriority w:val="11"/>
    <w:qFormat/>
    <w:rsid w:val="006D35CC"/>
    <w:pPr>
      <w:spacing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6D35CC"/>
    <w:rPr>
      <w:caps/>
      <w:color w:val="595959" w:themeColor="text1" w:themeTint="A6"/>
      <w:spacing w:val="10"/>
      <w:sz w:val="21"/>
      <w:szCs w:val="21"/>
    </w:rPr>
  </w:style>
  <w:style w:type="character" w:styleId="Zwaar">
    <w:name w:val="Strong"/>
    <w:uiPriority w:val="22"/>
    <w:qFormat/>
    <w:rsid w:val="006D35CC"/>
    <w:rPr>
      <w:b/>
      <w:bCs/>
    </w:rPr>
  </w:style>
  <w:style w:type="character" w:styleId="Nadruk">
    <w:name w:val="Emphasis"/>
    <w:uiPriority w:val="20"/>
    <w:qFormat/>
    <w:rsid w:val="006D35CC"/>
    <w:rPr>
      <w:caps/>
      <w:color w:val="0D5571" w:themeColor="accent1" w:themeShade="7F"/>
      <w:spacing w:val="5"/>
    </w:rPr>
  </w:style>
  <w:style w:type="paragraph" w:styleId="Geenafstand">
    <w:name w:val="No Spacing"/>
    <w:link w:val="GeenafstandChar"/>
    <w:uiPriority w:val="1"/>
    <w:qFormat/>
    <w:rsid w:val="006D35CC"/>
    <w:pPr>
      <w:spacing w:after="0" w:line="240" w:lineRule="auto"/>
    </w:pPr>
  </w:style>
  <w:style w:type="paragraph" w:styleId="Citaat">
    <w:name w:val="Quote"/>
    <w:basedOn w:val="Standaard"/>
    <w:next w:val="Standaard"/>
    <w:link w:val="CitaatChar"/>
    <w:uiPriority w:val="29"/>
    <w:qFormat/>
    <w:rsid w:val="006D35CC"/>
    <w:rPr>
      <w:i/>
      <w:iCs/>
      <w:sz w:val="24"/>
      <w:szCs w:val="24"/>
    </w:rPr>
  </w:style>
  <w:style w:type="character" w:customStyle="1" w:styleId="CitaatChar">
    <w:name w:val="Citaat Char"/>
    <w:basedOn w:val="Standaardalinea-lettertype"/>
    <w:link w:val="Citaat"/>
    <w:uiPriority w:val="29"/>
    <w:rsid w:val="006D35CC"/>
    <w:rPr>
      <w:i/>
      <w:iCs/>
      <w:sz w:val="24"/>
      <w:szCs w:val="24"/>
    </w:rPr>
  </w:style>
  <w:style w:type="paragraph" w:styleId="Duidelijkcitaat">
    <w:name w:val="Intense Quote"/>
    <w:basedOn w:val="Standaard"/>
    <w:next w:val="Standaard"/>
    <w:link w:val="DuidelijkcitaatChar"/>
    <w:uiPriority w:val="30"/>
    <w:qFormat/>
    <w:rsid w:val="006D35CC"/>
    <w:pPr>
      <w:spacing w:before="240" w:after="240" w:line="240" w:lineRule="auto"/>
      <w:ind w:left="1080" w:right="1080"/>
      <w:jc w:val="center"/>
    </w:pPr>
    <w:rPr>
      <w:color w:val="1CADE4" w:themeColor="accent1"/>
      <w:sz w:val="24"/>
      <w:szCs w:val="24"/>
    </w:rPr>
  </w:style>
  <w:style w:type="character" w:customStyle="1" w:styleId="DuidelijkcitaatChar">
    <w:name w:val="Duidelijk citaat Char"/>
    <w:basedOn w:val="Standaardalinea-lettertype"/>
    <w:link w:val="Duidelijkcitaat"/>
    <w:uiPriority w:val="30"/>
    <w:rsid w:val="006D35CC"/>
    <w:rPr>
      <w:color w:val="1CADE4" w:themeColor="accent1"/>
      <w:sz w:val="24"/>
      <w:szCs w:val="24"/>
    </w:rPr>
  </w:style>
  <w:style w:type="character" w:styleId="Subtielebenadrukking">
    <w:name w:val="Subtle Emphasis"/>
    <w:uiPriority w:val="19"/>
    <w:qFormat/>
    <w:rsid w:val="006D35CC"/>
    <w:rPr>
      <w:i/>
      <w:iCs/>
      <w:color w:val="0D5571" w:themeColor="accent1" w:themeShade="7F"/>
    </w:rPr>
  </w:style>
  <w:style w:type="character" w:styleId="Intensievebenadrukking">
    <w:name w:val="Intense Emphasis"/>
    <w:uiPriority w:val="21"/>
    <w:qFormat/>
    <w:rsid w:val="006D35CC"/>
    <w:rPr>
      <w:b/>
      <w:bCs/>
      <w:caps/>
      <w:color w:val="0D5571" w:themeColor="accent1" w:themeShade="7F"/>
      <w:spacing w:val="10"/>
    </w:rPr>
  </w:style>
  <w:style w:type="character" w:styleId="Subtieleverwijzing">
    <w:name w:val="Subtle Reference"/>
    <w:uiPriority w:val="31"/>
    <w:qFormat/>
    <w:rsid w:val="006D35CC"/>
    <w:rPr>
      <w:b/>
      <w:bCs/>
      <w:color w:val="1CADE4" w:themeColor="accent1"/>
    </w:rPr>
  </w:style>
  <w:style w:type="character" w:styleId="Intensieveverwijzing">
    <w:name w:val="Intense Reference"/>
    <w:uiPriority w:val="32"/>
    <w:qFormat/>
    <w:rsid w:val="006D35CC"/>
    <w:rPr>
      <w:b/>
      <w:bCs/>
      <w:i/>
      <w:iCs/>
      <w:caps/>
      <w:color w:val="1CADE4" w:themeColor="accent1"/>
    </w:rPr>
  </w:style>
  <w:style w:type="character" w:styleId="Titelvanboek">
    <w:name w:val="Book Title"/>
    <w:uiPriority w:val="33"/>
    <w:qFormat/>
    <w:rsid w:val="006D35CC"/>
    <w:rPr>
      <w:b/>
      <w:bCs/>
      <w:i/>
      <w:iCs/>
      <w:spacing w:val="0"/>
    </w:rPr>
  </w:style>
  <w:style w:type="paragraph" w:styleId="Kopvaninhoudsopgave">
    <w:name w:val="TOC Heading"/>
    <w:basedOn w:val="Kop1"/>
    <w:next w:val="Standaard"/>
    <w:uiPriority w:val="39"/>
    <w:semiHidden/>
    <w:unhideWhenUsed/>
    <w:qFormat/>
    <w:rsid w:val="006D35CC"/>
    <w:pPr>
      <w:outlineLvl w:val="9"/>
    </w:pPr>
  </w:style>
  <w:style w:type="character" w:customStyle="1" w:styleId="GeenafstandChar">
    <w:name w:val="Geen afstand Char"/>
    <w:basedOn w:val="Standaardalinea-lettertype"/>
    <w:link w:val="Geenafstand"/>
    <w:uiPriority w:val="1"/>
    <w:rsid w:val="00426B7D"/>
  </w:style>
  <w:style w:type="paragraph" w:styleId="Lijstalinea">
    <w:name w:val="List Paragraph"/>
    <w:basedOn w:val="Standaard"/>
    <w:uiPriority w:val="34"/>
    <w:qFormat/>
    <w:rsid w:val="00E329EE"/>
    <w:pPr>
      <w:ind w:left="720"/>
      <w:contextualSpacing/>
    </w:pPr>
  </w:style>
  <w:style w:type="paragraph" w:styleId="Koptekst">
    <w:name w:val="header"/>
    <w:basedOn w:val="Standaard"/>
    <w:link w:val="KoptekstChar"/>
    <w:uiPriority w:val="99"/>
    <w:unhideWhenUsed/>
    <w:rsid w:val="005539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53915"/>
  </w:style>
  <w:style w:type="paragraph" w:styleId="Voettekst">
    <w:name w:val="footer"/>
    <w:basedOn w:val="Standaard"/>
    <w:link w:val="VoettekstChar"/>
    <w:uiPriority w:val="99"/>
    <w:unhideWhenUsed/>
    <w:rsid w:val="005539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53915"/>
  </w:style>
  <w:style w:type="character" w:customStyle="1" w:styleId="apple-converted-space">
    <w:name w:val="apple-converted-space"/>
    <w:basedOn w:val="Standaardalinea-lettertype"/>
    <w:rsid w:val="00C92E20"/>
  </w:style>
  <w:style w:type="paragraph" w:styleId="Normaalweb">
    <w:name w:val="Normal (Web)"/>
    <w:basedOn w:val="Standaard"/>
    <w:uiPriority w:val="99"/>
    <w:unhideWhenUsed/>
    <w:rsid w:val="00580FC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282686"/>
    <w:rPr>
      <w:color w:val="6EAC1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584668">
      <w:bodyDiv w:val="1"/>
      <w:marLeft w:val="0"/>
      <w:marRight w:val="0"/>
      <w:marTop w:val="0"/>
      <w:marBottom w:val="0"/>
      <w:divBdr>
        <w:top w:val="none" w:sz="0" w:space="0" w:color="auto"/>
        <w:left w:val="none" w:sz="0" w:space="0" w:color="auto"/>
        <w:bottom w:val="none" w:sz="0" w:space="0" w:color="auto"/>
        <w:right w:val="none" w:sz="0" w:space="0" w:color="auto"/>
      </w:divBdr>
    </w:div>
    <w:div w:id="881479515">
      <w:bodyDiv w:val="1"/>
      <w:marLeft w:val="0"/>
      <w:marRight w:val="0"/>
      <w:marTop w:val="0"/>
      <w:marBottom w:val="0"/>
      <w:divBdr>
        <w:top w:val="none" w:sz="0" w:space="0" w:color="auto"/>
        <w:left w:val="none" w:sz="0" w:space="0" w:color="auto"/>
        <w:bottom w:val="none" w:sz="0" w:space="0" w:color="auto"/>
        <w:right w:val="none" w:sz="0" w:space="0" w:color="auto"/>
      </w:divBdr>
    </w:div>
    <w:div w:id="1071734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childrenshome.nl/"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indiaweb.nl/"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wikikids.wiki.kennisnet.nl/Kastenstelse"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Blauw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02B561-1739-45B6-813C-563C047FC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1269</Words>
  <Characters>6982</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Indiase Cultuur</vt:lpstr>
    </vt:vector>
  </TitlesOfParts>
  <Company/>
  <LinksUpToDate>false</LinksUpToDate>
  <CharactersWithSpaces>8235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Kastenstelsel</dc:title>
  <dc:subject/>
  <dc:creator>Rachel</dc:creator>
  <cp:keywords/>
  <dc:description/>
  <cp:lastModifiedBy>Rachel</cp:lastModifiedBy>
  <cp:revision>2</cp:revision>
  <dcterms:created xsi:type="dcterms:W3CDTF">2015-11-03T17:53:00Z</dcterms:created>
  <dcterms:modified xsi:type="dcterms:W3CDTF">2015-11-03T17:53:00Z</dcterms:modified>
</cp:coreProperties>
</file>