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7F" w:rsidRPr="00424516" w:rsidRDefault="00B93780">
      <w:r>
        <w:rPr>
          <w:b/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1.15pt;margin-top:218.65pt;width:0;height:14.25pt;z-index:251663360" o:connectortype="straight">
            <v:stroke endarrow="block"/>
          </v:shape>
        </w:pict>
      </w:r>
      <w:r>
        <w:rPr>
          <w:b/>
          <w:noProof/>
          <w:lang w:eastAsia="nl-NL"/>
        </w:rPr>
        <w:pict>
          <v:shape id="_x0000_s1030" type="#_x0000_t32" style="position:absolute;margin-left:361.15pt;margin-top:172.9pt;width:0;height:12.75pt;z-index:251662336" o:connectortype="straight">
            <v:stroke endarrow="block"/>
          </v:shape>
        </w:pict>
      </w:r>
      <w:r>
        <w:rPr>
          <w:b/>
          <w:noProof/>
          <w:lang w:eastAsia="nl-NL"/>
        </w:rPr>
        <w:pict>
          <v:shape id="_x0000_s1029" type="#_x0000_t32" style="position:absolute;margin-left:361.15pt;margin-top:139.9pt;width:0;height:12pt;z-index:251661312" o:connectortype="straight">
            <v:stroke endarrow="block"/>
          </v:shape>
        </w:pict>
      </w:r>
      <w:r>
        <w:rPr>
          <w:b/>
          <w:noProof/>
          <w:lang w:eastAsia="nl-NL"/>
        </w:rPr>
        <w:pict>
          <v:shape id="_x0000_s1028" type="#_x0000_t32" style="position:absolute;margin-left:214.15pt;margin-top:139.9pt;width:0;height:12pt;z-index:251660288" o:connectortype="straight">
            <v:stroke endarrow="block"/>
          </v:shape>
        </w:pict>
      </w:r>
      <w:r>
        <w:rPr>
          <w:b/>
          <w:noProof/>
          <w:lang w:eastAsia="nl-NL"/>
        </w:rPr>
        <w:pict>
          <v:shape id="_x0000_s1027" type="#_x0000_t32" style="position:absolute;margin-left:213.4pt;margin-top:79.15pt;width:.75pt;height:12.75pt;flip:x;z-index:251659264" o:connectortype="straight">
            <v:stroke endarrow="block"/>
          </v:shape>
        </w:pict>
      </w:r>
      <w:r>
        <w:rPr>
          <w:b/>
          <w:noProof/>
          <w:lang w:eastAsia="nl-NL"/>
        </w:rPr>
        <w:pict>
          <v:shape id="_x0000_s1026" type="#_x0000_t32" style="position:absolute;margin-left:34.9pt;margin-top:79.15pt;width:.75pt;height:12.75pt;flip:x;z-index:251658240" o:connectortype="straight">
            <v:stroke endarrow="block"/>
          </v:shape>
        </w:pict>
      </w:r>
      <w:r w:rsidRPr="00B93780">
        <w:rPr>
          <w:b/>
        </w:rPr>
        <w:t>Werkwoordelijk of naamwoordelijk gezegde?</w:t>
      </w:r>
      <w:r>
        <w:rPr>
          <w:b/>
        </w:rPr>
        <w:br/>
      </w:r>
      <w:r>
        <w:rPr>
          <w:b/>
        </w:rPr>
        <w:br/>
        <w:t xml:space="preserve">stap 1 </w:t>
      </w:r>
      <w:r>
        <w:t>Noteer persoonsvorm en onderwerp</w:t>
      </w:r>
      <w:r>
        <w:br/>
      </w:r>
      <w:r>
        <w:rPr>
          <w:b/>
        </w:rPr>
        <w:t xml:space="preserve">stap 2 </w:t>
      </w:r>
      <w:r>
        <w:t xml:space="preserve">staat er een vorm van </w:t>
      </w:r>
      <w:r>
        <w:rPr>
          <w:i/>
        </w:rPr>
        <w:t xml:space="preserve">zijn, worden,blijven, blijken, lijken, schijnen </w:t>
      </w:r>
      <w:r w:rsidRPr="00B93780">
        <w:t>in de zin?</w:t>
      </w:r>
      <w:r>
        <w:br/>
        <w:t xml:space="preserve">            nee</w:t>
      </w:r>
      <w:r>
        <w:tab/>
      </w:r>
      <w:r>
        <w:tab/>
      </w:r>
      <w:r>
        <w:tab/>
      </w:r>
      <w:r>
        <w:tab/>
      </w:r>
      <w:r>
        <w:tab/>
        <w:t>ja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proofErr w:type="spellStart"/>
      <w:r>
        <w:t>wg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stap 3 </w:t>
      </w:r>
      <w:r>
        <w:t xml:space="preserve">is er een werkwoord met een </w:t>
      </w:r>
      <w:r>
        <w:tab/>
      </w:r>
      <w:r>
        <w:tab/>
      </w:r>
      <w:r>
        <w:br/>
      </w:r>
      <w:r>
        <w:tab/>
        <w:t>(</w:t>
      </w:r>
      <w:proofErr w:type="spellStart"/>
      <w:r>
        <w:t>pv</w:t>
      </w:r>
      <w:proofErr w:type="spellEnd"/>
      <w:r>
        <w:t xml:space="preserve"> +</w:t>
      </w:r>
      <w:r>
        <w:tab/>
      </w:r>
      <w:r>
        <w:tab/>
      </w:r>
      <w:r>
        <w:tab/>
      </w:r>
      <w:r>
        <w:tab/>
      </w:r>
      <w:r>
        <w:tab/>
        <w:t xml:space="preserve">            duidelijke betekenis, een </w:t>
      </w:r>
      <w:proofErr w:type="spellStart"/>
      <w:r>
        <w:t>zww</w:t>
      </w:r>
      <w:proofErr w:type="spellEnd"/>
      <w:r>
        <w:t xml:space="preserve">?   </w:t>
      </w:r>
      <w:r>
        <w:br/>
      </w:r>
      <w:r>
        <w:tab/>
        <w:t>bijbehorende</w:t>
      </w:r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r>
        <w:tab/>
      </w:r>
      <w:r>
        <w:tab/>
        <w:t>nee</w:t>
      </w:r>
      <w:r>
        <w:tab/>
      </w:r>
      <w:r>
        <w:br/>
      </w:r>
      <w:r>
        <w:tab/>
      </w:r>
      <w:proofErr w:type="spellStart"/>
      <w:r>
        <w:t>ww’en</w:t>
      </w:r>
      <w:proofErr w:type="spellEnd"/>
      <w:r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wg</w:t>
      </w:r>
      <w:proofErr w:type="spellEnd"/>
      <w:r>
        <w:t xml:space="preserve"> (</w:t>
      </w:r>
      <w:proofErr w:type="spellStart"/>
      <w:r>
        <w:t>pv</w:t>
      </w:r>
      <w:proofErr w:type="spellEnd"/>
      <w:r>
        <w:t xml:space="preserve"> +</w:t>
      </w:r>
      <w:r>
        <w:tab/>
      </w:r>
      <w:r>
        <w:tab/>
      </w:r>
      <w:r>
        <w:tab/>
      </w:r>
      <w:proofErr w:type="spellStart"/>
      <w:r>
        <w:t>ng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  <w:t xml:space="preserve">bijbehorende </w:t>
      </w:r>
      <w:proofErr w:type="spellStart"/>
      <w:r>
        <w:t>ww’en</w:t>
      </w:r>
      <w:proofErr w:type="spellEnd"/>
      <w:r>
        <w:t>)</w:t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stap 4 </w:t>
      </w:r>
      <w:r>
        <w:t xml:space="preserve">wat + </w:t>
      </w:r>
      <w:proofErr w:type="spellStart"/>
      <w:r>
        <w:t>pv</w:t>
      </w:r>
      <w:proofErr w:type="spellEnd"/>
      <w:r>
        <w:t xml:space="preserve"> + </w:t>
      </w:r>
      <w:proofErr w:type="spellStart"/>
      <w:r>
        <w:t>ow</w:t>
      </w:r>
      <w:proofErr w:type="spellEnd"/>
      <w:r>
        <w:t xml:space="preserve"> +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overige </w:t>
      </w:r>
      <w:proofErr w:type="spellStart"/>
      <w:r>
        <w:t>ww’en</w:t>
      </w:r>
      <w:proofErr w:type="spellEnd"/>
      <w:r>
        <w:t xml:space="preserve">? = </w:t>
      </w:r>
      <w:proofErr w:type="spellStart"/>
      <w:r>
        <w:t>nw</w:t>
      </w:r>
      <w:proofErr w:type="spellEnd"/>
      <w:r>
        <w:t>. Deel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ng</w:t>
      </w:r>
      <w:proofErr w:type="spellEnd"/>
      <w:r>
        <w:t xml:space="preserve">= </w:t>
      </w:r>
      <w:proofErr w:type="spellStart"/>
      <w:r>
        <w:t>pv</w:t>
      </w:r>
      <w:proofErr w:type="spellEnd"/>
      <w:r>
        <w:t xml:space="preserve"> + </w:t>
      </w:r>
      <w:proofErr w:type="spellStart"/>
      <w:r>
        <w:t>nw</w:t>
      </w:r>
      <w:proofErr w:type="spellEnd"/>
      <w:r>
        <w:t xml:space="preserve">. Deel + overige </w:t>
      </w:r>
      <w:proofErr w:type="spellStart"/>
      <w:r>
        <w:t>ww’en</w:t>
      </w:r>
      <w:proofErr w:type="spellEnd"/>
      <w:r>
        <w:br/>
      </w:r>
      <w:r>
        <w:br/>
      </w:r>
      <w:proofErr w:type="spellStart"/>
      <w:r w:rsidR="00424516">
        <w:rPr>
          <w:b/>
        </w:rPr>
        <w:t>Bijvoegelijke</w:t>
      </w:r>
      <w:proofErr w:type="spellEnd"/>
      <w:r w:rsidR="00424516">
        <w:rPr>
          <w:b/>
        </w:rPr>
        <w:t xml:space="preserve"> bepaling</w:t>
      </w:r>
      <w:r w:rsidR="00424516">
        <w:rPr>
          <w:b/>
        </w:rPr>
        <w:br/>
      </w:r>
      <w:r w:rsidR="00424516">
        <w:rPr>
          <w:b/>
        </w:rPr>
        <w:br/>
      </w:r>
      <w:r w:rsidR="00424516">
        <w:t xml:space="preserve">In sommige zinsdelen geven </w:t>
      </w:r>
      <w:r w:rsidR="00424516" w:rsidRPr="00424516">
        <w:rPr>
          <w:b/>
        </w:rPr>
        <w:t>zinsdeelstukken</w:t>
      </w:r>
      <w:r w:rsidR="00424516">
        <w:t xml:space="preserve"> (bepalingen) extra informatie over het belangrijkste woord van het zinsdeel, de </w:t>
      </w:r>
      <w:r w:rsidR="00424516" w:rsidRPr="00424516">
        <w:rPr>
          <w:b/>
        </w:rPr>
        <w:t>kern</w:t>
      </w:r>
      <w:r w:rsidR="00424516">
        <w:rPr>
          <w:b/>
        </w:rPr>
        <w:t>.</w:t>
      </w:r>
      <w:r w:rsidR="00424516">
        <w:rPr>
          <w:b/>
        </w:rPr>
        <w:br/>
      </w:r>
      <w:r w:rsidR="00424516" w:rsidRPr="00424516">
        <w:br/>
        <w:t xml:space="preserve">Als de kern een zelfstandig naamwoord of een voornaamwoord is, is er sprake van een bijvoeglijke bepaling. Zo’n </w:t>
      </w:r>
      <w:r w:rsidR="00424516" w:rsidRPr="00424516">
        <w:rPr>
          <w:b/>
        </w:rPr>
        <w:t>bijvoeglijke bepaling</w:t>
      </w:r>
      <w:r w:rsidR="00424516" w:rsidRPr="00424516">
        <w:t xml:space="preserve"> kan voor of achter het zelfstandig naamwoord staan. Er kunnen ook meer bepalingen bij een zelfstandig naamwoord horen.</w:t>
      </w:r>
      <w:r w:rsidR="00424516">
        <w:rPr>
          <w:b/>
        </w:rPr>
        <w:t xml:space="preserve"> </w:t>
      </w:r>
      <w:r w:rsidR="00424516">
        <w:rPr>
          <w:b/>
        </w:rPr>
        <w:br/>
      </w:r>
      <w:r w:rsidR="00424516" w:rsidRPr="00424516">
        <w:rPr>
          <w:b/>
        </w:rPr>
        <w:br/>
        <w:t>Zo vind je de bijvoeglijke bepaling</w:t>
      </w:r>
      <w:r w:rsidR="00424516">
        <w:rPr>
          <w:b/>
        </w:rPr>
        <w:br/>
        <w:t xml:space="preserve">1. </w:t>
      </w:r>
      <w:r w:rsidR="00424516">
        <w:t>Noteer alle zinsdelen</w:t>
      </w:r>
      <w:r w:rsidR="00424516">
        <w:br/>
      </w:r>
      <w:r w:rsidR="00424516">
        <w:rPr>
          <w:b/>
        </w:rPr>
        <w:t xml:space="preserve">2. </w:t>
      </w:r>
      <w:r w:rsidR="00424516">
        <w:t>Zoek van elk zinsdeel het belangrijkste woord, de kern, en stel vast dat het een zelfstandig naamwoord of een voornaamwoord is.</w:t>
      </w:r>
      <w:r w:rsidR="00424516">
        <w:br/>
      </w:r>
      <w:r w:rsidR="00424516">
        <w:rPr>
          <w:b/>
        </w:rPr>
        <w:t>3.</w:t>
      </w:r>
      <w:r w:rsidR="00424516">
        <w:t xml:space="preserve"> Noteer de woorden die extra informatie geven over de kern; dat zijn de bijvoeglijke bepalingen.</w:t>
      </w:r>
      <w:r w:rsidR="00424516">
        <w:br/>
      </w:r>
      <w:r w:rsidR="00424516">
        <w:br/>
      </w:r>
      <w:r w:rsidR="00424516">
        <w:rPr>
          <w:b/>
        </w:rPr>
        <w:t>Bijwoord</w:t>
      </w:r>
      <w:r w:rsidR="00424516">
        <w:rPr>
          <w:b/>
        </w:rPr>
        <w:br/>
      </w:r>
      <w:r w:rsidR="00424516">
        <w:rPr>
          <w:b/>
        </w:rPr>
        <w:br/>
      </w:r>
      <w:r w:rsidR="00424516">
        <w:t>Een bijzondere bijvoeglijke bepaling is de bijstelling. Die staat altijd achter de kern. Voorbeeld:</w:t>
      </w:r>
      <w:r w:rsidR="00424516">
        <w:br/>
      </w:r>
      <w:proofErr w:type="spellStart"/>
      <w:r w:rsidR="00424516" w:rsidRPr="00424516">
        <w:rPr>
          <w:i/>
        </w:rPr>
        <w:t>Ollie</w:t>
      </w:r>
      <w:proofErr w:type="spellEnd"/>
      <w:r w:rsidR="00424516" w:rsidRPr="00424516">
        <w:rPr>
          <w:i/>
        </w:rPr>
        <w:t xml:space="preserve"> ging een tochtje maken met zijn auto, de oude schicht.</w:t>
      </w:r>
      <w:r w:rsidR="00424516" w:rsidRPr="00424516">
        <w:rPr>
          <w:i/>
        </w:rPr>
        <w:br/>
      </w:r>
      <w:r w:rsidR="00424516">
        <w:br/>
        <w:t xml:space="preserve">In de </w:t>
      </w:r>
      <w:proofErr w:type="spellStart"/>
      <w:r w:rsidR="00424516">
        <w:t>bijwooordelijke</w:t>
      </w:r>
      <w:proofErr w:type="spellEnd"/>
      <w:r w:rsidR="00424516">
        <w:t xml:space="preserve"> bepaling met </w:t>
      </w:r>
      <w:r w:rsidR="00424516" w:rsidRPr="00424516">
        <w:rPr>
          <w:i/>
        </w:rPr>
        <w:t xml:space="preserve">zijn </w:t>
      </w:r>
      <w:r w:rsidR="00424516" w:rsidRPr="00424516">
        <w:t>auto, de oude schicht</w:t>
      </w:r>
      <w:r w:rsidR="00424516">
        <w:t xml:space="preserve"> is </w:t>
      </w:r>
      <w:r w:rsidR="00424516" w:rsidRPr="00424516">
        <w:rPr>
          <w:i/>
        </w:rPr>
        <w:t>de oude schicht</w:t>
      </w:r>
      <w:r w:rsidR="00424516">
        <w:t xml:space="preserve"> een bijstelling bij</w:t>
      </w:r>
      <w:r w:rsidR="00424516" w:rsidRPr="00424516">
        <w:rPr>
          <w:i/>
        </w:rPr>
        <w:t xml:space="preserve"> zijn auto</w:t>
      </w:r>
      <w:r w:rsidR="00424516">
        <w:t xml:space="preserve">. Dus de bijstelling is; de oude schicht - zijn auto. </w:t>
      </w:r>
      <w:r w:rsidR="00424516">
        <w:br/>
      </w:r>
      <w:r w:rsidR="00424516">
        <w:br/>
      </w:r>
      <w:r w:rsidR="00424516" w:rsidRPr="00424516">
        <w:rPr>
          <w:b/>
        </w:rPr>
        <w:t>De bijstelling</w:t>
      </w:r>
      <w:r w:rsidR="00424516" w:rsidRPr="00424516">
        <w:rPr>
          <w:b/>
        </w:rPr>
        <w:br/>
      </w:r>
      <w:r w:rsidR="00424516">
        <w:rPr>
          <w:b/>
        </w:rPr>
        <w:t xml:space="preserve">1. </w:t>
      </w:r>
      <w:r w:rsidR="00424516">
        <w:t>Duidt hetzelfde object aan als de woordgroep die ervoor staat.</w:t>
      </w:r>
      <w:r w:rsidR="00424516">
        <w:br/>
      </w:r>
      <w:r w:rsidR="00424516">
        <w:rPr>
          <w:b/>
        </w:rPr>
        <w:t xml:space="preserve">2. </w:t>
      </w:r>
      <w:r w:rsidR="00424516">
        <w:t>Kan meestal van plaats wisselen met de woordgroep die ervoor staat.</w:t>
      </w:r>
      <w:r w:rsidR="00424516">
        <w:br/>
      </w:r>
      <w:r w:rsidR="00424516">
        <w:rPr>
          <w:b/>
        </w:rPr>
        <w:t xml:space="preserve">3. </w:t>
      </w:r>
      <w:r w:rsidR="00424516">
        <w:t>Staat tussen komma’s of tussen een komma en een punt.</w:t>
      </w:r>
    </w:p>
    <w:sectPr w:rsidR="004F277F" w:rsidRPr="00424516" w:rsidSect="004F27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11" w:rsidRDefault="00117611" w:rsidP="0050641C">
      <w:pPr>
        <w:spacing w:after="0" w:line="240" w:lineRule="auto"/>
      </w:pPr>
      <w:r>
        <w:separator/>
      </w:r>
    </w:p>
  </w:endnote>
  <w:endnote w:type="continuationSeparator" w:id="0">
    <w:p w:rsidR="00117611" w:rsidRDefault="00117611" w:rsidP="0050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11" w:rsidRDefault="00117611" w:rsidP="0050641C">
      <w:pPr>
        <w:spacing w:after="0" w:line="240" w:lineRule="auto"/>
      </w:pPr>
      <w:r>
        <w:separator/>
      </w:r>
    </w:p>
  </w:footnote>
  <w:footnote w:type="continuationSeparator" w:id="0">
    <w:p w:rsidR="00117611" w:rsidRDefault="00117611" w:rsidP="0050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1C" w:rsidRDefault="0050641C">
    <w:pPr>
      <w:pStyle w:val="Koptekst"/>
    </w:pPr>
    <w:r>
      <w:tab/>
    </w:r>
    <w:r>
      <w:tab/>
      <w:t xml:space="preserve">Nederlands grammatica </w:t>
    </w:r>
    <w:proofErr w:type="spellStart"/>
    <w:r>
      <w:t>hs</w:t>
    </w:r>
    <w:proofErr w:type="spellEnd"/>
    <w:r>
      <w:t xml:space="preserve"> 3 en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780"/>
    <w:rsid w:val="00117611"/>
    <w:rsid w:val="00424516"/>
    <w:rsid w:val="004F277F"/>
    <w:rsid w:val="0050641C"/>
    <w:rsid w:val="008340D1"/>
    <w:rsid w:val="00B9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7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0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0641C"/>
  </w:style>
  <w:style w:type="paragraph" w:styleId="Voettekst">
    <w:name w:val="footer"/>
    <w:basedOn w:val="Standaard"/>
    <w:link w:val="VoettekstChar"/>
    <w:uiPriority w:val="99"/>
    <w:semiHidden/>
    <w:unhideWhenUsed/>
    <w:rsid w:val="0050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06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Poot</dc:creator>
  <cp:lastModifiedBy>Poot</cp:lastModifiedBy>
  <cp:revision>3</cp:revision>
  <dcterms:created xsi:type="dcterms:W3CDTF">2015-01-03T11:17:00Z</dcterms:created>
  <dcterms:modified xsi:type="dcterms:W3CDTF">2015-01-03T11:38:00Z</dcterms:modified>
</cp:coreProperties>
</file>