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BD" w:rsidRDefault="001A7ABD" w:rsidP="005778E7">
      <w:pPr>
        <w:pStyle w:val="NoSpacing"/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6" type="#_x0000_t75" alt="http://www.menselijk-lichaam.com/wp-content/uploads/Bloedplasma1.jpg" href="http://www.google.nl/url?sa=i&amp;rct=j&amp;q=&amp;esrc=s&amp;frm=1&amp;source=images&amp;cd=&amp;cad=rja&amp;docid=iN7C80EAkY6boM&amp;tbnid=cVaAn_YKblRolM:&amp;ved=0CAUQjRw&amp;url=http://www.menselijk-lichaam.com/bloed-afweersysteem/lymfe&amp;ei=YxbpUrmoEamJ0AWB4oCwCw&amp;bvm=bv.60157871,d.d2k&amp;psig=AFQjCNE9sINa1qwvx97EKTjI5NurVGcl7w&amp;ust=13910937051680" style="position:absolute;margin-left:248.65pt;margin-top:-33.35pt;width:2in;height:138pt;z-index:-251658752;visibility:visible" wrapcoords="-112 0 -112 21483 21600 21483 21600 0 -112 0" o:button="t">
            <v:fill o:detectmouseclick="t"/>
            <v:imagedata r:id="rId5" o:title=""/>
            <w10:wrap type="through"/>
          </v:shape>
        </w:pict>
      </w:r>
      <w:r>
        <w:t>SAMENVATTING BIOLOGIE. – THEMA 4.</w:t>
      </w:r>
      <w:r w:rsidRPr="005778E7">
        <w:t xml:space="preserve"> </w:t>
      </w:r>
      <w:r>
        <w:t xml:space="preserve"> BS.1</w:t>
      </w:r>
    </w:p>
    <w:p w:rsidR="001A7ABD" w:rsidRDefault="001A7ABD" w:rsidP="004E3D2A">
      <w:pPr>
        <w:pStyle w:val="NoSpacing"/>
      </w:pPr>
      <w:r>
        <w:t>De bestanddelen van bloed zijn:</w:t>
      </w:r>
      <w:r w:rsidRPr="005778E7">
        <w:t xml:space="preserve"> 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4" o:spid="_x0000_s1027" type="#_x0000_t202" style="position:absolute;left:0;text-align:left;margin-left:381.4pt;margin-top:8.05pt;width:112.5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1ajQIAAJEFAAAOAAAAZHJzL2Uyb0RvYy54bWysVEtPGzEQvlfqf7B8L5uEAGnEBqUgqkoI&#10;UKHi7HhtYuH1uPYku+mv7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" stroked="f" strokeweight=".5pt">
            <v:textbox style="mso-next-textbox:#Tekstvak 4">
              <w:txbxContent>
                <w:p w:rsidR="001A7ABD" w:rsidRDefault="001A7AB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&amp; bloedplaatjes.</w:t>
                  </w:r>
                </w:p>
                <w:p w:rsidR="001A7ABD" w:rsidRPr="005778E7" w:rsidRDefault="001A7AB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 xml:space="preserve">Bloedplasma </w:t>
      </w:r>
      <w:r>
        <w:sym w:font="Wingdings" w:char="F0E0"/>
      </w:r>
      <w:r>
        <w:t xml:space="preserve"> vloeistof (55%)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 xml:space="preserve">Rode bloedcellen </w:t>
      </w:r>
      <w:r>
        <w:sym w:font="Wingdings" w:char="F0E0"/>
      </w:r>
      <w:r>
        <w:t xml:space="preserve"> vaste deeltjes  (44%)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rPr>
          <w:noProof/>
          <w:lang w:eastAsia="nl-NL"/>
        </w:rPr>
        <w:pict>
          <v:shape id="Tekstvak 2" o:spid="_x0000_s1028" type="#_x0000_t202" style="position:absolute;left:0;text-align:left;margin-left:218.65pt;margin-top:4.45pt;width:41.25pt;height:2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" stroked="f" strokeweight=".5pt">
            <v:textbox>
              <w:txbxContent>
                <w:p w:rsidR="001A7ABD" w:rsidRDefault="001A7ABD">
                  <w:r>
                    <w:t>(1%)</w:t>
                  </w:r>
                </w:p>
                <w:p w:rsidR="001A7ABD" w:rsidRDefault="001A7ABD"/>
              </w:txbxContent>
            </v:textbox>
          </v:shape>
        </w:pict>
      </w:r>
      <w:r>
        <w:rPr>
          <w:noProof/>
          <w:lang w:eastAsia="nl-N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echteraccolade 1" o:spid="_x0000_s1029" type="#_x0000_t88" style="position:absolute;left:0;text-align:left;margin-left:205.9pt;margin-top:4.6pt;width:3.6pt;height:18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" adj="360"/>
        </w:pict>
      </w:r>
      <w:r>
        <w:t xml:space="preserve">Witte bloedcellen </w:t>
      </w:r>
      <w:r>
        <w:sym w:font="Wingdings" w:char="F0E0"/>
      </w:r>
      <w:r>
        <w:t xml:space="preserve"> vaste deeltjes</w:t>
      </w:r>
      <w:r>
        <w:tab/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 xml:space="preserve">Bloedplaatjes </w:t>
      </w:r>
      <w:r>
        <w:sym w:font="Wingdings" w:char="F0E0"/>
      </w:r>
      <w:r>
        <w:t xml:space="preserve"> vaste deeltjes</w:t>
      </w:r>
      <w:r>
        <w:tab/>
      </w:r>
      <w:r>
        <w:tab/>
      </w:r>
      <w:r>
        <w:tab/>
      </w:r>
    </w:p>
    <w:p w:rsidR="001A7ABD" w:rsidRDefault="001A7ABD" w:rsidP="004E3D2A">
      <w:pPr>
        <w:pStyle w:val="NoSpacing"/>
      </w:pPr>
    </w:p>
    <w:p w:rsidR="001A7ABD" w:rsidRDefault="001A7ABD" w:rsidP="004E3D2A">
      <w:pPr>
        <w:pStyle w:val="NoSpacing"/>
      </w:pPr>
    </w:p>
    <w:p w:rsidR="001A7ABD" w:rsidRDefault="001A7ABD" w:rsidP="004E3D2A">
      <w:pPr>
        <w:pStyle w:val="NoSpacing"/>
      </w:pPr>
      <w:r w:rsidRPr="009E7224">
        <w:rPr>
          <w:b/>
          <w:highlight w:val="yellow"/>
        </w:rPr>
        <w:t>Bloedplasma</w:t>
      </w:r>
      <w:r>
        <w:t>;</w:t>
      </w:r>
    </w:p>
    <w:p w:rsidR="001A7ABD" w:rsidRPr="004E3D2A" w:rsidRDefault="001A7ABD" w:rsidP="004E3D2A">
      <w:pPr>
        <w:pStyle w:val="NoSpacing"/>
        <w:numPr>
          <w:ilvl w:val="0"/>
          <w:numId w:val="2"/>
        </w:numPr>
      </w:pPr>
      <w:r>
        <w:t xml:space="preserve">Lichtgele </w:t>
      </w:r>
      <w:r w:rsidRPr="004E3D2A">
        <w:rPr>
          <w:b/>
        </w:rPr>
        <w:t>vloeistof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 xml:space="preserve">Bestaat uit 7% uit eiwitten (plasma-eiwitten), zoals fibrinogeen </w:t>
      </w:r>
      <w:r>
        <w:sym w:font="Wingdings" w:char="F0E0"/>
      </w:r>
      <w:r>
        <w:t xml:space="preserve"> grote rol bij bloedstolling.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>Bestaat uit 91% water.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>Bestaat uit 2% opgeloste stoffen.</w:t>
      </w:r>
    </w:p>
    <w:p w:rsidR="001A7ABD" w:rsidRDefault="001A7ABD" w:rsidP="004E3D2A">
      <w:pPr>
        <w:pStyle w:val="NoSpacing"/>
      </w:pPr>
      <w:r w:rsidRPr="009E7224">
        <w:rPr>
          <w:b/>
        </w:rPr>
        <w:t>Functies</w:t>
      </w:r>
      <w:r>
        <w:t>;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>Het vervoeren van voedingsstoffen, afvalstoffen en zuurstoffen een klein beetje.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 xml:space="preserve">Bloedplasma speelt ook samen met bloedplaatjes een grote rol bij bloedstolling </w:t>
      </w:r>
      <w:r>
        <w:sym w:font="Wingdings" w:char="F0E0"/>
      </w:r>
      <w:r>
        <w:t xml:space="preserve"> korstje.</w:t>
      </w:r>
    </w:p>
    <w:p w:rsidR="001A7ABD" w:rsidRDefault="001A7ABD" w:rsidP="004E3D2A">
      <w:pPr>
        <w:pStyle w:val="NoSpacing"/>
      </w:pPr>
    </w:p>
    <w:p w:rsidR="001A7ABD" w:rsidRPr="009E7224" w:rsidRDefault="001A7ABD" w:rsidP="004E3D2A">
      <w:pPr>
        <w:pStyle w:val="NoSpacing"/>
        <w:rPr>
          <w:b/>
        </w:rPr>
      </w:pPr>
      <w:r w:rsidRPr="009E7224">
        <w:rPr>
          <w:b/>
          <w:highlight w:val="yellow"/>
        </w:rPr>
        <w:t>Rode bloedcellen;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>Vaste bestanddelen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>Per mm3 bloed komen ongeveer 5000.000 rode bloedcellen voor.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>Rode bloedcellen bevatten een rode kleurstof; hemoglobine (soort eiwitten), hierdoor kunnen de rode bloedcellen gemakkelijk zuurstof opnemen en afgeven.</w:t>
      </w:r>
    </w:p>
    <w:p w:rsidR="001A7ABD" w:rsidRDefault="001A7ABD" w:rsidP="004E3D2A">
      <w:pPr>
        <w:pStyle w:val="NoSpacing"/>
        <w:numPr>
          <w:ilvl w:val="0"/>
          <w:numId w:val="2"/>
        </w:numPr>
      </w:pPr>
      <w:r>
        <w:t>Hebben geen celkern.</w:t>
      </w:r>
    </w:p>
    <w:p w:rsidR="001A7ABD" w:rsidRDefault="001A7ABD" w:rsidP="009E7224">
      <w:pPr>
        <w:pStyle w:val="NoSpacing"/>
      </w:pPr>
      <w:r w:rsidRPr="009E7224">
        <w:rPr>
          <w:b/>
        </w:rPr>
        <w:t>Functies</w:t>
      </w:r>
      <w:r>
        <w:t xml:space="preserve">; </w:t>
      </w:r>
    </w:p>
    <w:p w:rsidR="001A7ABD" w:rsidRDefault="001A7ABD" w:rsidP="009E7224">
      <w:pPr>
        <w:pStyle w:val="NoSpacing"/>
        <w:numPr>
          <w:ilvl w:val="0"/>
          <w:numId w:val="2"/>
        </w:numPr>
      </w:pPr>
      <w:r>
        <w:t>Rode bloedcellen vervoeren zuurstof door het lichaam.</w:t>
      </w:r>
    </w:p>
    <w:p w:rsidR="001A7ABD" w:rsidRDefault="001A7ABD" w:rsidP="009E7224">
      <w:pPr>
        <w:pStyle w:val="NoSpacing"/>
      </w:pPr>
    </w:p>
    <w:p w:rsidR="001A7ABD" w:rsidRPr="009E7224" w:rsidRDefault="001A7ABD" w:rsidP="009E7224">
      <w:pPr>
        <w:pStyle w:val="NoSpacing"/>
        <w:rPr>
          <w:b/>
        </w:rPr>
      </w:pPr>
      <w:r w:rsidRPr="009E7224">
        <w:rPr>
          <w:b/>
          <w:highlight w:val="yellow"/>
        </w:rPr>
        <w:t>Witte bloedcellen;</w:t>
      </w:r>
    </w:p>
    <w:p w:rsidR="001A7ABD" w:rsidRDefault="001A7ABD" w:rsidP="009E7224">
      <w:pPr>
        <w:pStyle w:val="NoSpacing"/>
        <w:numPr>
          <w:ilvl w:val="0"/>
          <w:numId w:val="2"/>
        </w:numPr>
      </w:pPr>
      <w:r>
        <w:t xml:space="preserve">Hebben geen vaste vorm </w:t>
      </w:r>
      <w:r>
        <w:sym w:font="Wingdings" w:char="F0E0"/>
      </w:r>
      <w:r>
        <w:t xml:space="preserve"> kunnen door kleine openingen in de wand van de kleinste bloedvaten heen.</w:t>
      </w:r>
    </w:p>
    <w:p w:rsidR="001A7ABD" w:rsidRDefault="001A7ABD" w:rsidP="009E7224">
      <w:pPr>
        <w:pStyle w:val="NoSpacing"/>
      </w:pPr>
      <w:r w:rsidRPr="009E7224">
        <w:rPr>
          <w:b/>
        </w:rPr>
        <w:t>Functies</w:t>
      </w:r>
      <w:r>
        <w:t>;</w:t>
      </w:r>
    </w:p>
    <w:p w:rsidR="001A7ABD" w:rsidRDefault="001A7ABD" w:rsidP="009E7224">
      <w:pPr>
        <w:pStyle w:val="NoSpacing"/>
        <w:numPr>
          <w:ilvl w:val="0"/>
          <w:numId w:val="2"/>
        </w:numPr>
      </w:pPr>
      <w:r>
        <w:t xml:space="preserve">Witte bloedcellen sluiten ziekteverwekkers in </w:t>
      </w:r>
      <w:r>
        <w:sym w:font="Wingdings" w:char="F0E0"/>
      </w:r>
      <w:r>
        <w:t xml:space="preserve"> de bacteriën zitten in de witte bloedcel  </w:t>
      </w:r>
      <w:r>
        <w:sym w:font="Wingdings" w:char="F0E0"/>
      </w:r>
      <w:r>
        <w:t xml:space="preserve"> bacteriën gaan dood </w:t>
      </w:r>
      <w:r>
        <w:sym w:font="Wingdings" w:char="F0E0"/>
      </w:r>
      <w:r>
        <w:t xml:space="preserve"> meestal de witte bloedcel ook, dit gebeurd wanneer een wond ontstoken is. De etter en pus uit een wond bestaat uit gedode bacteriën &amp; dode witte bloedcellen.</w:t>
      </w:r>
    </w:p>
    <w:p w:rsidR="001A7ABD" w:rsidRDefault="001A7ABD" w:rsidP="009E7224">
      <w:pPr>
        <w:pStyle w:val="NoSpacing"/>
        <w:numPr>
          <w:ilvl w:val="0"/>
          <w:numId w:val="2"/>
        </w:numPr>
      </w:pPr>
      <w:r>
        <w:t>Onschadelijk maken van ziekteverwekkers.</w:t>
      </w:r>
    </w:p>
    <w:p w:rsidR="001A7ABD" w:rsidRDefault="001A7ABD" w:rsidP="006E0D6B">
      <w:pPr>
        <w:pStyle w:val="NoSpacing"/>
      </w:pPr>
    </w:p>
    <w:p w:rsidR="001A7ABD" w:rsidRDefault="001A7ABD" w:rsidP="006E0D6B">
      <w:pPr>
        <w:pStyle w:val="NoSpacing"/>
      </w:pPr>
      <w:r w:rsidRPr="006E0D6B">
        <w:rPr>
          <w:b/>
          <w:highlight w:val="yellow"/>
        </w:rPr>
        <w:t>Bloedplaatjes</w:t>
      </w:r>
      <w:r>
        <w:t>;</w:t>
      </w:r>
    </w:p>
    <w:p w:rsidR="001A7ABD" w:rsidRDefault="001A7ABD" w:rsidP="005778E7">
      <w:pPr>
        <w:pStyle w:val="NoSpacing"/>
        <w:numPr>
          <w:ilvl w:val="0"/>
          <w:numId w:val="2"/>
        </w:numPr>
      </w:pPr>
      <w:r>
        <w:t>Uit elkaar gevallen cellen, geen celkern.</w:t>
      </w:r>
    </w:p>
    <w:p w:rsidR="001A7ABD" w:rsidRDefault="001A7ABD" w:rsidP="005778E7">
      <w:pPr>
        <w:pStyle w:val="NoSpacing"/>
        <w:numPr>
          <w:ilvl w:val="0"/>
          <w:numId w:val="2"/>
        </w:numPr>
      </w:pPr>
      <w:r>
        <w:t>Per mm3 bloed komen er ongeveer 300.000 bloedplaatjes voor.</w:t>
      </w:r>
    </w:p>
    <w:p w:rsidR="001A7ABD" w:rsidRPr="006E0D6B" w:rsidRDefault="001A7ABD" w:rsidP="006E0D6B">
      <w:pPr>
        <w:pStyle w:val="NoSpacing"/>
        <w:rPr>
          <w:b/>
        </w:rPr>
      </w:pPr>
      <w:r w:rsidRPr="006E0D6B">
        <w:rPr>
          <w:b/>
        </w:rPr>
        <w:t>Functie;</w:t>
      </w:r>
    </w:p>
    <w:p w:rsidR="001A7ABD" w:rsidRDefault="001A7ABD" w:rsidP="006E0D6B">
      <w:pPr>
        <w:pStyle w:val="NoSpacing"/>
        <w:numPr>
          <w:ilvl w:val="0"/>
          <w:numId w:val="2"/>
        </w:numPr>
      </w:pPr>
      <w:r>
        <w:t>Speelt een belangrijke rol bij bloedstolling.</w:t>
      </w:r>
    </w:p>
    <w:p w:rsidR="001A7ABD" w:rsidRDefault="001A7ABD" w:rsidP="006E0D6B">
      <w:pPr>
        <w:pStyle w:val="NoSpacing"/>
      </w:pPr>
    </w:p>
    <w:p w:rsidR="001A7ABD" w:rsidRDefault="001A7ABD" w:rsidP="006E0D6B">
      <w:pPr>
        <w:pStyle w:val="NoSpacing"/>
      </w:pPr>
    </w:p>
    <w:p w:rsidR="001A7ABD" w:rsidRPr="006E0D6B" w:rsidRDefault="001A7ABD" w:rsidP="006E0D6B">
      <w:pPr>
        <w:pStyle w:val="NoSpacing"/>
        <w:rPr>
          <w:b/>
        </w:rPr>
      </w:pPr>
      <w:r w:rsidRPr="006E0D6B">
        <w:rPr>
          <w:b/>
          <w:highlight w:val="yellow"/>
        </w:rPr>
        <w:t>Bloedarmoede = Anemie.</w:t>
      </w:r>
    </w:p>
    <w:p w:rsidR="001A7ABD" w:rsidRDefault="001A7ABD" w:rsidP="006E0D6B">
      <w:pPr>
        <w:pStyle w:val="NoSpacing"/>
      </w:pPr>
      <w:r w:rsidRPr="006E0D6B">
        <w:rPr>
          <w:b/>
          <w:color w:val="FF0000"/>
        </w:rPr>
        <w:t>Gebeurtenis</w:t>
      </w:r>
      <w:r w:rsidRPr="006E0D6B">
        <w:rPr>
          <w:color w:val="FF0000"/>
        </w:rPr>
        <w:t xml:space="preserve"> </w:t>
      </w:r>
      <w:r>
        <w:sym w:font="Wingdings" w:char="F0E0"/>
      </w:r>
      <w:r>
        <w:t xml:space="preserve"> het aantal rode bloedcellen zijn te laag of het gehalte van hemoglobine is te laag.</w:t>
      </w:r>
    </w:p>
    <w:p w:rsidR="001A7ABD" w:rsidRDefault="001A7ABD" w:rsidP="006E0D6B">
      <w:pPr>
        <w:pStyle w:val="NoSpacing"/>
      </w:pPr>
      <w:r w:rsidRPr="006E0D6B">
        <w:rPr>
          <w:b/>
          <w:color w:val="FF0000"/>
        </w:rPr>
        <w:t>Oorzaken</w:t>
      </w:r>
      <w:r w:rsidRPr="006E0D6B">
        <w:rPr>
          <w:color w:val="FF0000"/>
        </w:rPr>
        <w:t xml:space="preserve"> </w:t>
      </w:r>
      <w:r>
        <w:sym w:font="Wingdings" w:char="F0E0"/>
      </w:r>
      <w:r>
        <w:t xml:space="preserve"> te weinig ijzerzout in het voedsel.</w:t>
      </w:r>
    </w:p>
    <w:p w:rsidR="001A7ABD" w:rsidRDefault="001A7ABD" w:rsidP="006E0D6B">
      <w:pPr>
        <w:pStyle w:val="NoSpacing"/>
        <w:numPr>
          <w:ilvl w:val="0"/>
          <w:numId w:val="3"/>
        </w:numPr>
      </w:pPr>
      <w:r>
        <w:t xml:space="preserve">Door dat het koud is </w:t>
      </w:r>
      <w:r>
        <w:sym w:font="Wingdings" w:char="F0E0"/>
      </w:r>
      <w:r>
        <w:t xml:space="preserve"> winter</w:t>
      </w:r>
    </w:p>
    <w:p w:rsidR="001A7ABD" w:rsidRDefault="001A7ABD" w:rsidP="006E0D6B">
      <w:pPr>
        <w:pStyle w:val="NoSpacing"/>
        <w:numPr>
          <w:ilvl w:val="0"/>
          <w:numId w:val="3"/>
        </w:numPr>
      </w:pPr>
      <w:r>
        <w:t>(bij vrouwen) Door menstruatie</w:t>
      </w:r>
    </w:p>
    <w:p w:rsidR="001A7ABD" w:rsidRDefault="001A7ABD" w:rsidP="006E0D6B">
      <w:pPr>
        <w:pStyle w:val="NoSpacing"/>
        <w:numPr>
          <w:ilvl w:val="0"/>
          <w:numId w:val="3"/>
        </w:numPr>
      </w:pPr>
      <w:r>
        <w:t>Slecht eten, weinig slapen.</w:t>
      </w:r>
    </w:p>
    <w:p w:rsidR="001A7ABD" w:rsidRPr="006E0D6B" w:rsidRDefault="001A7ABD" w:rsidP="006E0D6B">
      <w:pPr>
        <w:pStyle w:val="NoSpacing"/>
        <w:rPr>
          <w:b/>
          <w:color w:val="FF0000"/>
        </w:rPr>
      </w:pPr>
      <w:r w:rsidRPr="006E0D6B">
        <w:rPr>
          <w:b/>
          <w:color w:val="FF0000"/>
        </w:rPr>
        <w:t>Gevolgen / verschijnselen;</w:t>
      </w:r>
    </w:p>
    <w:p w:rsidR="001A7ABD" w:rsidRDefault="001A7ABD" w:rsidP="006E0D6B">
      <w:pPr>
        <w:pStyle w:val="NoSpacing"/>
        <w:ind w:left="507" w:firstLine="348"/>
      </w:pPr>
      <w:r>
        <w:sym w:font="Wingdings" w:char="F0E0"/>
      </w:r>
      <w:r>
        <w:t xml:space="preserve"> duizeligheid en zwak.</w:t>
      </w:r>
    </w:p>
    <w:p w:rsidR="001A7ABD" w:rsidRDefault="001A7ABD" w:rsidP="006E0D6B">
      <w:pPr>
        <w:pStyle w:val="NoSpacing"/>
        <w:numPr>
          <w:ilvl w:val="0"/>
          <w:numId w:val="3"/>
        </w:numPr>
      </w:pPr>
      <w:r>
        <w:t>Kortademig, vermoeid en hoofdpijn.</w:t>
      </w:r>
    </w:p>
    <w:p w:rsidR="001A7ABD" w:rsidRPr="005778E7" w:rsidRDefault="001A7ABD" w:rsidP="005778E7">
      <w:pPr>
        <w:pStyle w:val="NoSpacing"/>
        <w:rPr>
          <w:b/>
        </w:rPr>
      </w:pPr>
      <w:r w:rsidRPr="005778E7">
        <w:rPr>
          <w:b/>
          <w:highlight w:val="yellow"/>
        </w:rPr>
        <w:t>Trombose;</w:t>
      </w:r>
    </w:p>
    <w:p w:rsidR="001A7ABD" w:rsidRDefault="001A7ABD" w:rsidP="006E0D6B">
      <w:pPr>
        <w:pStyle w:val="NoSpacing"/>
        <w:numPr>
          <w:ilvl w:val="0"/>
          <w:numId w:val="2"/>
        </w:numPr>
      </w:pPr>
      <w:r>
        <w:t xml:space="preserve">Soms kan het bloed ook binnen de bloedvaten stollen.  Er ontstaat een bloedprop in een bloedvat. </w:t>
      </w:r>
      <w:r>
        <w:sym w:font="Wingdings" w:char="F0E0"/>
      </w:r>
      <w:r>
        <w:t xml:space="preserve"> trombose. </w:t>
      </w:r>
    </w:p>
    <w:p w:rsidR="001A7ABD" w:rsidRDefault="001A7ABD" w:rsidP="006E0D6B">
      <w:pPr>
        <w:pStyle w:val="NoSpacing"/>
        <w:numPr>
          <w:ilvl w:val="0"/>
          <w:numId w:val="2"/>
        </w:numPr>
      </w:pPr>
      <w:r>
        <w:t>Soms kan zo’n bloedprop een bloedvat afsluiten, waardoor het bloed niet verder kan stromen.</w:t>
      </w:r>
    </w:p>
    <w:p w:rsidR="001A7ABD" w:rsidRDefault="001A7ABD" w:rsidP="005778E7">
      <w:pPr>
        <w:pStyle w:val="NoSpacing"/>
      </w:pPr>
    </w:p>
    <w:p w:rsidR="001A7ABD" w:rsidRDefault="001A7ABD" w:rsidP="005778E7">
      <w:pPr>
        <w:pStyle w:val="NoSpacing"/>
      </w:pPr>
    </w:p>
    <w:p w:rsidR="001A7ABD" w:rsidRDefault="001A7ABD" w:rsidP="005778E7">
      <w:pPr>
        <w:pStyle w:val="NoSpacing"/>
      </w:pPr>
      <w:r>
        <w:t xml:space="preserve">BS2. </w:t>
      </w:r>
    </w:p>
    <w:p w:rsidR="001A7ABD" w:rsidRDefault="001A7ABD" w:rsidP="005778E7">
      <w:pPr>
        <w:pStyle w:val="NoSpacing"/>
      </w:pPr>
      <w:r>
        <w:t>De bloedsomloop;</w:t>
      </w:r>
    </w:p>
    <w:p w:rsidR="001A7ABD" w:rsidRDefault="001A7ABD" w:rsidP="005778E7">
      <w:pPr>
        <w:pStyle w:val="NoSpacing"/>
      </w:pPr>
      <w:r>
        <w:rPr>
          <w:noProof/>
          <w:lang w:eastAsia="nl-NL"/>
        </w:rPr>
        <w:pict>
          <v:shape id="Afbeelding 5" o:spid="_x0000_s1030" type="#_x0000_t75" style="position:absolute;margin-left:266.65pt;margin-top:11.55pt;width:168.75pt;height:168.75pt;z-index:-251656704;visibility:visible" wrapcoords="-96 0 -96 21504 21600 21504 21600 0 -96 0">
            <v:imagedata r:id="rId6" o:title=""/>
            <w10:wrap type="through"/>
          </v:shape>
        </w:pict>
      </w:r>
      <w:r>
        <w:t>De weg die het bloed aflegt noemen we de bloedsomloop.</w:t>
      </w:r>
    </w:p>
    <w:p w:rsidR="001A7ABD" w:rsidRPr="005778E7" w:rsidRDefault="001A7ABD" w:rsidP="005778E7">
      <w:pPr>
        <w:pStyle w:val="NoSpacing"/>
      </w:pPr>
      <w:r w:rsidRPr="005778E7">
        <w:t>Er bestaan verschillende typen bloedsomlopen:</w:t>
      </w:r>
    </w:p>
    <w:p w:rsidR="001A7ABD" w:rsidRPr="005778E7" w:rsidRDefault="001A7ABD" w:rsidP="005778E7">
      <w:pPr>
        <w:pStyle w:val="NoSpacing"/>
        <w:numPr>
          <w:ilvl w:val="0"/>
          <w:numId w:val="4"/>
        </w:numPr>
      </w:pPr>
      <w:r w:rsidRPr="005778E7">
        <w:t xml:space="preserve"> De </w:t>
      </w:r>
      <w:r w:rsidRPr="005778E7">
        <w:rPr>
          <w:b/>
          <w:bCs/>
        </w:rPr>
        <w:t>open</w:t>
      </w:r>
      <w:r w:rsidRPr="005778E7">
        <w:t xml:space="preserve"> bloedsomloop (bij ongewervelde dieren)</w:t>
      </w:r>
    </w:p>
    <w:p w:rsidR="001A7ABD" w:rsidRPr="005778E7" w:rsidRDefault="001A7ABD" w:rsidP="005778E7">
      <w:pPr>
        <w:pStyle w:val="NoSpacing"/>
        <w:numPr>
          <w:ilvl w:val="0"/>
          <w:numId w:val="4"/>
        </w:numPr>
      </w:pPr>
      <w:r w:rsidRPr="005778E7">
        <w:t xml:space="preserve"> De </w:t>
      </w:r>
      <w:r w:rsidRPr="005778E7">
        <w:rPr>
          <w:b/>
          <w:bCs/>
        </w:rPr>
        <w:t>gesloten</w:t>
      </w:r>
      <w:r w:rsidRPr="005778E7">
        <w:t xml:space="preserve"> bloedsomloop (bij gewervelde dieren):</w:t>
      </w:r>
    </w:p>
    <w:p w:rsidR="001A7ABD" w:rsidRPr="005778E7" w:rsidRDefault="001A7ABD" w:rsidP="005778E7">
      <w:pPr>
        <w:pStyle w:val="NoSpacing"/>
        <w:numPr>
          <w:ilvl w:val="1"/>
          <w:numId w:val="4"/>
        </w:numPr>
      </w:pPr>
      <w:r w:rsidRPr="005778E7">
        <w:t>Enkelvoudige bloedsomloop (bijv. bij vissen)</w:t>
      </w:r>
    </w:p>
    <w:p w:rsidR="001A7ABD" w:rsidRPr="005778E7" w:rsidRDefault="001A7ABD" w:rsidP="005778E7">
      <w:pPr>
        <w:pStyle w:val="NoSpacing"/>
        <w:numPr>
          <w:ilvl w:val="1"/>
          <w:numId w:val="4"/>
        </w:numPr>
      </w:pPr>
      <w:r w:rsidRPr="005778E7">
        <w:t>Dubbele bloedsomloop (bij vogels en zoogdieren)</w:t>
      </w:r>
    </w:p>
    <w:p w:rsidR="001A7ABD" w:rsidRDefault="001A7ABD" w:rsidP="005778E7">
      <w:pPr>
        <w:pStyle w:val="NoSpacing"/>
      </w:pPr>
      <w:bookmarkStart w:id="0" w:name="_GoBack"/>
      <w:bookmarkEnd w:id="0"/>
    </w:p>
    <w:sectPr w:rsidR="001A7ABD" w:rsidSect="007E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1D"/>
    <w:multiLevelType w:val="hybridMultilevel"/>
    <w:tmpl w:val="64C071AC"/>
    <w:lvl w:ilvl="0" w:tplc="92B494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57BD8"/>
    <w:multiLevelType w:val="hybridMultilevel"/>
    <w:tmpl w:val="1E6C850C"/>
    <w:lvl w:ilvl="0" w:tplc="BB9CC3A4">
      <w:numFmt w:val="bullet"/>
      <w:lvlText w:val=""/>
      <w:lvlJc w:val="left"/>
      <w:pPr>
        <w:ind w:left="1215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F806CE3"/>
    <w:multiLevelType w:val="hybridMultilevel"/>
    <w:tmpl w:val="34F2747C"/>
    <w:lvl w:ilvl="0" w:tplc="3B2E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36BF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1205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682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4E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62F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E887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42A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45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2869B8"/>
    <w:multiLevelType w:val="hybridMultilevel"/>
    <w:tmpl w:val="5D7615CA"/>
    <w:lvl w:ilvl="0" w:tplc="18782F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D2A"/>
    <w:rsid w:val="001A7ABD"/>
    <w:rsid w:val="00204A5F"/>
    <w:rsid w:val="002A349D"/>
    <w:rsid w:val="004E3D2A"/>
    <w:rsid w:val="005778E7"/>
    <w:rsid w:val="006E0D6B"/>
    <w:rsid w:val="006F6CA8"/>
    <w:rsid w:val="007E0339"/>
    <w:rsid w:val="009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3D2A"/>
    <w:pPr>
      <w:ind w:left="720"/>
      <w:contextualSpacing/>
    </w:pPr>
  </w:style>
  <w:style w:type="paragraph" w:styleId="NoSpacing">
    <w:name w:val="No Spacing"/>
    <w:uiPriority w:val="99"/>
    <w:qFormat/>
    <w:rsid w:val="004E3D2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77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0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020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02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02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371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SAMENVATTING BIOLOGIE</dc:title>
  <dc:subject/>
  <dc:creator>14237</dc:creator>
  <cp:keywords/>
  <dc:description/>
  <cp:lastModifiedBy>Erik Menger</cp:lastModifiedBy>
  <cp:revision>2</cp:revision>
  <dcterms:created xsi:type="dcterms:W3CDTF">2014-01-29T17:15:00Z</dcterms:created>
  <dcterms:modified xsi:type="dcterms:W3CDTF">2014-01-29T17:15:00Z</dcterms:modified>
</cp:coreProperties>
</file>