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4C" w:rsidRDefault="00FD7B4C" w:rsidP="00FD7B4C">
      <w:pPr>
        <w:spacing w:after="0"/>
        <w:rPr>
          <w:rFonts w:ascii="Tw Cen MT" w:hAnsi="Tw Cen MT"/>
          <w:sz w:val="24"/>
        </w:rPr>
      </w:pPr>
      <w:r>
        <w:rPr>
          <w:rFonts w:ascii="Tw Cen MT" w:hAnsi="Tw Cen MT"/>
          <w:sz w:val="24"/>
        </w:rPr>
        <w:t>Informatica eindopdracht module I:</w:t>
      </w:r>
      <w:r w:rsidR="00DF05D7">
        <w:rPr>
          <w:rFonts w:ascii="Tw Cen MT" w:hAnsi="Tw Cen MT"/>
          <w:sz w:val="24"/>
        </w:rPr>
        <w:t xml:space="preserve"> Zorgcentrum Tobias</w:t>
      </w:r>
    </w:p>
    <w:p w:rsidR="00FD7B4C" w:rsidRDefault="00FD7B4C" w:rsidP="00FD7B4C">
      <w:pPr>
        <w:spacing w:after="0"/>
        <w:rPr>
          <w:rFonts w:ascii="Tw Cen MT" w:hAnsi="Tw Cen MT"/>
          <w:sz w:val="24"/>
        </w:rPr>
      </w:pPr>
    </w:p>
    <w:p w:rsidR="00FD7B4C" w:rsidRDefault="00FD7B4C" w:rsidP="00FD7B4C">
      <w:pPr>
        <w:spacing w:after="0"/>
        <w:rPr>
          <w:rFonts w:ascii="Tw Cen MT" w:hAnsi="Tw Cen MT"/>
          <w:sz w:val="24"/>
        </w:rPr>
      </w:pPr>
      <w:r w:rsidRPr="00836676">
        <w:rPr>
          <w:rFonts w:ascii="Tw Cen MT" w:hAnsi="Tw Cen MT"/>
          <w:sz w:val="24"/>
          <w:highlight w:val="yellow"/>
        </w:rPr>
        <w:t>Algemene informatie: (dia 3)</w:t>
      </w:r>
    </w:p>
    <w:p w:rsidR="00FD7B4C" w:rsidRDefault="00FD7B4C" w:rsidP="00FD7B4C">
      <w:pPr>
        <w:spacing w:after="0"/>
        <w:rPr>
          <w:rFonts w:ascii="Tw Cen MT" w:hAnsi="Tw Cen MT"/>
          <w:sz w:val="24"/>
        </w:rPr>
      </w:pPr>
      <w:r>
        <w:rPr>
          <w:rFonts w:ascii="Tw Cen MT" w:hAnsi="Tw Cen MT"/>
          <w:sz w:val="24"/>
        </w:rPr>
        <w:t xml:space="preserve">Het zorgcentrum Tobias is een onderdeel van de organisatie </w:t>
      </w:r>
      <w:proofErr w:type="spellStart"/>
      <w:r>
        <w:rPr>
          <w:rFonts w:ascii="Tw Cen MT" w:hAnsi="Tw Cen MT"/>
          <w:sz w:val="24"/>
        </w:rPr>
        <w:t>Sevagram</w:t>
      </w:r>
      <w:proofErr w:type="spellEnd"/>
      <w:r>
        <w:rPr>
          <w:rFonts w:ascii="Tw Cen MT" w:hAnsi="Tw Cen MT"/>
          <w:sz w:val="24"/>
        </w:rPr>
        <w:t xml:space="preserve">. Tobias ligt te Heerlen. En telt ongeveer zo’n 128 eenpersoons-appartementen en 2 tweepersoons-appartementen. In het gebouw zelf hebben ze een winkel, een gasterie en een kapsalon. Voor het gebouw ligt een grote winkelstraat met alle andere belangrijke voorzieningen erin, bijvoorbeeld een audicien, een opticien, tandarts en een bloedprik dienst. De grote stad Heerlen ligt op 20 minuten lopen. De bewoners van Tobias mogen zelf beslissen wat ze willen doen op een dag, zo kun je bijvoorbeeld een Franse les volgen of je gaat gymnastiek doen. </w:t>
      </w:r>
    </w:p>
    <w:p w:rsidR="00FD7B4C" w:rsidRDefault="00FD7B4C" w:rsidP="00FD7B4C">
      <w:pPr>
        <w:spacing w:after="0"/>
        <w:rPr>
          <w:rFonts w:ascii="Tw Cen MT" w:hAnsi="Tw Cen MT"/>
          <w:sz w:val="24"/>
        </w:rPr>
      </w:pPr>
    </w:p>
    <w:p w:rsidR="00FD7B4C" w:rsidRDefault="00FD7B4C" w:rsidP="00FD7B4C">
      <w:pPr>
        <w:spacing w:after="0"/>
        <w:rPr>
          <w:rFonts w:ascii="Tw Cen MT" w:hAnsi="Tw Cen MT"/>
          <w:sz w:val="24"/>
        </w:rPr>
      </w:pPr>
      <w:r w:rsidRPr="00836676">
        <w:rPr>
          <w:rFonts w:ascii="Tw Cen MT" w:hAnsi="Tw Cen MT"/>
          <w:sz w:val="24"/>
          <w:highlight w:val="yellow"/>
        </w:rPr>
        <w:t>De processen van het zorgcentrum Tobias: (dia 4)</w:t>
      </w:r>
    </w:p>
    <w:p w:rsidR="00FD7B4C" w:rsidRDefault="00FD7B4C" w:rsidP="00FD7B4C">
      <w:pPr>
        <w:spacing w:after="0"/>
        <w:rPr>
          <w:rFonts w:ascii="Tw Cen MT" w:hAnsi="Tw Cen MT"/>
          <w:sz w:val="24"/>
        </w:rPr>
      </w:pPr>
      <w:r>
        <w:rPr>
          <w:rFonts w:ascii="Tw Cen MT" w:hAnsi="Tw Cen MT"/>
          <w:sz w:val="24"/>
        </w:rPr>
        <w:t xml:space="preserve">Het zorgcentrum heeft primaire en secundaire processen. Zo vallen onder de </w:t>
      </w:r>
      <w:r w:rsidRPr="00836676">
        <w:rPr>
          <w:rFonts w:ascii="Tw Cen MT" w:hAnsi="Tw Cen MT"/>
          <w:color w:val="FF0000"/>
          <w:sz w:val="24"/>
        </w:rPr>
        <w:t>primaire processen</w:t>
      </w:r>
      <w:r>
        <w:rPr>
          <w:rFonts w:ascii="Tw Cen MT" w:hAnsi="Tw Cen MT"/>
          <w:sz w:val="24"/>
        </w:rPr>
        <w:t xml:space="preserve">, de inkoop van de medicijnen voor de mensen en zeer zeker het verzorgen voor een goede sfeer en omgeving voor de bewoners van het tehuis. Dus met andere woorden, de inkoop van medicatie en het zorgen voor het welzijn van de bewoners zijn de voornaamste taken van de werknemers. </w:t>
      </w:r>
      <w:r w:rsidR="00836676">
        <w:rPr>
          <w:rFonts w:ascii="Tw Cen MT" w:hAnsi="Tw Cen MT"/>
          <w:sz w:val="24"/>
        </w:rPr>
        <w:t xml:space="preserve">Onder de </w:t>
      </w:r>
      <w:r w:rsidR="00836676" w:rsidRPr="00836676">
        <w:rPr>
          <w:rFonts w:ascii="Tw Cen MT" w:hAnsi="Tw Cen MT"/>
          <w:color w:val="FF0000"/>
          <w:sz w:val="24"/>
        </w:rPr>
        <w:t>secundaire processen</w:t>
      </w:r>
      <w:r w:rsidR="00836676">
        <w:rPr>
          <w:rFonts w:ascii="Tw Cen MT" w:hAnsi="Tw Cen MT"/>
          <w:sz w:val="24"/>
        </w:rPr>
        <w:t xml:space="preserve"> van het zorgcentrum vallen, de personeelszaken, salarisadministratie, de kantine, de postkamer en etc. Alle kleine zaken vallen eigenlijk onder de secundaire processen en de grote zaken vallen onder primaire processen. </w:t>
      </w:r>
    </w:p>
    <w:p w:rsidR="00836676" w:rsidRDefault="00836676" w:rsidP="00FD7B4C">
      <w:pPr>
        <w:spacing w:after="0"/>
        <w:rPr>
          <w:rFonts w:ascii="Tw Cen MT" w:hAnsi="Tw Cen MT"/>
          <w:sz w:val="24"/>
        </w:rPr>
      </w:pPr>
    </w:p>
    <w:p w:rsidR="00836676" w:rsidRDefault="00836676" w:rsidP="00FD7B4C">
      <w:pPr>
        <w:spacing w:after="0"/>
        <w:rPr>
          <w:rFonts w:ascii="Tw Cen MT" w:hAnsi="Tw Cen MT"/>
          <w:sz w:val="24"/>
        </w:rPr>
      </w:pPr>
      <w:r w:rsidRPr="00836676">
        <w:rPr>
          <w:rFonts w:ascii="Tw Cen MT" w:hAnsi="Tw Cen MT"/>
          <w:sz w:val="24"/>
          <w:highlight w:val="yellow"/>
        </w:rPr>
        <w:t>Informatiesystemen: (dia 5)</w:t>
      </w:r>
    </w:p>
    <w:p w:rsidR="00836676" w:rsidRDefault="00836676" w:rsidP="00FD7B4C">
      <w:pPr>
        <w:spacing w:after="0"/>
        <w:rPr>
          <w:rFonts w:ascii="Tw Cen MT" w:hAnsi="Tw Cen MT"/>
          <w:sz w:val="24"/>
        </w:rPr>
      </w:pPr>
      <w:r>
        <w:rPr>
          <w:rFonts w:ascii="Tw Cen MT" w:hAnsi="Tw Cen MT"/>
          <w:sz w:val="24"/>
        </w:rPr>
        <w:t xml:space="preserve">In het zorgcentrum wordt gebruik gemaakt van dossiers, die dossiers zijn de </w:t>
      </w:r>
      <w:r w:rsidRPr="00836676">
        <w:rPr>
          <w:rFonts w:ascii="Tw Cen MT" w:hAnsi="Tw Cen MT"/>
          <w:color w:val="FF0000"/>
          <w:sz w:val="24"/>
        </w:rPr>
        <w:t>informatiesystemen</w:t>
      </w:r>
      <w:r>
        <w:rPr>
          <w:rFonts w:ascii="Tw Cen MT" w:hAnsi="Tw Cen MT"/>
          <w:sz w:val="24"/>
        </w:rPr>
        <w:t xml:space="preserve"> voor de werknemers. De werknemers kunnen uit die dossiers halen wat voor medicatie de bewoner nodig heeft en de hoeveelheid van die medicatie, maar ook welke problemen de bewoner heeft, en de persoonlijke gegevens dus ook wanneer iemand jarig is. Ook moet de medicatie worden aangeleverd daar gebruiken ze computers voor. Als een medicatie bijna op dreigt te raken zal de computer automatisch een bestelling plaatsen bij de apotheek. Zodat de apotheek de medicatie snel weer kan aanleveren voordat het op dreigt te raken. </w:t>
      </w:r>
    </w:p>
    <w:p w:rsidR="00836676" w:rsidRDefault="00836676" w:rsidP="00FD7B4C">
      <w:pPr>
        <w:spacing w:after="0"/>
        <w:rPr>
          <w:rFonts w:ascii="Tw Cen MT" w:hAnsi="Tw Cen MT"/>
          <w:sz w:val="24"/>
        </w:rPr>
      </w:pPr>
    </w:p>
    <w:p w:rsidR="00DF05D7" w:rsidRDefault="00DF05D7" w:rsidP="00FD7B4C">
      <w:pPr>
        <w:spacing w:after="0"/>
        <w:rPr>
          <w:rFonts w:ascii="Tw Cen MT" w:hAnsi="Tw Cen MT"/>
          <w:sz w:val="24"/>
        </w:rPr>
      </w:pPr>
      <w:r w:rsidRPr="00DF05D7">
        <w:rPr>
          <w:rFonts w:ascii="Tw Cen MT" w:hAnsi="Tw Cen MT"/>
          <w:sz w:val="24"/>
          <w:highlight w:val="yellow"/>
        </w:rPr>
        <w:t>De informatiebehoefte: (dia 6)</w:t>
      </w:r>
    </w:p>
    <w:p w:rsidR="00DF05D7" w:rsidRDefault="00DF05D7" w:rsidP="00FD7B4C">
      <w:pPr>
        <w:spacing w:after="0"/>
        <w:rPr>
          <w:rFonts w:ascii="Tw Cen MT" w:hAnsi="Tw Cen MT"/>
          <w:sz w:val="24"/>
        </w:rPr>
      </w:pPr>
      <w:r>
        <w:rPr>
          <w:rFonts w:ascii="Tw Cen MT" w:hAnsi="Tw Cen MT"/>
          <w:sz w:val="24"/>
        </w:rPr>
        <w:t xml:space="preserve">De behoefte aan informatie is zeer groot in dit tehuis. Want er moet wel heel duidelijk zijn wanneer iemand de medicatie moet hebben en welke medicatie. </w:t>
      </w:r>
      <w:r w:rsidR="00812AD6">
        <w:rPr>
          <w:rFonts w:ascii="Tw Cen MT" w:hAnsi="Tw Cen MT"/>
          <w:sz w:val="24"/>
        </w:rPr>
        <w:t xml:space="preserve">Maar ook bijvoorbeeld als de werknemers met de bewoners een uitje maken, dan moet er wel van te voren zijn nagedacht over: wanneer, hoe, hoe laat, wat kunnen we er doen en enzovoort. Als er van te voren niet over die dingen is nagedacht kunnen alle dingen die de werknemers met de bewoners willen ondernemen fout gaan. </w:t>
      </w:r>
    </w:p>
    <w:p w:rsidR="00812AD6" w:rsidRDefault="00812AD6" w:rsidP="00FD7B4C">
      <w:pPr>
        <w:spacing w:after="0"/>
        <w:rPr>
          <w:rFonts w:ascii="Tw Cen MT" w:hAnsi="Tw Cen MT"/>
          <w:sz w:val="24"/>
        </w:rPr>
      </w:pPr>
    </w:p>
    <w:p w:rsidR="00FF7BE1" w:rsidRDefault="00FF7BE1" w:rsidP="00FD7B4C">
      <w:pPr>
        <w:spacing w:after="0"/>
        <w:rPr>
          <w:rFonts w:ascii="Tw Cen MT" w:hAnsi="Tw Cen MT"/>
          <w:sz w:val="24"/>
        </w:rPr>
      </w:pPr>
      <w:r w:rsidRPr="00FF7BE1">
        <w:rPr>
          <w:rFonts w:ascii="Tw Cen MT" w:hAnsi="Tw Cen MT"/>
          <w:sz w:val="24"/>
          <w:highlight w:val="yellow"/>
        </w:rPr>
        <w:t>Sturings- en terugkoppelingssignalen: (dia</w:t>
      </w:r>
      <w:r w:rsidR="00DF05D7">
        <w:rPr>
          <w:rFonts w:ascii="Tw Cen MT" w:hAnsi="Tw Cen MT"/>
          <w:sz w:val="24"/>
          <w:highlight w:val="yellow"/>
        </w:rPr>
        <w:t xml:space="preserve"> 7</w:t>
      </w:r>
      <w:r w:rsidRPr="00FF7BE1">
        <w:rPr>
          <w:rFonts w:ascii="Tw Cen MT" w:hAnsi="Tw Cen MT"/>
          <w:sz w:val="24"/>
          <w:highlight w:val="yellow"/>
        </w:rPr>
        <w:t>):</w:t>
      </w:r>
    </w:p>
    <w:p w:rsidR="00FF7BE1" w:rsidRDefault="00FF7BE1" w:rsidP="00FD7B4C">
      <w:pPr>
        <w:spacing w:after="0"/>
        <w:rPr>
          <w:rFonts w:ascii="Tw Cen MT" w:hAnsi="Tw Cen MT"/>
          <w:sz w:val="24"/>
        </w:rPr>
      </w:pPr>
      <w:r>
        <w:rPr>
          <w:rFonts w:ascii="Tw Cen MT" w:hAnsi="Tw Cen MT"/>
          <w:sz w:val="24"/>
        </w:rPr>
        <w:t xml:space="preserve">Bij het zorgcentrum Tobias wordt ook een </w:t>
      </w:r>
      <w:r w:rsidRPr="00FF7BE1">
        <w:rPr>
          <w:rFonts w:ascii="Tw Cen MT" w:hAnsi="Tw Cen MT"/>
          <w:color w:val="FF0000"/>
          <w:sz w:val="24"/>
        </w:rPr>
        <w:t xml:space="preserve">sturings- en terugkoppelingssignaal </w:t>
      </w:r>
      <w:r>
        <w:rPr>
          <w:rFonts w:ascii="Tw Cen MT" w:hAnsi="Tw Cen MT"/>
          <w:sz w:val="24"/>
        </w:rPr>
        <w:t>gebruikt. Namelijk:</w:t>
      </w:r>
    </w:p>
    <w:p w:rsidR="00FF7BE1" w:rsidRDefault="00FF7BE1" w:rsidP="00FF7BE1">
      <w:pPr>
        <w:pStyle w:val="Lijstalinea"/>
        <w:numPr>
          <w:ilvl w:val="0"/>
          <w:numId w:val="1"/>
        </w:numPr>
        <w:spacing w:after="0"/>
        <w:rPr>
          <w:rFonts w:ascii="Tw Cen MT" w:hAnsi="Tw Cen MT"/>
          <w:sz w:val="24"/>
        </w:rPr>
      </w:pPr>
      <w:r>
        <w:rPr>
          <w:rFonts w:ascii="Tw Cen MT" w:hAnsi="Tw Cen MT"/>
          <w:sz w:val="24"/>
        </w:rPr>
        <w:t>Als eerste heb je het idee van een van de werknemers.</w:t>
      </w:r>
    </w:p>
    <w:p w:rsidR="00FF7BE1" w:rsidRDefault="00FF7BE1" w:rsidP="00FF7BE1">
      <w:pPr>
        <w:pStyle w:val="Lijstalinea"/>
        <w:numPr>
          <w:ilvl w:val="0"/>
          <w:numId w:val="1"/>
        </w:numPr>
        <w:spacing w:after="0"/>
        <w:rPr>
          <w:rFonts w:ascii="Tw Cen MT" w:hAnsi="Tw Cen MT"/>
          <w:sz w:val="24"/>
        </w:rPr>
      </w:pPr>
      <w:r>
        <w:rPr>
          <w:rFonts w:ascii="Tw Cen MT" w:hAnsi="Tw Cen MT"/>
          <w:sz w:val="24"/>
        </w:rPr>
        <w:t>Dan als tweede probeer je dat idee uit met een groepje bewoners.</w:t>
      </w:r>
    </w:p>
    <w:p w:rsidR="00FF7BE1" w:rsidRDefault="00FF7BE1" w:rsidP="00FF7BE1">
      <w:pPr>
        <w:pStyle w:val="Lijstalinea"/>
        <w:numPr>
          <w:ilvl w:val="0"/>
          <w:numId w:val="1"/>
        </w:numPr>
        <w:spacing w:after="0"/>
        <w:rPr>
          <w:rFonts w:ascii="Tw Cen MT" w:hAnsi="Tw Cen MT"/>
          <w:sz w:val="24"/>
        </w:rPr>
      </w:pPr>
      <w:r>
        <w:rPr>
          <w:rFonts w:ascii="Tw Cen MT" w:hAnsi="Tw Cen MT"/>
          <w:sz w:val="24"/>
        </w:rPr>
        <w:t xml:space="preserve">En als derde zal dat groepje bewoners feedback geven. Dus zullen ze zeggen wat ze ervan vonden. </w:t>
      </w:r>
    </w:p>
    <w:p w:rsidR="00FF7BE1" w:rsidRPr="00FF7BE1" w:rsidRDefault="00FF7BE1" w:rsidP="00FF7BE1">
      <w:pPr>
        <w:spacing w:after="0"/>
        <w:rPr>
          <w:rFonts w:ascii="Tw Cen MT" w:hAnsi="Tw Cen MT"/>
          <w:sz w:val="24"/>
        </w:rPr>
      </w:pPr>
      <w:r>
        <w:rPr>
          <w:rFonts w:ascii="Tw Cen MT" w:hAnsi="Tw Cen MT"/>
          <w:sz w:val="24"/>
        </w:rPr>
        <w:lastRenderedPageBreak/>
        <w:t>Als ze het idee is bevallen zal dat idee dus vaker gedaan worden, als ze het niet leuk vonden was het een eenmalige actie.</w:t>
      </w:r>
    </w:p>
    <w:p w:rsidR="00DF05D7" w:rsidRDefault="00DF05D7" w:rsidP="00FD7B4C">
      <w:pPr>
        <w:spacing w:after="0"/>
        <w:rPr>
          <w:rFonts w:ascii="Tw Cen MT" w:hAnsi="Tw Cen MT"/>
          <w:sz w:val="24"/>
        </w:rPr>
      </w:pPr>
      <w:r w:rsidRPr="00DF05D7">
        <w:rPr>
          <w:rFonts w:ascii="Tw Cen MT" w:hAnsi="Tw Cen MT"/>
          <w:sz w:val="24"/>
          <w:highlight w:val="green"/>
        </w:rPr>
        <w:t>In het schema is dat zo verwerkt:</w:t>
      </w:r>
    </w:p>
    <w:p w:rsidR="00DF05D7" w:rsidRDefault="00DF05D7" w:rsidP="00FD7B4C">
      <w:pPr>
        <w:spacing w:after="0"/>
        <w:rPr>
          <w:rFonts w:ascii="Tw Cen MT" w:hAnsi="Tw Cen MT"/>
          <w:sz w:val="24"/>
        </w:rPr>
      </w:pPr>
      <w:r>
        <w:rPr>
          <w:rFonts w:ascii="Tw Cen MT" w:hAnsi="Tw Cen MT"/>
          <w:sz w:val="24"/>
        </w:rPr>
        <w:t xml:space="preserve">Je begint met een idee, dat ga je uitproberen met een klein groepje bewoners van het tehuis, tijdens het moment dat je het idee aan het “uitproberen” bent krijg je signalen van de mensen of ze het leuk vinden of niet, aan het einde van “uitprobeer” moment krijg je van de mensen feedback te horen, daarin vertellen ze of wat ze er van vonden en wat er misschien beter kan. Aan het einde hiervan krijg je een resultaat uit. In dat resultaat kun je afleiden of het een goed idee was. </w:t>
      </w:r>
    </w:p>
    <w:p w:rsidR="00812AD6" w:rsidRDefault="00812AD6" w:rsidP="00FD7B4C">
      <w:pPr>
        <w:spacing w:after="0"/>
        <w:rPr>
          <w:rFonts w:ascii="Tw Cen MT" w:hAnsi="Tw Cen MT"/>
          <w:sz w:val="24"/>
        </w:rPr>
      </w:pPr>
    </w:p>
    <w:p w:rsidR="00812AD6" w:rsidRDefault="00812AD6" w:rsidP="00FD7B4C">
      <w:pPr>
        <w:spacing w:after="0"/>
        <w:rPr>
          <w:rFonts w:ascii="Tw Cen MT" w:hAnsi="Tw Cen MT"/>
          <w:sz w:val="24"/>
        </w:rPr>
      </w:pPr>
      <w:r w:rsidRPr="00812AD6">
        <w:rPr>
          <w:rFonts w:ascii="Tw Cen MT" w:hAnsi="Tw Cen MT"/>
          <w:sz w:val="24"/>
          <w:highlight w:val="yellow"/>
        </w:rPr>
        <w:t>Het einde: (dia 8)</w:t>
      </w:r>
      <w:bookmarkStart w:id="0" w:name="_GoBack"/>
      <w:bookmarkEnd w:id="0"/>
    </w:p>
    <w:p w:rsidR="00812AD6" w:rsidRPr="00836676" w:rsidRDefault="00812AD6" w:rsidP="00FD7B4C">
      <w:pPr>
        <w:spacing w:after="0"/>
        <w:rPr>
          <w:rFonts w:ascii="Tw Cen MT" w:hAnsi="Tw Cen MT"/>
          <w:sz w:val="24"/>
        </w:rPr>
      </w:pPr>
      <w:r>
        <w:rPr>
          <w:rFonts w:ascii="Tw Cen MT" w:hAnsi="Tw Cen MT"/>
          <w:sz w:val="24"/>
        </w:rPr>
        <w:t>Dit was mijn presentatie bedankt voor het luisteren.</w:t>
      </w:r>
    </w:p>
    <w:sectPr w:rsidR="00812AD6" w:rsidRPr="00836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80A58"/>
    <w:multiLevelType w:val="hybridMultilevel"/>
    <w:tmpl w:val="CDFA752C"/>
    <w:lvl w:ilvl="0" w:tplc="90CE96B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4C"/>
    <w:rsid w:val="001A1560"/>
    <w:rsid w:val="00812AD6"/>
    <w:rsid w:val="00836676"/>
    <w:rsid w:val="00DF05D7"/>
    <w:rsid w:val="00FD7B4C"/>
    <w:rsid w:val="00FF7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7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7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28A2837B</Template>
  <TotalTime>76</TotalTime>
  <Pages>2</Pages>
  <Words>553</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Charlemagne College</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Kley, van der, Isabeau ( 331725 )</dc:creator>
  <cp:lastModifiedBy>Kley, van der, Isabeau ( 331725 )</cp:lastModifiedBy>
  <cp:revision>2</cp:revision>
  <dcterms:created xsi:type="dcterms:W3CDTF">2012-10-08T07:30:00Z</dcterms:created>
  <dcterms:modified xsi:type="dcterms:W3CDTF">2012-10-08T10:01:00Z</dcterms:modified>
</cp:coreProperties>
</file>