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D2" w:rsidRDefault="007045ED">
      <w:r>
        <w:t>AK</w:t>
      </w:r>
    </w:p>
    <w:p w:rsidR="007045ED" w:rsidRDefault="007045ED">
      <w:r>
        <w:t>Hoofdstuk 2</w:t>
      </w:r>
    </w:p>
    <w:p w:rsidR="007045ED" w:rsidRDefault="007045ED"/>
    <w:p w:rsidR="007045ED" w:rsidRDefault="007045ED">
      <w:pPr>
        <w:rPr>
          <w:color w:val="FFFFFF" w:themeColor="background1"/>
        </w:rPr>
      </w:pPr>
      <w:r w:rsidRPr="007045ED">
        <w:rPr>
          <w:color w:val="FFFFFF" w:themeColor="background1"/>
          <w:highlight w:val="black"/>
        </w:rPr>
        <w:t>Paragraaf 3.1</w:t>
      </w:r>
    </w:p>
    <w:p w:rsidR="007045ED" w:rsidRDefault="007045ED">
      <w:pPr>
        <w:rPr>
          <w:color w:val="FFFFFF" w:themeColor="background1"/>
        </w:rPr>
      </w:pPr>
    </w:p>
    <w:p w:rsidR="007045ED" w:rsidRPr="007045ED" w:rsidRDefault="007045ED">
      <w:pPr>
        <w:rPr>
          <w:b/>
          <w:color w:val="FFFFFF" w:themeColor="background1"/>
          <w:u w:val="single"/>
        </w:rPr>
      </w:pPr>
    </w:p>
    <w:p w:rsidR="007045ED" w:rsidRDefault="007045ED">
      <w:r w:rsidRPr="007045ED">
        <w:rPr>
          <w:b/>
          <w:u w:val="single"/>
        </w:rPr>
        <w:t>Leefbaarheid</w:t>
      </w:r>
      <w:r>
        <w:tab/>
        <w:t>=</w:t>
      </w:r>
      <w:r>
        <w:tab/>
        <w:t>Geeft de mate aan waarin de woningen in een wijk voldoen aan de</w:t>
      </w:r>
    </w:p>
    <w:p w:rsidR="007045ED" w:rsidRDefault="007045ED" w:rsidP="007045ED">
      <w:pPr>
        <w:ind w:left="1416" w:firstLine="708"/>
      </w:pPr>
      <w:r>
        <w:t>woonwensen van de bewoners en de mate waarin de woonomgeving als</w:t>
      </w:r>
    </w:p>
    <w:p w:rsidR="007045ED" w:rsidRDefault="007045ED" w:rsidP="007045ED">
      <w:pPr>
        <w:ind w:left="1416" w:firstLine="708"/>
      </w:pPr>
      <w:r>
        <w:t>veilig, sociaal, schoon en gezond wordt ervaren.</w:t>
      </w:r>
    </w:p>
    <w:p w:rsidR="007045ED" w:rsidRDefault="007045ED" w:rsidP="007045ED"/>
    <w:p w:rsidR="00351CE0" w:rsidRDefault="00351CE0" w:rsidP="007045ED"/>
    <w:p w:rsidR="007045ED" w:rsidRDefault="007045ED" w:rsidP="007045ED">
      <w:r w:rsidRPr="00351CE0">
        <w:rPr>
          <w:i/>
        </w:rPr>
        <w:t>Leefbaarheid bestaat uit drie elementen die invloed op elkaar hebben</w:t>
      </w:r>
      <w:r>
        <w:t>:</w:t>
      </w:r>
    </w:p>
    <w:p w:rsidR="007045ED" w:rsidRDefault="007045ED" w:rsidP="007045ED"/>
    <w:p w:rsidR="007045ED" w:rsidRDefault="00351CE0" w:rsidP="007045ED">
      <w:pPr>
        <w:pStyle w:val="Lijstalinea"/>
        <w:numPr>
          <w:ilvl w:val="0"/>
          <w:numId w:val="1"/>
        </w:numPr>
      </w:pPr>
      <w:r w:rsidRPr="00351CE0">
        <w:rPr>
          <w:b/>
          <w:i/>
        </w:rPr>
        <w:t>FYSIEKE LEEFBAARHEID</w:t>
      </w:r>
      <w:r w:rsidR="007045ED">
        <w:t>:</w:t>
      </w:r>
    </w:p>
    <w:p w:rsidR="007045ED" w:rsidRDefault="007045ED" w:rsidP="007045ED">
      <w:pPr>
        <w:pStyle w:val="Lijstalinea"/>
      </w:pPr>
    </w:p>
    <w:p w:rsidR="007045ED" w:rsidRDefault="007045ED" w:rsidP="007045ED">
      <w:pPr>
        <w:pStyle w:val="Lijstalinea"/>
        <w:numPr>
          <w:ilvl w:val="1"/>
          <w:numId w:val="1"/>
        </w:numPr>
      </w:pPr>
      <w:r>
        <w:t>Kwaliteit van de woningen en de woonomgeving aan en de beschikbaarheid van voorzieningen.</w:t>
      </w:r>
    </w:p>
    <w:p w:rsidR="007045ED" w:rsidRDefault="007045ED" w:rsidP="007045ED"/>
    <w:p w:rsidR="007045ED" w:rsidRDefault="00351CE0" w:rsidP="007045ED">
      <w:pPr>
        <w:pStyle w:val="Lijstalinea"/>
        <w:numPr>
          <w:ilvl w:val="0"/>
          <w:numId w:val="1"/>
        </w:numPr>
      </w:pPr>
      <w:r w:rsidRPr="00351CE0">
        <w:rPr>
          <w:b/>
          <w:i/>
        </w:rPr>
        <w:t>SOCIALE LEEFBAARHEID</w:t>
      </w:r>
      <w:r w:rsidR="007045ED">
        <w:t>:</w:t>
      </w:r>
    </w:p>
    <w:p w:rsidR="007045ED" w:rsidRDefault="007045ED" w:rsidP="007045ED"/>
    <w:p w:rsidR="00351CE0" w:rsidRDefault="007045ED" w:rsidP="00351CE0">
      <w:pPr>
        <w:pStyle w:val="Lijstalinea"/>
        <w:numPr>
          <w:ilvl w:val="1"/>
          <w:numId w:val="1"/>
        </w:numPr>
      </w:pPr>
      <w:r>
        <w:t>De mate waarin de bewoners zich betrokken voelen bij een wijk en er contact hebben met andere</w:t>
      </w:r>
      <w:r w:rsidR="00351CE0">
        <w:t xml:space="preserve"> bewoners.</w:t>
      </w:r>
    </w:p>
    <w:p w:rsidR="007045ED" w:rsidRDefault="007045ED" w:rsidP="00351CE0"/>
    <w:p w:rsidR="007045ED" w:rsidRDefault="00351CE0" w:rsidP="007045ED">
      <w:pPr>
        <w:pStyle w:val="Lijstalinea"/>
        <w:numPr>
          <w:ilvl w:val="1"/>
          <w:numId w:val="1"/>
        </w:numPr>
      </w:pPr>
      <w:r w:rsidRPr="00351CE0">
        <w:rPr>
          <w:b/>
          <w:u w:val="single"/>
        </w:rPr>
        <w:t>Verblijftijd</w:t>
      </w:r>
      <w:r>
        <w:t xml:space="preserve"> van de bewoners in de wijk is belangrijk net als de omvang van de werkloosheid.</w:t>
      </w:r>
    </w:p>
    <w:p w:rsidR="00351CE0" w:rsidRDefault="00351CE0" w:rsidP="00351CE0">
      <w:pPr>
        <w:pStyle w:val="Lijstalinea"/>
      </w:pPr>
    </w:p>
    <w:p w:rsidR="00351CE0" w:rsidRDefault="00351CE0" w:rsidP="00351CE0">
      <w:pPr>
        <w:pStyle w:val="Lijstalinea"/>
        <w:numPr>
          <w:ilvl w:val="0"/>
          <w:numId w:val="1"/>
        </w:numPr>
      </w:pPr>
      <w:r w:rsidRPr="00351CE0">
        <w:rPr>
          <w:b/>
          <w:i/>
        </w:rPr>
        <w:t>VEILIGHEID</w:t>
      </w:r>
      <w:r>
        <w:t>:</w:t>
      </w:r>
    </w:p>
    <w:p w:rsidR="00351CE0" w:rsidRDefault="00351CE0" w:rsidP="00351CE0">
      <w:pPr>
        <w:pStyle w:val="Lijstalinea"/>
      </w:pPr>
    </w:p>
    <w:p w:rsidR="00351CE0" w:rsidRDefault="00351CE0" w:rsidP="00351CE0">
      <w:pPr>
        <w:pStyle w:val="Lijstalinea"/>
        <w:numPr>
          <w:ilvl w:val="1"/>
          <w:numId w:val="1"/>
        </w:numPr>
      </w:pPr>
      <w:r>
        <w:t>De mate waarin de bewoners van een wijk zich beschermd voelen.</w:t>
      </w:r>
    </w:p>
    <w:p w:rsidR="00351CE0" w:rsidRDefault="00351CE0" w:rsidP="00351CE0"/>
    <w:p w:rsidR="00351CE0" w:rsidRPr="002D294E" w:rsidRDefault="00351CE0" w:rsidP="00351CE0">
      <w:pPr>
        <w:rPr>
          <w:i/>
        </w:rPr>
      </w:pPr>
    </w:p>
    <w:p w:rsidR="00351CE0" w:rsidRDefault="00351CE0" w:rsidP="00351CE0">
      <w:r w:rsidRPr="002D294E">
        <w:rPr>
          <w:i/>
        </w:rPr>
        <w:t>Leefbaarheid heeft twee invalshoeken</w:t>
      </w:r>
      <w:r>
        <w:t>:</w:t>
      </w:r>
    </w:p>
    <w:p w:rsidR="00351CE0" w:rsidRDefault="00351CE0" w:rsidP="00351CE0"/>
    <w:p w:rsidR="00351CE0" w:rsidRDefault="00351CE0" w:rsidP="00351CE0">
      <w:pPr>
        <w:pStyle w:val="Lijstalinea"/>
        <w:numPr>
          <w:ilvl w:val="0"/>
          <w:numId w:val="2"/>
        </w:numPr>
      </w:pPr>
      <w:r w:rsidRPr="002D294E">
        <w:rPr>
          <w:b/>
          <w:i/>
        </w:rPr>
        <w:t>OBJECTIEVE LEEFBAARHEID</w:t>
      </w:r>
      <w:r>
        <w:t>:</w:t>
      </w:r>
    </w:p>
    <w:p w:rsidR="002D294E" w:rsidRDefault="002D294E" w:rsidP="002D294E"/>
    <w:p w:rsidR="00351CE0" w:rsidRDefault="00351CE0" w:rsidP="00351CE0">
      <w:pPr>
        <w:pStyle w:val="Lijstalinea"/>
        <w:numPr>
          <w:ilvl w:val="1"/>
          <w:numId w:val="2"/>
        </w:numPr>
      </w:pPr>
      <w:r>
        <w:t xml:space="preserve">Wordt bepaald door </w:t>
      </w:r>
      <w:r w:rsidRPr="002D294E">
        <w:rPr>
          <w:i/>
          <w:u w:val="single"/>
        </w:rPr>
        <w:t>controleerbare informatie</w:t>
      </w:r>
      <w:r>
        <w:t>:</w:t>
      </w:r>
    </w:p>
    <w:p w:rsidR="00351CE0" w:rsidRDefault="002D294E" w:rsidP="00351CE0">
      <w:pPr>
        <w:pStyle w:val="Lijstalinea"/>
        <w:numPr>
          <w:ilvl w:val="2"/>
          <w:numId w:val="2"/>
        </w:numPr>
      </w:pPr>
      <w:r>
        <w:t xml:space="preserve">Op basis van cijfers en feiten over de fysieke en sociale leefbaarheid en de veiligheid. </w:t>
      </w:r>
    </w:p>
    <w:p w:rsidR="002D294E" w:rsidRDefault="002D294E" w:rsidP="002D294E"/>
    <w:p w:rsidR="002D294E" w:rsidRDefault="002D294E" w:rsidP="002D294E">
      <w:pPr>
        <w:pStyle w:val="Lijstalinea"/>
        <w:numPr>
          <w:ilvl w:val="0"/>
          <w:numId w:val="2"/>
        </w:numPr>
      </w:pPr>
      <w:r w:rsidRPr="00B7320D">
        <w:rPr>
          <w:b/>
          <w:i/>
        </w:rPr>
        <w:t>SUBJECTIEVE LEEFBAARHEID</w:t>
      </w:r>
      <w:r>
        <w:t>:</w:t>
      </w:r>
    </w:p>
    <w:p w:rsidR="00B7320D" w:rsidRDefault="00B7320D" w:rsidP="00B7320D">
      <w:pPr>
        <w:pStyle w:val="Lijstalinea"/>
      </w:pPr>
    </w:p>
    <w:p w:rsidR="002D294E" w:rsidRDefault="002D294E" w:rsidP="002D294E">
      <w:pPr>
        <w:pStyle w:val="Lijstalinea"/>
        <w:numPr>
          <w:ilvl w:val="1"/>
          <w:numId w:val="2"/>
        </w:numPr>
      </w:pPr>
      <w:r>
        <w:t xml:space="preserve">Wordt bepaald door de </w:t>
      </w:r>
      <w:r w:rsidRPr="002D294E">
        <w:rPr>
          <w:i/>
          <w:u w:val="single"/>
        </w:rPr>
        <w:t xml:space="preserve">indruk/perceptie </w:t>
      </w:r>
      <w:r>
        <w:t>van de mensen die in de wijk wonen:</w:t>
      </w:r>
    </w:p>
    <w:p w:rsidR="002D294E" w:rsidRDefault="002D294E" w:rsidP="002D294E">
      <w:pPr>
        <w:pStyle w:val="Lijstalinea"/>
        <w:numPr>
          <w:ilvl w:val="2"/>
          <w:numId w:val="2"/>
        </w:numPr>
      </w:pPr>
      <w:r>
        <w:t>Persoonlijke kenmerken van de bewoners zoals leeftijd, woonwensen, eigen nor</w:t>
      </w:r>
      <w:r w:rsidR="00B7320D">
        <w:t xml:space="preserve">men en waarden beïnvloeden de beoordeling </w:t>
      </w:r>
      <w:r>
        <w:t>van de leefbaarheid</w:t>
      </w:r>
      <w:r w:rsidR="00B7320D">
        <w:t xml:space="preserve"> in hun wijk.</w:t>
      </w:r>
    </w:p>
    <w:p w:rsidR="00B7320D" w:rsidRDefault="00B7320D" w:rsidP="00B7320D"/>
    <w:p w:rsidR="00B7320D" w:rsidRDefault="00B7320D" w:rsidP="00B7320D"/>
    <w:p w:rsidR="00B7320D" w:rsidRDefault="00B7320D" w:rsidP="00B7320D">
      <w:r w:rsidRPr="00B7320D">
        <w:rPr>
          <w:b/>
          <w:u w:val="single"/>
        </w:rPr>
        <w:t>Buurtprofiel</w:t>
      </w:r>
      <w:r>
        <w:tab/>
        <w:t>=</w:t>
      </w:r>
      <w:r>
        <w:tab/>
        <w:t>Overzicht van alle objectieve en subjectieve kenmerken in een wijk</w:t>
      </w:r>
    </w:p>
    <w:p w:rsidR="00B7320D" w:rsidRDefault="00B7320D" w:rsidP="00B7320D">
      <w:pPr>
        <w:ind w:left="1416" w:firstLine="708"/>
      </w:pPr>
      <w:r>
        <w:t>die samen de leefbaarheid bepalen.</w:t>
      </w:r>
    </w:p>
    <w:p w:rsidR="00351CE0" w:rsidRDefault="00351CE0" w:rsidP="00351CE0"/>
    <w:p w:rsidR="00431A30" w:rsidRDefault="00431A30" w:rsidP="00351CE0"/>
    <w:p w:rsidR="00431A30" w:rsidRPr="003338B0" w:rsidRDefault="00431A30" w:rsidP="00351CE0">
      <w:pPr>
        <w:rPr>
          <w:sz w:val="26"/>
          <w:szCs w:val="26"/>
        </w:rPr>
      </w:pPr>
      <w:r w:rsidRPr="003338B0">
        <w:rPr>
          <w:sz w:val="26"/>
          <w:szCs w:val="26"/>
        </w:rPr>
        <w:lastRenderedPageBreak/>
        <w:t>AK</w:t>
      </w:r>
    </w:p>
    <w:p w:rsidR="00431A30" w:rsidRPr="003338B0" w:rsidRDefault="00431A30" w:rsidP="00351CE0">
      <w:pPr>
        <w:rPr>
          <w:sz w:val="26"/>
          <w:szCs w:val="26"/>
        </w:rPr>
      </w:pPr>
      <w:r w:rsidRPr="003338B0">
        <w:rPr>
          <w:sz w:val="26"/>
          <w:szCs w:val="26"/>
        </w:rPr>
        <w:t>Hoofdstuk 2</w:t>
      </w:r>
    </w:p>
    <w:p w:rsidR="00431A30" w:rsidRPr="003338B0" w:rsidRDefault="00431A30" w:rsidP="00351CE0">
      <w:pPr>
        <w:rPr>
          <w:sz w:val="26"/>
          <w:szCs w:val="26"/>
        </w:rPr>
      </w:pPr>
    </w:p>
    <w:p w:rsidR="00431A30" w:rsidRPr="003338B0" w:rsidRDefault="00431A30" w:rsidP="00351CE0">
      <w:pPr>
        <w:rPr>
          <w:color w:val="FFFFFF" w:themeColor="background1"/>
          <w:sz w:val="26"/>
          <w:szCs w:val="26"/>
        </w:rPr>
      </w:pPr>
      <w:r w:rsidRPr="003338B0">
        <w:rPr>
          <w:color w:val="FFFFFF" w:themeColor="background1"/>
          <w:sz w:val="26"/>
          <w:szCs w:val="26"/>
          <w:highlight w:val="black"/>
        </w:rPr>
        <w:t>Paragraaf 3.2</w:t>
      </w:r>
    </w:p>
    <w:p w:rsidR="00431A30" w:rsidRPr="003338B0" w:rsidRDefault="00431A30" w:rsidP="00351CE0">
      <w:pPr>
        <w:rPr>
          <w:color w:val="FFFFFF" w:themeColor="background1"/>
          <w:sz w:val="26"/>
          <w:szCs w:val="26"/>
        </w:rPr>
      </w:pPr>
    </w:p>
    <w:p w:rsidR="00431A30" w:rsidRPr="003338B0" w:rsidRDefault="00431A30" w:rsidP="00351CE0">
      <w:pPr>
        <w:rPr>
          <w:color w:val="FFFFFF" w:themeColor="background1"/>
          <w:sz w:val="26"/>
          <w:szCs w:val="26"/>
        </w:rPr>
      </w:pPr>
    </w:p>
    <w:p w:rsidR="00431A30" w:rsidRPr="003338B0" w:rsidRDefault="00032074" w:rsidP="00351CE0">
      <w:pPr>
        <w:rPr>
          <w:sz w:val="26"/>
          <w:szCs w:val="26"/>
        </w:rPr>
      </w:pPr>
      <w:r w:rsidRPr="003338B0">
        <w:rPr>
          <w:b/>
          <w:sz w:val="26"/>
          <w:szCs w:val="26"/>
          <w:u w:val="single"/>
        </w:rPr>
        <w:t>Achterstandswijken/p</w:t>
      </w:r>
      <w:r w:rsidR="00431A30" w:rsidRPr="003338B0">
        <w:rPr>
          <w:b/>
          <w:sz w:val="26"/>
          <w:szCs w:val="26"/>
          <w:u w:val="single"/>
        </w:rPr>
        <w:t>robleemwijken</w:t>
      </w:r>
      <w:r w:rsidR="00431A30" w:rsidRPr="003338B0">
        <w:rPr>
          <w:sz w:val="26"/>
          <w:szCs w:val="26"/>
        </w:rPr>
        <w:tab/>
        <w:t>=</w:t>
      </w:r>
      <w:r w:rsidR="00431A30" w:rsidRPr="003338B0">
        <w:rPr>
          <w:sz w:val="26"/>
          <w:szCs w:val="26"/>
        </w:rPr>
        <w:tab/>
        <w:t>Wijken die ten opzichte van andere wijken een</w:t>
      </w:r>
    </w:p>
    <w:p w:rsidR="00431A30" w:rsidRPr="003338B0" w:rsidRDefault="00431A30" w:rsidP="00431A30">
      <w:pPr>
        <w:ind w:left="3540" w:firstLine="708"/>
        <w:rPr>
          <w:sz w:val="26"/>
          <w:szCs w:val="26"/>
        </w:rPr>
      </w:pPr>
      <w:r w:rsidRPr="003338B0">
        <w:rPr>
          <w:sz w:val="26"/>
          <w:szCs w:val="26"/>
        </w:rPr>
        <w:t>achterstand hebben ten aanzien van de</w:t>
      </w:r>
    </w:p>
    <w:p w:rsidR="00431A30" w:rsidRPr="003338B0" w:rsidRDefault="00431A30" w:rsidP="00431A30">
      <w:pPr>
        <w:ind w:left="3540" w:firstLine="708"/>
        <w:rPr>
          <w:sz w:val="26"/>
          <w:szCs w:val="26"/>
        </w:rPr>
      </w:pPr>
      <w:r w:rsidRPr="003338B0">
        <w:rPr>
          <w:i/>
          <w:sz w:val="26"/>
          <w:szCs w:val="26"/>
          <w:u w:val="single"/>
        </w:rPr>
        <w:t>leefbaarheidfactoren</w:t>
      </w:r>
      <w:r w:rsidRPr="003338B0">
        <w:rPr>
          <w:sz w:val="26"/>
          <w:szCs w:val="26"/>
        </w:rPr>
        <w:t>:</w:t>
      </w:r>
    </w:p>
    <w:p w:rsidR="00431A30" w:rsidRPr="003338B0" w:rsidRDefault="00431A30" w:rsidP="00431A30">
      <w:pPr>
        <w:rPr>
          <w:sz w:val="26"/>
          <w:szCs w:val="26"/>
        </w:rPr>
      </w:pPr>
    </w:p>
    <w:p w:rsidR="00431A30" w:rsidRPr="003338B0" w:rsidRDefault="00431A30" w:rsidP="00431A30">
      <w:pPr>
        <w:pStyle w:val="Lijstalinea"/>
        <w:numPr>
          <w:ilvl w:val="0"/>
          <w:numId w:val="3"/>
        </w:numPr>
        <w:rPr>
          <w:sz w:val="26"/>
          <w:szCs w:val="26"/>
        </w:rPr>
      </w:pPr>
      <w:r w:rsidRPr="003338B0">
        <w:rPr>
          <w:sz w:val="26"/>
          <w:szCs w:val="26"/>
        </w:rPr>
        <w:t>Fysieke leefbaarheid.</w:t>
      </w:r>
    </w:p>
    <w:p w:rsidR="00431A30" w:rsidRPr="003338B0" w:rsidRDefault="00431A30" w:rsidP="00431A30">
      <w:pPr>
        <w:pStyle w:val="Lijstalinea"/>
        <w:numPr>
          <w:ilvl w:val="0"/>
          <w:numId w:val="3"/>
        </w:numPr>
        <w:rPr>
          <w:sz w:val="26"/>
          <w:szCs w:val="26"/>
        </w:rPr>
      </w:pPr>
      <w:r w:rsidRPr="003338B0">
        <w:rPr>
          <w:sz w:val="26"/>
          <w:szCs w:val="26"/>
        </w:rPr>
        <w:t>Sociale leefbaarheid.</w:t>
      </w:r>
    </w:p>
    <w:p w:rsidR="00431A30" w:rsidRPr="003338B0" w:rsidRDefault="00431A30" w:rsidP="00431A30">
      <w:pPr>
        <w:pStyle w:val="Lijstalinea"/>
        <w:numPr>
          <w:ilvl w:val="0"/>
          <w:numId w:val="3"/>
        </w:numPr>
        <w:rPr>
          <w:sz w:val="26"/>
          <w:szCs w:val="26"/>
        </w:rPr>
      </w:pPr>
      <w:r w:rsidRPr="003338B0">
        <w:rPr>
          <w:sz w:val="26"/>
          <w:szCs w:val="26"/>
        </w:rPr>
        <w:t>Veiligheid.</w:t>
      </w:r>
    </w:p>
    <w:p w:rsidR="00431A30" w:rsidRPr="003338B0" w:rsidRDefault="00431A30" w:rsidP="00431A30">
      <w:pPr>
        <w:rPr>
          <w:sz w:val="26"/>
          <w:szCs w:val="26"/>
        </w:rPr>
      </w:pPr>
    </w:p>
    <w:p w:rsidR="00F37A50" w:rsidRPr="003338B0" w:rsidRDefault="00F37A50" w:rsidP="00431A30">
      <w:pPr>
        <w:rPr>
          <w:sz w:val="26"/>
          <w:szCs w:val="26"/>
        </w:rPr>
      </w:pPr>
    </w:p>
    <w:p w:rsidR="00431A30" w:rsidRPr="003338B0" w:rsidRDefault="00431A30" w:rsidP="00431A30">
      <w:pPr>
        <w:rPr>
          <w:sz w:val="26"/>
          <w:szCs w:val="26"/>
        </w:rPr>
      </w:pPr>
      <w:r w:rsidRPr="003338B0">
        <w:rPr>
          <w:i/>
          <w:sz w:val="26"/>
          <w:szCs w:val="26"/>
        </w:rPr>
        <w:t>Kenmerken achterstandswijk</w:t>
      </w:r>
      <w:r w:rsidRPr="003338B0">
        <w:rPr>
          <w:sz w:val="26"/>
          <w:szCs w:val="26"/>
        </w:rPr>
        <w:t>:</w:t>
      </w:r>
    </w:p>
    <w:p w:rsidR="00431A30" w:rsidRPr="003338B0" w:rsidRDefault="00431A30" w:rsidP="00431A30">
      <w:pPr>
        <w:rPr>
          <w:sz w:val="26"/>
          <w:szCs w:val="26"/>
        </w:rPr>
      </w:pPr>
    </w:p>
    <w:p w:rsidR="00431A30" w:rsidRPr="003338B0" w:rsidRDefault="00431A30" w:rsidP="00431A30">
      <w:pPr>
        <w:pStyle w:val="Lijstalinea"/>
        <w:numPr>
          <w:ilvl w:val="0"/>
          <w:numId w:val="4"/>
        </w:numPr>
        <w:rPr>
          <w:sz w:val="26"/>
          <w:szCs w:val="26"/>
        </w:rPr>
      </w:pPr>
      <w:r w:rsidRPr="003338B0">
        <w:rPr>
          <w:sz w:val="26"/>
          <w:szCs w:val="26"/>
        </w:rPr>
        <w:t xml:space="preserve">Woningen zijn er </w:t>
      </w:r>
      <w:r w:rsidRPr="003338B0">
        <w:rPr>
          <w:b/>
          <w:sz w:val="26"/>
          <w:szCs w:val="26"/>
        </w:rPr>
        <w:t>oud en slecht onderhouden</w:t>
      </w:r>
      <w:r w:rsidRPr="003338B0">
        <w:rPr>
          <w:sz w:val="26"/>
          <w:szCs w:val="26"/>
        </w:rPr>
        <w:t>.</w:t>
      </w:r>
    </w:p>
    <w:p w:rsidR="00431A30" w:rsidRPr="003338B0" w:rsidRDefault="00431A30" w:rsidP="00431A30">
      <w:pPr>
        <w:pStyle w:val="Lijstalinea"/>
        <w:rPr>
          <w:sz w:val="26"/>
          <w:szCs w:val="26"/>
        </w:rPr>
      </w:pPr>
    </w:p>
    <w:p w:rsidR="00431A30" w:rsidRPr="003338B0" w:rsidRDefault="00431A30" w:rsidP="00431A30">
      <w:pPr>
        <w:pStyle w:val="Lijstalinea"/>
        <w:numPr>
          <w:ilvl w:val="0"/>
          <w:numId w:val="4"/>
        </w:numPr>
        <w:rPr>
          <w:sz w:val="26"/>
          <w:szCs w:val="26"/>
        </w:rPr>
      </w:pPr>
      <w:r w:rsidRPr="003338B0">
        <w:rPr>
          <w:sz w:val="26"/>
          <w:szCs w:val="26"/>
        </w:rPr>
        <w:t xml:space="preserve">Bewoners hebben er een </w:t>
      </w:r>
      <w:r w:rsidRPr="003338B0">
        <w:rPr>
          <w:b/>
          <w:sz w:val="26"/>
          <w:szCs w:val="26"/>
        </w:rPr>
        <w:t>laag inkomen of geen werk</w:t>
      </w:r>
      <w:r w:rsidRPr="003338B0">
        <w:rPr>
          <w:sz w:val="26"/>
          <w:szCs w:val="26"/>
        </w:rPr>
        <w:t>.</w:t>
      </w:r>
    </w:p>
    <w:p w:rsidR="00431A30" w:rsidRPr="003338B0" w:rsidRDefault="00431A30" w:rsidP="00431A30">
      <w:pPr>
        <w:rPr>
          <w:sz w:val="26"/>
          <w:szCs w:val="26"/>
        </w:rPr>
      </w:pPr>
    </w:p>
    <w:p w:rsidR="00431A30" w:rsidRPr="003338B0" w:rsidRDefault="00431A30" w:rsidP="00431A30">
      <w:pPr>
        <w:pStyle w:val="Lijstalinea"/>
        <w:numPr>
          <w:ilvl w:val="0"/>
          <w:numId w:val="4"/>
        </w:numPr>
        <w:rPr>
          <w:sz w:val="26"/>
          <w:szCs w:val="26"/>
        </w:rPr>
      </w:pPr>
      <w:r w:rsidRPr="003338B0">
        <w:rPr>
          <w:sz w:val="26"/>
          <w:szCs w:val="26"/>
        </w:rPr>
        <w:t xml:space="preserve">De mensen met </w:t>
      </w:r>
      <w:r w:rsidRPr="003338B0">
        <w:rPr>
          <w:b/>
          <w:sz w:val="26"/>
          <w:szCs w:val="26"/>
        </w:rPr>
        <w:t>middeninkomens en hoger hebben de wijk verlaten</w:t>
      </w:r>
      <w:r w:rsidRPr="003338B0">
        <w:rPr>
          <w:sz w:val="26"/>
          <w:szCs w:val="26"/>
        </w:rPr>
        <w:t>.</w:t>
      </w:r>
    </w:p>
    <w:p w:rsidR="00F37A50" w:rsidRPr="003338B0" w:rsidRDefault="00F37A50" w:rsidP="00F37A50">
      <w:pPr>
        <w:rPr>
          <w:sz w:val="26"/>
          <w:szCs w:val="26"/>
        </w:rPr>
      </w:pPr>
    </w:p>
    <w:p w:rsidR="00F37A50" w:rsidRPr="003338B0" w:rsidRDefault="00431A30" w:rsidP="00F37A50">
      <w:pPr>
        <w:pStyle w:val="Lijstalinea"/>
        <w:numPr>
          <w:ilvl w:val="0"/>
          <w:numId w:val="4"/>
        </w:numPr>
        <w:rPr>
          <w:sz w:val="26"/>
          <w:szCs w:val="26"/>
        </w:rPr>
      </w:pPr>
      <w:r w:rsidRPr="003338B0">
        <w:rPr>
          <w:sz w:val="26"/>
          <w:szCs w:val="26"/>
        </w:rPr>
        <w:t xml:space="preserve">Wonen relatief veel </w:t>
      </w:r>
      <w:r w:rsidRPr="003338B0">
        <w:rPr>
          <w:b/>
          <w:sz w:val="26"/>
          <w:szCs w:val="26"/>
        </w:rPr>
        <w:t>achtergebleven ouderen</w:t>
      </w:r>
      <w:r w:rsidRPr="003338B0">
        <w:rPr>
          <w:sz w:val="26"/>
          <w:szCs w:val="26"/>
        </w:rPr>
        <w:t>.</w:t>
      </w:r>
    </w:p>
    <w:p w:rsidR="00F37A50" w:rsidRPr="003338B0" w:rsidRDefault="00F37A50" w:rsidP="00F37A50">
      <w:pPr>
        <w:pStyle w:val="Lijstalinea"/>
        <w:rPr>
          <w:sz w:val="26"/>
          <w:szCs w:val="26"/>
        </w:rPr>
      </w:pPr>
    </w:p>
    <w:p w:rsidR="00F37A50" w:rsidRPr="003338B0" w:rsidRDefault="00F37A50" w:rsidP="00F37A50">
      <w:pPr>
        <w:pStyle w:val="Lijstalinea"/>
        <w:numPr>
          <w:ilvl w:val="0"/>
          <w:numId w:val="4"/>
        </w:numPr>
        <w:rPr>
          <w:sz w:val="26"/>
          <w:szCs w:val="26"/>
        </w:rPr>
      </w:pPr>
      <w:r w:rsidRPr="003338B0">
        <w:rPr>
          <w:sz w:val="26"/>
          <w:szCs w:val="26"/>
        </w:rPr>
        <w:t xml:space="preserve">In lege woningen is toestroom geweest van </w:t>
      </w:r>
      <w:r w:rsidRPr="003338B0">
        <w:rPr>
          <w:b/>
          <w:sz w:val="26"/>
          <w:szCs w:val="26"/>
        </w:rPr>
        <w:t>allochtone migranten</w:t>
      </w:r>
      <w:r w:rsidRPr="003338B0">
        <w:rPr>
          <w:sz w:val="26"/>
          <w:szCs w:val="26"/>
        </w:rPr>
        <w:t>.</w:t>
      </w:r>
    </w:p>
    <w:p w:rsidR="00F37A50" w:rsidRPr="003338B0" w:rsidRDefault="00F37A50" w:rsidP="00F37A50">
      <w:pPr>
        <w:pStyle w:val="Lijstalinea"/>
        <w:rPr>
          <w:sz w:val="26"/>
          <w:szCs w:val="26"/>
        </w:rPr>
      </w:pPr>
    </w:p>
    <w:p w:rsidR="00F37A50" w:rsidRPr="003338B0" w:rsidRDefault="00F37A50" w:rsidP="00F37A50">
      <w:pPr>
        <w:pStyle w:val="Lijstalinea"/>
        <w:numPr>
          <w:ilvl w:val="0"/>
          <w:numId w:val="4"/>
        </w:numPr>
        <w:rPr>
          <w:sz w:val="26"/>
          <w:szCs w:val="26"/>
        </w:rPr>
      </w:pPr>
      <w:r w:rsidRPr="003338B0">
        <w:rPr>
          <w:sz w:val="26"/>
          <w:szCs w:val="26"/>
        </w:rPr>
        <w:t xml:space="preserve">Relatief veel </w:t>
      </w:r>
      <w:r w:rsidRPr="003338B0">
        <w:rPr>
          <w:b/>
          <w:sz w:val="26"/>
          <w:szCs w:val="26"/>
        </w:rPr>
        <w:t>vandalisme</w:t>
      </w:r>
      <w:r w:rsidRPr="003338B0">
        <w:rPr>
          <w:sz w:val="26"/>
          <w:szCs w:val="26"/>
        </w:rPr>
        <w:t>.</w:t>
      </w:r>
    </w:p>
    <w:p w:rsidR="00F37A50" w:rsidRPr="003338B0" w:rsidRDefault="00F37A50" w:rsidP="00F37A50">
      <w:pPr>
        <w:pStyle w:val="Lijstalinea"/>
        <w:rPr>
          <w:sz w:val="26"/>
          <w:szCs w:val="26"/>
        </w:rPr>
      </w:pPr>
    </w:p>
    <w:p w:rsidR="00F37A50" w:rsidRPr="003338B0" w:rsidRDefault="00F37A50" w:rsidP="00F37A50">
      <w:pPr>
        <w:pStyle w:val="Lijstalinea"/>
        <w:numPr>
          <w:ilvl w:val="0"/>
          <w:numId w:val="4"/>
        </w:numPr>
        <w:rPr>
          <w:sz w:val="26"/>
          <w:szCs w:val="26"/>
        </w:rPr>
      </w:pPr>
      <w:r w:rsidRPr="003338B0">
        <w:rPr>
          <w:sz w:val="26"/>
          <w:szCs w:val="26"/>
        </w:rPr>
        <w:t xml:space="preserve">Er is sprake van </w:t>
      </w:r>
      <w:r w:rsidRPr="003338B0">
        <w:rPr>
          <w:b/>
          <w:sz w:val="26"/>
          <w:szCs w:val="26"/>
        </w:rPr>
        <w:t>onveiligheid op straat</w:t>
      </w:r>
      <w:r w:rsidRPr="003338B0">
        <w:rPr>
          <w:sz w:val="26"/>
          <w:szCs w:val="26"/>
        </w:rPr>
        <w:t>.</w:t>
      </w:r>
    </w:p>
    <w:p w:rsidR="00F37A50" w:rsidRPr="003338B0" w:rsidRDefault="00F37A50" w:rsidP="00F37A50">
      <w:pPr>
        <w:pStyle w:val="Lijstalinea"/>
        <w:rPr>
          <w:sz w:val="26"/>
          <w:szCs w:val="26"/>
        </w:rPr>
      </w:pPr>
    </w:p>
    <w:p w:rsidR="00F37A50" w:rsidRPr="003338B0" w:rsidRDefault="00032074" w:rsidP="00F37A50">
      <w:pPr>
        <w:pStyle w:val="Lijstalinea"/>
        <w:numPr>
          <w:ilvl w:val="0"/>
          <w:numId w:val="4"/>
        </w:numPr>
        <w:rPr>
          <w:sz w:val="26"/>
          <w:szCs w:val="26"/>
        </w:rPr>
      </w:pPr>
      <w:r w:rsidRPr="003338B0">
        <w:rPr>
          <w:sz w:val="26"/>
          <w:szCs w:val="26"/>
        </w:rPr>
        <w:t xml:space="preserve">Komen vooral voor in </w:t>
      </w:r>
      <w:r w:rsidRPr="003338B0">
        <w:rPr>
          <w:b/>
          <w:sz w:val="26"/>
          <w:szCs w:val="26"/>
        </w:rPr>
        <w:t>grote steden in de Randstad</w:t>
      </w:r>
      <w:r w:rsidRPr="003338B0">
        <w:rPr>
          <w:sz w:val="26"/>
          <w:szCs w:val="26"/>
        </w:rPr>
        <w:t>.</w:t>
      </w:r>
    </w:p>
    <w:p w:rsidR="00032074" w:rsidRPr="003338B0" w:rsidRDefault="00032074" w:rsidP="00032074">
      <w:pPr>
        <w:pStyle w:val="Lijstalinea"/>
        <w:rPr>
          <w:sz w:val="26"/>
          <w:szCs w:val="26"/>
        </w:rPr>
      </w:pPr>
    </w:p>
    <w:p w:rsidR="00032074" w:rsidRPr="003338B0" w:rsidRDefault="00032074" w:rsidP="00F37A50">
      <w:pPr>
        <w:pStyle w:val="Lijstalinea"/>
        <w:numPr>
          <w:ilvl w:val="0"/>
          <w:numId w:val="4"/>
        </w:numPr>
        <w:rPr>
          <w:sz w:val="26"/>
          <w:szCs w:val="26"/>
        </w:rPr>
      </w:pPr>
      <w:r w:rsidRPr="003338B0">
        <w:rPr>
          <w:sz w:val="26"/>
          <w:szCs w:val="26"/>
        </w:rPr>
        <w:t xml:space="preserve">In Nederland zijn er zo’n </w:t>
      </w:r>
      <w:r w:rsidRPr="003338B0">
        <w:rPr>
          <w:b/>
          <w:sz w:val="26"/>
          <w:szCs w:val="26"/>
        </w:rPr>
        <w:t>40 achterstandswijken</w:t>
      </w:r>
      <w:r w:rsidRPr="003338B0">
        <w:rPr>
          <w:sz w:val="26"/>
          <w:szCs w:val="26"/>
        </w:rPr>
        <w:t>.</w:t>
      </w:r>
    </w:p>
    <w:p w:rsidR="00032074" w:rsidRPr="003338B0" w:rsidRDefault="00032074" w:rsidP="00032074">
      <w:pPr>
        <w:pStyle w:val="Lijstalinea"/>
        <w:rPr>
          <w:sz w:val="26"/>
          <w:szCs w:val="26"/>
        </w:rPr>
      </w:pPr>
    </w:p>
    <w:p w:rsidR="00032074" w:rsidRPr="003338B0" w:rsidRDefault="00032074" w:rsidP="00032074">
      <w:pPr>
        <w:rPr>
          <w:sz w:val="26"/>
          <w:szCs w:val="26"/>
        </w:rPr>
      </w:pPr>
    </w:p>
    <w:p w:rsidR="00032074" w:rsidRPr="003338B0" w:rsidRDefault="00032074" w:rsidP="00032074">
      <w:pPr>
        <w:rPr>
          <w:sz w:val="26"/>
          <w:szCs w:val="26"/>
        </w:rPr>
      </w:pPr>
      <w:r w:rsidRPr="003338B0">
        <w:rPr>
          <w:sz w:val="26"/>
          <w:szCs w:val="26"/>
        </w:rPr>
        <w:t>De 40 achterstandswijken zijn geselecteerd oor zowel objectieve criteria als subjectieve criteria.</w:t>
      </w:r>
    </w:p>
    <w:p w:rsidR="00032074" w:rsidRPr="003338B0" w:rsidRDefault="00032074" w:rsidP="00032074">
      <w:pPr>
        <w:rPr>
          <w:sz w:val="26"/>
          <w:szCs w:val="26"/>
        </w:rPr>
      </w:pPr>
    </w:p>
    <w:p w:rsidR="00032074" w:rsidRPr="003338B0" w:rsidRDefault="00032074" w:rsidP="00032074">
      <w:pPr>
        <w:rPr>
          <w:sz w:val="26"/>
          <w:szCs w:val="26"/>
        </w:rPr>
      </w:pPr>
      <w:r w:rsidRPr="003338B0">
        <w:rPr>
          <w:sz w:val="26"/>
          <w:szCs w:val="26"/>
        </w:rPr>
        <w:t xml:space="preserve">De achterstandswijken worden </w:t>
      </w:r>
      <w:r w:rsidRPr="003338B0">
        <w:rPr>
          <w:b/>
          <w:sz w:val="26"/>
          <w:szCs w:val="26"/>
          <w:u w:val="single"/>
        </w:rPr>
        <w:t>aandachtswijken</w:t>
      </w:r>
      <w:r w:rsidRPr="003338B0">
        <w:rPr>
          <w:sz w:val="26"/>
          <w:szCs w:val="26"/>
        </w:rPr>
        <w:t xml:space="preserve"> die komende jaren extra geld en aandacht krijgen om de leefbaarheid te vergroten.</w:t>
      </w:r>
    </w:p>
    <w:p w:rsidR="003338B0" w:rsidRDefault="003338B0" w:rsidP="00032074"/>
    <w:p w:rsidR="003338B0" w:rsidRPr="00864038" w:rsidRDefault="003338B0" w:rsidP="00032074">
      <w:pPr>
        <w:rPr>
          <w:sz w:val="28"/>
          <w:szCs w:val="28"/>
        </w:rPr>
      </w:pPr>
      <w:r w:rsidRPr="00864038">
        <w:rPr>
          <w:sz w:val="28"/>
          <w:szCs w:val="28"/>
        </w:rPr>
        <w:lastRenderedPageBreak/>
        <w:t>AK</w:t>
      </w:r>
    </w:p>
    <w:p w:rsidR="003338B0" w:rsidRPr="00864038" w:rsidRDefault="003338B0" w:rsidP="00032074">
      <w:pPr>
        <w:rPr>
          <w:sz w:val="28"/>
          <w:szCs w:val="28"/>
        </w:rPr>
      </w:pPr>
      <w:r w:rsidRPr="00864038">
        <w:rPr>
          <w:sz w:val="28"/>
          <w:szCs w:val="28"/>
        </w:rPr>
        <w:t>Hoofdstuk 2</w:t>
      </w:r>
    </w:p>
    <w:p w:rsidR="003338B0" w:rsidRPr="00864038" w:rsidRDefault="003338B0" w:rsidP="00032074">
      <w:pPr>
        <w:rPr>
          <w:sz w:val="28"/>
          <w:szCs w:val="28"/>
        </w:rPr>
      </w:pPr>
    </w:p>
    <w:p w:rsidR="003338B0" w:rsidRPr="00864038" w:rsidRDefault="003338B0" w:rsidP="00032074">
      <w:pPr>
        <w:rPr>
          <w:color w:val="FFFFFF" w:themeColor="background1"/>
          <w:sz w:val="28"/>
          <w:szCs w:val="28"/>
        </w:rPr>
      </w:pPr>
      <w:r w:rsidRPr="00864038">
        <w:rPr>
          <w:color w:val="FFFFFF" w:themeColor="background1"/>
          <w:sz w:val="28"/>
          <w:szCs w:val="28"/>
          <w:highlight w:val="black"/>
        </w:rPr>
        <w:t>Paragraaf 3.2</w:t>
      </w:r>
    </w:p>
    <w:p w:rsidR="003338B0" w:rsidRPr="00864038" w:rsidRDefault="003338B0" w:rsidP="00032074">
      <w:pPr>
        <w:rPr>
          <w:color w:val="FFFFFF" w:themeColor="background1"/>
          <w:sz w:val="28"/>
          <w:szCs w:val="28"/>
        </w:rPr>
      </w:pPr>
    </w:p>
    <w:p w:rsidR="003338B0" w:rsidRPr="00864038" w:rsidRDefault="003338B0" w:rsidP="00032074">
      <w:pPr>
        <w:rPr>
          <w:sz w:val="28"/>
          <w:szCs w:val="28"/>
        </w:rPr>
      </w:pPr>
    </w:p>
    <w:p w:rsidR="003338B0" w:rsidRPr="00864038" w:rsidRDefault="00E35B17" w:rsidP="003338B0">
      <w:pPr>
        <w:rPr>
          <w:sz w:val="28"/>
          <w:szCs w:val="28"/>
        </w:rPr>
      </w:pPr>
      <w:r w:rsidRPr="00864038">
        <w:rPr>
          <w:b/>
          <w:sz w:val="28"/>
          <w:szCs w:val="28"/>
          <w:u w:val="single"/>
        </w:rPr>
        <w:t>Sociale cohesie</w:t>
      </w:r>
      <w:r w:rsidRPr="00864038">
        <w:rPr>
          <w:sz w:val="28"/>
          <w:szCs w:val="28"/>
        </w:rPr>
        <w:tab/>
        <w:t>=</w:t>
      </w:r>
      <w:r w:rsidRPr="00864038">
        <w:rPr>
          <w:sz w:val="28"/>
          <w:szCs w:val="28"/>
        </w:rPr>
        <w:tab/>
      </w:r>
      <w:r w:rsidR="003338B0" w:rsidRPr="00864038">
        <w:rPr>
          <w:sz w:val="28"/>
          <w:szCs w:val="28"/>
        </w:rPr>
        <w:t>De mate waarin de bewoners van een wijk zich met elkaar en met de wijk</w:t>
      </w:r>
    </w:p>
    <w:p w:rsidR="00F37A50" w:rsidRPr="00864038" w:rsidRDefault="003338B0" w:rsidP="003338B0">
      <w:pPr>
        <w:ind w:left="1416" w:firstLine="708"/>
        <w:rPr>
          <w:sz w:val="28"/>
          <w:szCs w:val="28"/>
        </w:rPr>
      </w:pPr>
      <w:r w:rsidRPr="00864038">
        <w:rPr>
          <w:sz w:val="28"/>
          <w:szCs w:val="28"/>
        </w:rPr>
        <w:t>verbonden voelen.</w:t>
      </w:r>
    </w:p>
    <w:p w:rsidR="003338B0" w:rsidRPr="00864038" w:rsidRDefault="003338B0" w:rsidP="003338B0">
      <w:pPr>
        <w:rPr>
          <w:sz w:val="28"/>
          <w:szCs w:val="28"/>
        </w:rPr>
      </w:pPr>
    </w:p>
    <w:p w:rsidR="003338B0" w:rsidRPr="00864038" w:rsidRDefault="003338B0" w:rsidP="003338B0">
      <w:pPr>
        <w:rPr>
          <w:sz w:val="28"/>
          <w:szCs w:val="28"/>
        </w:rPr>
      </w:pPr>
    </w:p>
    <w:p w:rsidR="003338B0" w:rsidRPr="00864038" w:rsidRDefault="003338B0" w:rsidP="003338B0">
      <w:pPr>
        <w:rPr>
          <w:sz w:val="28"/>
          <w:szCs w:val="28"/>
        </w:rPr>
      </w:pPr>
      <w:r w:rsidRPr="00864038">
        <w:rPr>
          <w:i/>
          <w:sz w:val="28"/>
          <w:szCs w:val="28"/>
        </w:rPr>
        <w:t>Aandacht voor achterstandswijken niet iets nieuws</w:t>
      </w:r>
      <w:r w:rsidRPr="00864038">
        <w:rPr>
          <w:sz w:val="28"/>
          <w:szCs w:val="28"/>
        </w:rPr>
        <w:t>:</w:t>
      </w:r>
    </w:p>
    <w:p w:rsidR="003338B0" w:rsidRPr="00864038" w:rsidRDefault="003338B0" w:rsidP="003338B0">
      <w:pPr>
        <w:rPr>
          <w:sz w:val="28"/>
          <w:szCs w:val="28"/>
        </w:rPr>
      </w:pPr>
    </w:p>
    <w:p w:rsidR="003338B0" w:rsidRPr="00864038" w:rsidRDefault="003338B0" w:rsidP="003338B0">
      <w:pPr>
        <w:pStyle w:val="Lijstalinea"/>
        <w:numPr>
          <w:ilvl w:val="0"/>
          <w:numId w:val="5"/>
        </w:numPr>
        <w:rPr>
          <w:sz w:val="28"/>
          <w:szCs w:val="28"/>
        </w:rPr>
      </w:pPr>
      <w:r w:rsidRPr="00864038">
        <w:rPr>
          <w:sz w:val="28"/>
          <w:szCs w:val="28"/>
        </w:rPr>
        <w:t xml:space="preserve"> Vanaf 1960 probeerde de overheid ook al </w:t>
      </w:r>
      <w:r w:rsidRPr="00864038">
        <w:rPr>
          <w:b/>
          <w:sz w:val="28"/>
          <w:szCs w:val="28"/>
          <w:u w:val="single"/>
        </w:rPr>
        <w:t>stadsvernieuwing</w:t>
      </w:r>
      <w:r w:rsidRPr="00864038">
        <w:rPr>
          <w:sz w:val="28"/>
          <w:szCs w:val="28"/>
        </w:rPr>
        <w:t>:</w:t>
      </w:r>
    </w:p>
    <w:p w:rsidR="003338B0" w:rsidRPr="00864038" w:rsidRDefault="003338B0" w:rsidP="003338B0">
      <w:pPr>
        <w:rPr>
          <w:sz w:val="28"/>
          <w:szCs w:val="28"/>
        </w:rPr>
      </w:pPr>
    </w:p>
    <w:p w:rsidR="003338B0" w:rsidRPr="00864038" w:rsidRDefault="003338B0" w:rsidP="003338B0">
      <w:pPr>
        <w:pStyle w:val="Lijstalinea"/>
        <w:numPr>
          <w:ilvl w:val="1"/>
          <w:numId w:val="5"/>
        </w:numPr>
        <w:rPr>
          <w:sz w:val="28"/>
          <w:szCs w:val="28"/>
        </w:rPr>
      </w:pPr>
      <w:r w:rsidRPr="00864038">
        <w:rPr>
          <w:sz w:val="28"/>
          <w:szCs w:val="28"/>
        </w:rPr>
        <w:t>Vooroorlogse wijken vernieuwen en verbeteren.</w:t>
      </w:r>
    </w:p>
    <w:p w:rsidR="00155083" w:rsidRPr="00864038" w:rsidRDefault="00155083" w:rsidP="00155083">
      <w:pPr>
        <w:pStyle w:val="Lijstalinea"/>
        <w:ind w:left="1440"/>
        <w:rPr>
          <w:sz w:val="28"/>
          <w:szCs w:val="28"/>
        </w:rPr>
      </w:pPr>
    </w:p>
    <w:p w:rsidR="003338B0" w:rsidRPr="00864038" w:rsidRDefault="00155083" w:rsidP="003338B0">
      <w:pPr>
        <w:pStyle w:val="Lijstalinea"/>
        <w:numPr>
          <w:ilvl w:val="1"/>
          <w:numId w:val="5"/>
        </w:numPr>
        <w:rPr>
          <w:sz w:val="28"/>
          <w:szCs w:val="28"/>
        </w:rPr>
      </w:pPr>
      <w:r w:rsidRPr="00864038">
        <w:rPr>
          <w:sz w:val="28"/>
          <w:szCs w:val="28"/>
        </w:rPr>
        <w:t>Stadsvernieuwing gebeurde op twee manieren:</w:t>
      </w:r>
    </w:p>
    <w:p w:rsidR="00155083" w:rsidRPr="00864038" w:rsidRDefault="00155083" w:rsidP="00155083">
      <w:pPr>
        <w:rPr>
          <w:sz w:val="28"/>
          <w:szCs w:val="28"/>
        </w:rPr>
      </w:pPr>
    </w:p>
    <w:p w:rsidR="00155083" w:rsidRPr="00864038" w:rsidRDefault="00155083" w:rsidP="00155083">
      <w:pPr>
        <w:pStyle w:val="Lijstalinea"/>
        <w:numPr>
          <w:ilvl w:val="2"/>
          <w:numId w:val="5"/>
        </w:numPr>
        <w:rPr>
          <w:i/>
          <w:sz w:val="28"/>
          <w:szCs w:val="28"/>
          <w:u w:val="single"/>
        </w:rPr>
      </w:pPr>
      <w:r w:rsidRPr="00864038">
        <w:rPr>
          <w:i/>
          <w:sz w:val="28"/>
          <w:szCs w:val="28"/>
          <w:u w:val="single"/>
        </w:rPr>
        <w:t>Slopen.</w:t>
      </w:r>
    </w:p>
    <w:p w:rsidR="00155083" w:rsidRPr="00864038" w:rsidRDefault="00155083" w:rsidP="00155083">
      <w:pPr>
        <w:pStyle w:val="Lijstalinea"/>
        <w:numPr>
          <w:ilvl w:val="2"/>
          <w:numId w:val="5"/>
        </w:numPr>
        <w:rPr>
          <w:i/>
          <w:sz w:val="28"/>
          <w:szCs w:val="28"/>
        </w:rPr>
      </w:pPr>
      <w:r w:rsidRPr="00864038">
        <w:rPr>
          <w:i/>
          <w:sz w:val="28"/>
          <w:szCs w:val="28"/>
          <w:u w:val="single"/>
        </w:rPr>
        <w:t>Renovatie</w:t>
      </w:r>
      <w:r w:rsidRPr="00864038">
        <w:rPr>
          <w:i/>
          <w:sz w:val="28"/>
          <w:szCs w:val="28"/>
        </w:rPr>
        <w:t>.</w:t>
      </w:r>
    </w:p>
    <w:p w:rsidR="00155083" w:rsidRPr="00864038" w:rsidRDefault="00155083" w:rsidP="00155083">
      <w:pPr>
        <w:rPr>
          <w:sz w:val="28"/>
          <w:szCs w:val="28"/>
        </w:rPr>
      </w:pPr>
    </w:p>
    <w:p w:rsidR="00155083" w:rsidRPr="00864038" w:rsidRDefault="00155083" w:rsidP="00155083">
      <w:pPr>
        <w:pStyle w:val="Lijstalinea"/>
        <w:numPr>
          <w:ilvl w:val="0"/>
          <w:numId w:val="5"/>
        </w:numPr>
        <w:rPr>
          <w:sz w:val="28"/>
          <w:szCs w:val="28"/>
        </w:rPr>
      </w:pPr>
      <w:r w:rsidRPr="00864038">
        <w:rPr>
          <w:sz w:val="28"/>
          <w:szCs w:val="28"/>
        </w:rPr>
        <w:t xml:space="preserve">Overheid richten zich op </w:t>
      </w:r>
      <w:r w:rsidRPr="00864038">
        <w:rPr>
          <w:b/>
          <w:sz w:val="28"/>
          <w:szCs w:val="28"/>
          <w:u w:val="single"/>
        </w:rPr>
        <w:t>herstructurering</w:t>
      </w:r>
      <w:r w:rsidRPr="00864038">
        <w:rPr>
          <w:sz w:val="28"/>
          <w:szCs w:val="28"/>
        </w:rPr>
        <w:t xml:space="preserve"> </w:t>
      </w:r>
      <w:r w:rsidR="00864038" w:rsidRPr="00864038">
        <w:rPr>
          <w:sz w:val="28"/>
          <w:szCs w:val="28"/>
        </w:rPr>
        <w:t>van achterstandswijken:</w:t>
      </w:r>
    </w:p>
    <w:p w:rsidR="00864038" w:rsidRPr="00864038" w:rsidRDefault="00864038" w:rsidP="00864038">
      <w:pPr>
        <w:pStyle w:val="Lijstalinea"/>
        <w:rPr>
          <w:sz w:val="28"/>
          <w:szCs w:val="28"/>
        </w:rPr>
      </w:pPr>
    </w:p>
    <w:p w:rsidR="00864038" w:rsidRPr="00864038" w:rsidRDefault="00864038" w:rsidP="00864038">
      <w:pPr>
        <w:pStyle w:val="Lijstalinea"/>
        <w:numPr>
          <w:ilvl w:val="1"/>
          <w:numId w:val="5"/>
        </w:numPr>
        <w:rPr>
          <w:sz w:val="28"/>
          <w:szCs w:val="28"/>
        </w:rPr>
      </w:pPr>
      <w:r w:rsidRPr="00864038">
        <w:rPr>
          <w:sz w:val="28"/>
          <w:szCs w:val="28"/>
        </w:rPr>
        <w:t>Meerdere woningtypen van een verschillende prijsklasse naast elkaar om zo:</w:t>
      </w:r>
    </w:p>
    <w:p w:rsidR="00864038" w:rsidRPr="00864038" w:rsidRDefault="00864038" w:rsidP="00864038">
      <w:pPr>
        <w:rPr>
          <w:sz w:val="28"/>
          <w:szCs w:val="28"/>
        </w:rPr>
      </w:pPr>
    </w:p>
    <w:p w:rsidR="00155083" w:rsidRPr="00864038" w:rsidRDefault="00864038" w:rsidP="00864038">
      <w:pPr>
        <w:pStyle w:val="Lijstalinea"/>
        <w:numPr>
          <w:ilvl w:val="3"/>
          <w:numId w:val="5"/>
        </w:numPr>
        <w:rPr>
          <w:sz w:val="28"/>
          <w:szCs w:val="28"/>
        </w:rPr>
      </w:pPr>
      <w:r w:rsidRPr="00864038">
        <w:rPr>
          <w:sz w:val="28"/>
          <w:szCs w:val="28"/>
        </w:rPr>
        <w:t>de sociale cohesie te versterken.</w:t>
      </w:r>
    </w:p>
    <w:p w:rsidR="00864038" w:rsidRPr="00864038" w:rsidRDefault="00864038" w:rsidP="00864038">
      <w:pPr>
        <w:pStyle w:val="Lijstalinea"/>
        <w:numPr>
          <w:ilvl w:val="3"/>
          <w:numId w:val="5"/>
        </w:numPr>
        <w:rPr>
          <w:sz w:val="28"/>
          <w:szCs w:val="28"/>
        </w:rPr>
      </w:pPr>
      <w:r w:rsidRPr="00864038">
        <w:rPr>
          <w:sz w:val="28"/>
          <w:szCs w:val="28"/>
        </w:rPr>
        <w:t>voor een gevarieerdere bevolkingsopbouw te zorgen</w:t>
      </w:r>
    </w:p>
    <w:p w:rsidR="00864038" w:rsidRPr="00864038" w:rsidRDefault="00864038" w:rsidP="00864038">
      <w:pPr>
        <w:pStyle w:val="Lijstalinea"/>
        <w:numPr>
          <w:ilvl w:val="3"/>
          <w:numId w:val="5"/>
        </w:numPr>
        <w:rPr>
          <w:sz w:val="28"/>
          <w:szCs w:val="28"/>
        </w:rPr>
      </w:pPr>
      <w:r w:rsidRPr="00864038">
        <w:rPr>
          <w:sz w:val="28"/>
          <w:szCs w:val="28"/>
        </w:rPr>
        <w:t>ruimtelijke segregatie en sociale polarisatie te voorkomen.</w:t>
      </w:r>
    </w:p>
    <w:p w:rsidR="00864038" w:rsidRPr="00864038" w:rsidRDefault="00864038" w:rsidP="00864038">
      <w:pPr>
        <w:rPr>
          <w:sz w:val="28"/>
          <w:szCs w:val="28"/>
        </w:rPr>
      </w:pPr>
    </w:p>
    <w:p w:rsidR="00864038" w:rsidRPr="00864038" w:rsidRDefault="00864038" w:rsidP="00864038">
      <w:pPr>
        <w:rPr>
          <w:b/>
          <w:sz w:val="28"/>
          <w:szCs w:val="28"/>
          <w:u w:val="single"/>
        </w:rPr>
      </w:pPr>
    </w:p>
    <w:p w:rsidR="00A07D31" w:rsidRDefault="00864038" w:rsidP="00A07D31">
      <w:pPr>
        <w:rPr>
          <w:sz w:val="28"/>
          <w:szCs w:val="28"/>
        </w:rPr>
      </w:pPr>
      <w:r w:rsidRPr="00864038">
        <w:rPr>
          <w:b/>
          <w:sz w:val="28"/>
          <w:szCs w:val="28"/>
          <w:u w:val="single"/>
        </w:rPr>
        <w:t>Woningcorporaties</w:t>
      </w:r>
      <w:r w:rsidRPr="00864038">
        <w:rPr>
          <w:sz w:val="28"/>
          <w:szCs w:val="28"/>
        </w:rPr>
        <w:tab/>
        <w:t>=</w:t>
      </w:r>
      <w:r w:rsidRPr="00864038">
        <w:rPr>
          <w:sz w:val="28"/>
          <w:szCs w:val="28"/>
        </w:rPr>
        <w:tab/>
        <w:t xml:space="preserve">Spelen bij het </w:t>
      </w:r>
      <w:r w:rsidR="00A07D31">
        <w:rPr>
          <w:sz w:val="28"/>
          <w:szCs w:val="28"/>
        </w:rPr>
        <w:t>beleid van herstructurering een</w:t>
      </w:r>
    </w:p>
    <w:p w:rsidR="00A11B4D" w:rsidRDefault="00864038" w:rsidP="00A07D31">
      <w:pPr>
        <w:ind w:left="3540"/>
        <w:rPr>
          <w:sz w:val="28"/>
          <w:szCs w:val="28"/>
        </w:rPr>
      </w:pPr>
      <w:r w:rsidRPr="00864038">
        <w:rPr>
          <w:sz w:val="28"/>
          <w:szCs w:val="28"/>
        </w:rPr>
        <w:t>belangrijke rol, deze</w:t>
      </w:r>
      <w:r w:rsidR="00A07D31">
        <w:rPr>
          <w:sz w:val="28"/>
          <w:szCs w:val="28"/>
        </w:rPr>
        <w:t xml:space="preserve"> </w:t>
      </w:r>
      <w:r w:rsidRPr="00864038">
        <w:rPr>
          <w:sz w:val="28"/>
          <w:szCs w:val="28"/>
        </w:rPr>
        <w:t>organisatie zijn eigenaar van de sociale huurwoningen in ons land en zorgen voor het toerwijzen van woningen</w:t>
      </w:r>
      <w:r w:rsidR="00A07D31">
        <w:rPr>
          <w:sz w:val="28"/>
          <w:szCs w:val="28"/>
        </w:rPr>
        <w:t>.</w:t>
      </w:r>
    </w:p>
    <w:p w:rsidR="00A11B4D" w:rsidRDefault="00A11B4D" w:rsidP="00A11B4D">
      <w:pPr>
        <w:rPr>
          <w:sz w:val="28"/>
          <w:szCs w:val="28"/>
        </w:rPr>
      </w:pPr>
    </w:p>
    <w:p w:rsidR="00A11B4D" w:rsidRPr="00A11B4D" w:rsidRDefault="00A11B4D" w:rsidP="00A11B4D">
      <w:pPr>
        <w:rPr>
          <w:sz w:val="28"/>
          <w:szCs w:val="28"/>
        </w:rPr>
      </w:pPr>
    </w:p>
    <w:p w:rsidR="00A11B4D" w:rsidRPr="00A11B4D" w:rsidRDefault="00A11B4D" w:rsidP="00A11B4D">
      <w:pPr>
        <w:rPr>
          <w:sz w:val="28"/>
          <w:szCs w:val="28"/>
        </w:rPr>
      </w:pPr>
    </w:p>
    <w:p w:rsidR="00864038" w:rsidRDefault="00864038" w:rsidP="00A11B4D">
      <w:pPr>
        <w:rPr>
          <w:sz w:val="28"/>
          <w:szCs w:val="28"/>
        </w:rPr>
      </w:pPr>
    </w:p>
    <w:p w:rsidR="00A11B4D" w:rsidRPr="00A11B4D" w:rsidRDefault="00A11B4D" w:rsidP="00A11B4D">
      <w:r w:rsidRPr="00A11B4D">
        <w:t>AK</w:t>
      </w:r>
    </w:p>
    <w:p w:rsidR="00A11B4D" w:rsidRPr="00A11B4D" w:rsidRDefault="00A11B4D" w:rsidP="00A11B4D">
      <w:r w:rsidRPr="00A11B4D">
        <w:t>Hoofdstuk 2</w:t>
      </w:r>
    </w:p>
    <w:p w:rsidR="00A11B4D" w:rsidRPr="00A11B4D" w:rsidRDefault="00A11B4D" w:rsidP="00A11B4D"/>
    <w:p w:rsidR="00A11B4D" w:rsidRDefault="00A11B4D" w:rsidP="00A11B4D">
      <w:pPr>
        <w:rPr>
          <w:color w:val="FFFFFF" w:themeColor="background1"/>
        </w:rPr>
      </w:pPr>
      <w:r w:rsidRPr="00A11B4D">
        <w:rPr>
          <w:color w:val="FFFFFF" w:themeColor="background1"/>
          <w:highlight w:val="black"/>
        </w:rPr>
        <w:t>Paragraaf 3.3</w:t>
      </w:r>
    </w:p>
    <w:p w:rsidR="00A11B4D" w:rsidRDefault="00A11B4D" w:rsidP="00A11B4D">
      <w:pPr>
        <w:rPr>
          <w:color w:val="FFFFFF" w:themeColor="background1"/>
        </w:rPr>
      </w:pPr>
    </w:p>
    <w:p w:rsidR="00A11B4D" w:rsidRDefault="00A11B4D" w:rsidP="00A11B4D">
      <w:pPr>
        <w:rPr>
          <w:color w:val="FFFFFF" w:themeColor="background1"/>
        </w:rPr>
      </w:pPr>
    </w:p>
    <w:p w:rsidR="00A11B4D" w:rsidRDefault="00A11B4D" w:rsidP="00A11B4D">
      <w:r>
        <w:t>Kenmerkend voor steden is:</w:t>
      </w:r>
    </w:p>
    <w:p w:rsidR="00A11B4D" w:rsidRDefault="00D51268" w:rsidP="00A11B4D">
      <w:pPr>
        <w:pStyle w:val="Lijstalinea"/>
        <w:numPr>
          <w:ilvl w:val="0"/>
          <w:numId w:val="6"/>
        </w:numPr>
      </w:pPr>
      <w:r>
        <w:t xml:space="preserve">dat ze zijn opgebouwd zijn uit wijken van verschillende bouwperiodes, per bouwperiode verschilt het </w:t>
      </w:r>
      <w:r w:rsidRPr="00D51268">
        <w:rPr>
          <w:b/>
          <w:u w:val="single"/>
        </w:rPr>
        <w:t>woningtype</w:t>
      </w:r>
      <w:r>
        <w:t>.</w:t>
      </w:r>
    </w:p>
    <w:p w:rsidR="00D51268" w:rsidRDefault="00D51268" w:rsidP="00D51268"/>
    <w:p w:rsidR="00D51268" w:rsidRDefault="00D51268" w:rsidP="00D51268">
      <w:r>
        <w:t>Woningtype</w:t>
      </w:r>
      <w:r>
        <w:tab/>
        <w:t>=</w:t>
      </w:r>
      <w:r>
        <w:tab/>
        <w:t>Soort woning.</w:t>
      </w:r>
    </w:p>
    <w:p w:rsidR="00D51268" w:rsidRDefault="00D51268" w:rsidP="00D51268"/>
    <w:p w:rsidR="00D51268" w:rsidRDefault="00D51268" w:rsidP="00D51268">
      <w:r>
        <w:t>Vier verschillende bouwperiodes.</w:t>
      </w:r>
    </w:p>
    <w:p w:rsidR="00D51268" w:rsidRDefault="00D51268" w:rsidP="00D51268"/>
    <w:p w:rsidR="00D51268" w:rsidRDefault="00D51268" w:rsidP="00D51268">
      <w:pPr>
        <w:pStyle w:val="Lijstalinea"/>
        <w:numPr>
          <w:ilvl w:val="0"/>
          <w:numId w:val="7"/>
        </w:numPr>
        <w:rPr>
          <w:b/>
          <w:i/>
        </w:rPr>
      </w:pPr>
      <w:r w:rsidRPr="00D51268">
        <w:rPr>
          <w:b/>
          <w:i/>
        </w:rPr>
        <w:t>WOONWIJKEN GEBOUWD VOOR 1920</w:t>
      </w:r>
    </w:p>
    <w:p w:rsidR="00D51268" w:rsidRPr="00D51268" w:rsidRDefault="00546DD0" w:rsidP="00D51268">
      <w:pPr>
        <w:pStyle w:val="Lijstalinea"/>
        <w:numPr>
          <w:ilvl w:val="1"/>
          <w:numId w:val="6"/>
        </w:numPr>
        <w:rPr>
          <w:b/>
          <w:i/>
        </w:rPr>
      </w:pPr>
      <w:r>
        <w:t>Kenmerk:</w:t>
      </w:r>
      <w:r>
        <w:tab/>
      </w:r>
      <w:r w:rsidR="00D51268">
        <w:t>Dichtbij de binnenstad.</w:t>
      </w:r>
    </w:p>
    <w:p w:rsidR="00D51268" w:rsidRPr="00D51268" w:rsidRDefault="00546DD0" w:rsidP="00D51268">
      <w:pPr>
        <w:pStyle w:val="Lijstalinea"/>
        <w:numPr>
          <w:ilvl w:val="1"/>
          <w:numId w:val="6"/>
        </w:numPr>
        <w:rPr>
          <w:b/>
          <w:i/>
        </w:rPr>
      </w:pPr>
      <w:r>
        <w:t>Leefbaarheid:</w:t>
      </w:r>
      <w:r>
        <w:tab/>
        <w:t>Goed/geen problemen.</w:t>
      </w:r>
    </w:p>
    <w:p w:rsidR="00D51268" w:rsidRPr="00D51268" w:rsidRDefault="00D51268" w:rsidP="00D51268">
      <w:pPr>
        <w:pStyle w:val="Lijstalinea"/>
        <w:numPr>
          <w:ilvl w:val="1"/>
          <w:numId w:val="6"/>
        </w:numPr>
        <w:rPr>
          <w:b/>
          <w:i/>
        </w:rPr>
      </w:pPr>
      <w:r>
        <w:t>Won</w:t>
      </w:r>
      <w:r w:rsidR="00546DD0">
        <w:t>ingen:</w:t>
      </w:r>
      <w:r w:rsidR="00546DD0">
        <w:tab/>
        <w:t>O</w:t>
      </w:r>
      <w:r>
        <w:t>pgeknapt en gemoderniseerd.</w:t>
      </w:r>
    </w:p>
    <w:p w:rsidR="00D51268" w:rsidRPr="00546DD0" w:rsidRDefault="00546DD0" w:rsidP="00D51268">
      <w:pPr>
        <w:pStyle w:val="Lijstalinea"/>
        <w:numPr>
          <w:ilvl w:val="1"/>
          <w:numId w:val="6"/>
        </w:numPr>
        <w:rPr>
          <w:b/>
          <w:i/>
        </w:rPr>
      </w:pPr>
      <w:r>
        <w:t>Bewoners:</w:t>
      </w:r>
      <w:r>
        <w:tab/>
        <w:t xml:space="preserve"> J</w:t>
      </w:r>
      <w:r w:rsidR="00D51268">
        <w:t>onge hoogopgeleide mensen.</w:t>
      </w:r>
    </w:p>
    <w:p w:rsidR="00546DD0" w:rsidRPr="00D51268" w:rsidRDefault="00546DD0" w:rsidP="00546DD0">
      <w:pPr>
        <w:pStyle w:val="Lijstalinea"/>
        <w:ind w:left="1440"/>
        <w:rPr>
          <w:b/>
          <w:i/>
        </w:rPr>
      </w:pPr>
    </w:p>
    <w:p w:rsidR="00D51268" w:rsidRPr="00D51268" w:rsidRDefault="00D51268" w:rsidP="00D51268">
      <w:pPr>
        <w:pStyle w:val="Lijstalinea"/>
        <w:numPr>
          <w:ilvl w:val="1"/>
          <w:numId w:val="6"/>
        </w:numPr>
        <w:rPr>
          <w:b/>
          <w:i/>
        </w:rPr>
      </w:pPr>
      <w:r>
        <w:t xml:space="preserve">Er is in deze wijken sprake van </w:t>
      </w:r>
      <w:proofErr w:type="spellStart"/>
      <w:r w:rsidRPr="00D51268">
        <w:rPr>
          <w:b/>
          <w:u w:val="single"/>
        </w:rPr>
        <w:t>gentrificatie</w:t>
      </w:r>
      <w:proofErr w:type="spellEnd"/>
      <w:r>
        <w:t>:</w:t>
      </w:r>
    </w:p>
    <w:p w:rsidR="00D51268" w:rsidRPr="00D51268" w:rsidRDefault="00D51268" w:rsidP="00D51268">
      <w:pPr>
        <w:pStyle w:val="Lijstalinea"/>
        <w:ind w:left="1440"/>
        <w:rPr>
          <w:b/>
          <w:i/>
        </w:rPr>
      </w:pPr>
    </w:p>
    <w:p w:rsidR="00D51268" w:rsidRPr="00D51268" w:rsidRDefault="00D51268" w:rsidP="00D51268">
      <w:pPr>
        <w:pStyle w:val="Lijstalinea"/>
        <w:numPr>
          <w:ilvl w:val="2"/>
          <w:numId w:val="6"/>
        </w:numPr>
        <w:rPr>
          <w:b/>
          <w:i/>
        </w:rPr>
      </w:pPr>
      <w:r w:rsidRPr="00D51268">
        <w:rPr>
          <w:i/>
        </w:rPr>
        <w:t>Proces waarbij in woonwijken rondom het stadscentrum de oorspronkelijke huurders met laag inkomen worden verdrongen door hogere inkomensgroepen op zoek zijn naar een gunstige woonlocatie dicht bij hun werk en het centrum van de stad.</w:t>
      </w:r>
    </w:p>
    <w:p w:rsidR="00D51268" w:rsidRDefault="00D51268" w:rsidP="00D51268">
      <w:pPr>
        <w:pStyle w:val="Lijstalinea"/>
        <w:ind w:left="2160"/>
        <w:rPr>
          <w:i/>
        </w:rPr>
      </w:pPr>
    </w:p>
    <w:p w:rsidR="00D51268" w:rsidRPr="00D51268" w:rsidRDefault="00D51268" w:rsidP="00D51268">
      <w:pPr>
        <w:pStyle w:val="Lijstalinea"/>
        <w:ind w:left="2160"/>
        <w:rPr>
          <w:b/>
          <w:i/>
        </w:rPr>
      </w:pPr>
    </w:p>
    <w:p w:rsidR="00A11B4D" w:rsidRDefault="00D51268" w:rsidP="00D51268">
      <w:pPr>
        <w:pStyle w:val="Lijstalinea"/>
        <w:numPr>
          <w:ilvl w:val="0"/>
          <w:numId w:val="7"/>
        </w:numPr>
        <w:rPr>
          <w:b/>
          <w:i/>
        </w:rPr>
      </w:pPr>
      <w:r w:rsidRPr="00D51268">
        <w:rPr>
          <w:b/>
          <w:i/>
        </w:rPr>
        <w:t>WOONWIJKEN UIT DE BOUWPERIODE 1920-1950</w:t>
      </w:r>
    </w:p>
    <w:p w:rsidR="00D51268" w:rsidRPr="00546DD0" w:rsidRDefault="00546DD0" w:rsidP="00D51268">
      <w:pPr>
        <w:pStyle w:val="Lijstalinea"/>
        <w:numPr>
          <w:ilvl w:val="1"/>
          <w:numId w:val="7"/>
        </w:numPr>
        <w:rPr>
          <w:b/>
          <w:i/>
        </w:rPr>
      </w:pPr>
      <w:r>
        <w:t>Kenmerk:</w:t>
      </w:r>
      <w:r>
        <w:tab/>
        <w:t>Lage bebouwingsdichtheid en veel openbaar groen.</w:t>
      </w:r>
    </w:p>
    <w:p w:rsidR="00546DD0" w:rsidRPr="00546DD0" w:rsidRDefault="00546DD0" w:rsidP="00D51268">
      <w:pPr>
        <w:pStyle w:val="Lijstalinea"/>
        <w:numPr>
          <w:ilvl w:val="1"/>
          <w:numId w:val="7"/>
        </w:numPr>
        <w:rPr>
          <w:b/>
          <w:i/>
        </w:rPr>
      </w:pPr>
      <w:r>
        <w:t>Leefbaarheid:</w:t>
      </w:r>
      <w:r>
        <w:tab/>
        <w:t>Goed</w:t>
      </w:r>
      <w:r w:rsidR="00FE7BB0">
        <w:t>/geen problemen.</w:t>
      </w:r>
    </w:p>
    <w:p w:rsidR="00546DD0" w:rsidRPr="00546DD0" w:rsidRDefault="00546DD0" w:rsidP="00D51268">
      <w:pPr>
        <w:pStyle w:val="Lijstalinea"/>
        <w:numPr>
          <w:ilvl w:val="1"/>
          <w:numId w:val="7"/>
        </w:numPr>
        <w:rPr>
          <w:b/>
          <w:i/>
        </w:rPr>
      </w:pPr>
      <w:r>
        <w:t>Woningen:</w:t>
      </w:r>
      <w:r>
        <w:tab/>
        <w:t>Ruim en aantrekkelijk en van goede kwaliteit.</w:t>
      </w:r>
    </w:p>
    <w:p w:rsidR="00546DD0" w:rsidRPr="00546DD0" w:rsidRDefault="00546DD0" w:rsidP="00D51268">
      <w:pPr>
        <w:pStyle w:val="Lijstalinea"/>
        <w:numPr>
          <w:ilvl w:val="1"/>
          <w:numId w:val="7"/>
        </w:numPr>
        <w:rPr>
          <w:b/>
          <w:i/>
        </w:rPr>
      </w:pPr>
      <w:r>
        <w:t>Bewoners:</w:t>
      </w:r>
      <w:r>
        <w:tab/>
        <w:t>Vooral gezinnen met jonge kinderen.</w:t>
      </w:r>
    </w:p>
    <w:p w:rsidR="00546DD0" w:rsidRDefault="00546DD0" w:rsidP="00546DD0">
      <w:pPr>
        <w:rPr>
          <w:b/>
          <w:i/>
        </w:rPr>
      </w:pPr>
    </w:p>
    <w:p w:rsidR="00546DD0" w:rsidRDefault="00546DD0" w:rsidP="00546DD0">
      <w:pPr>
        <w:rPr>
          <w:b/>
          <w:i/>
        </w:rPr>
      </w:pPr>
    </w:p>
    <w:p w:rsidR="00546DD0" w:rsidRDefault="00546DD0" w:rsidP="00546DD0">
      <w:pPr>
        <w:pStyle w:val="Lijstalinea"/>
        <w:numPr>
          <w:ilvl w:val="0"/>
          <w:numId w:val="7"/>
        </w:numPr>
        <w:rPr>
          <w:b/>
          <w:i/>
        </w:rPr>
      </w:pPr>
      <w:r>
        <w:rPr>
          <w:b/>
          <w:i/>
        </w:rPr>
        <w:t>WOONWIJKEN UIT DE BOUWPERIODE 1950-1970</w:t>
      </w:r>
    </w:p>
    <w:p w:rsidR="00546DD0" w:rsidRPr="00546DD0" w:rsidRDefault="00546DD0" w:rsidP="00546DD0">
      <w:pPr>
        <w:pStyle w:val="Lijstalinea"/>
        <w:numPr>
          <w:ilvl w:val="1"/>
          <w:numId w:val="7"/>
        </w:numPr>
        <w:rPr>
          <w:b/>
          <w:i/>
        </w:rPr>
      </w:pPr>
      <w:r>
        <w:t>Kenmerk:</w:t>
      </w:r>
      <w:r>
        <w:tab/>
        <w:t>Probleemwijken.</w:t>
      </w:r>
    </w:p>
    <w:p w:rsidR="00546DD0" w:rsidRPr="00546DD0" w:rsidRDefault="00546DD0" w:rsidP="00546DD0">
      <w:pPr>
        <w:pStyle w:val="Lijstalinea"/>
        <w:numPr>
          <w:ilvl w:val="1"/>
          <w:numId w:val="7"/>
        </w:numPr>
        <w:rPr>
          <w:b/>
          <w:i/>
        </w:rPr>
      </w:pPr>
      <w:r>
        <w:t>Leefbaarheid:</w:t>
      </w:r>
      <w:r>
        <w:tab/>
        <w:t>Lage fysieke leefbaarheid.</w:t>
      </w:r>
    </w:p>
    <w:p w:rsidR="00FA563A" w:rsidRPr="00FA563A" w:rsidRDefault="00546DD0" w:rsidP="00FA563A">
      <w:pPr>
        <w:pStyle w:val="Lijstalinea"/>
        <w:numPr>
          <w:ilvl w:val="1"/>
          <w:numId w:val="7"/>
        </w:numPr>
        <w:rPr>
          <w:b/>
          <w:i/>
        </w:rPr>
      </w:pPr>
      <w:r>
        <w:t>Woningen:</w:t>
      </w:r>
      <w:r>
        <w:tab/>
      </w:r>
      <w:r w:rsidR="00FA563A">
        <w:t>Goedkope en sobere huurwoningen gebouwd.</w:t>
      </w:r>
    </w:p>
    <w:p w:rsidR="00FA563A" w:rsidRPr="00FA563A" w:rsidRDefault="00FA563A" w:rsidP="00FA563A">
      <w:pPr>
        <w:pStyle w:val="Lijstalinea"/>
        <w:numPr>
          <w:ilvl w:val="1"/>
          <w:numId w:val="7"/>
        </w:numPr>
        <w:rPr>
          <w:b/>
          <w:i/>
        </w:rPr>
      </w:pPr>
      <w:r>
        <w:t>Bewoners:</w:t>
      </w:r>
      <w:r>
        <w:tab/>
        <w:t>Met laag inkomen, vooral migranten en eenoudergezinnen.</w:t>
      </w:r>
    </w:p>
    <w:p w:rsidR="00FA563A" w:rsidRDefault="00FA563A" w:rsidP="00FA563A">
      <w:pPr>
        <w:rPr>
          <w:b/>
          <w:i/>
        </w:rPr>
      </w:pPr>
    </w:p>
    <w:p w:rsidR="00FA563A" w:rsidRDefault="00FA563A" w:rsidP="00FA563A">
      <w:pPr>
        <w:rPr>
          <w:b/>
          <w:i/>
        </w:rPr>
      </w:pPr>
    </w:p>
    <w:p w:rsidR="00FA563A" w:rsidRDefault="00FA563A" w:rsidP="00FA563A">
      <w:pPr>
        <w:pStyle w:val="Lijstalinea"/>
        <w:numPr>
          <w:ilvl w:val="0"/>
          <w:numId w:val="7"/>
        </w:numPr>
        <w:rPr>
          <w:b/>
          <w:i/>
        </w:rPr>
      </w:pPr>
      <w:r>
        <w:rPr>
          <w:b/>
          <w:i/>
        </w:rPr>
        <w:t>WOONWIJKEN GEWOUD NA 1970</w:t>
      </w:r>
    </w:p>
    <w:p w:rsidR="00FA563A" w:rsidRPr="00FE7BB0" w:rsidRDefault="00FA563A" w:rsidP="00FA563A">
      <w:pPr>
        <w:pStyle w:val="Lijstalinea"/>
        <w:numPr>
          <w:ilvl w:val="1"/>
          <w:numId w:val="7"/>
        </w:numPr>
        <w:rPr>
          <w:b/>
          <w:i/>
        </w:rPr>
      </w:pPr>
      <w:r>
        <w:t>Kenmerk:</w:t>
      </w:r>
      <w:r>
        <w:tab/>
      </w:r>
      <w:r w:rsidR="00FE7BB0">
        <w:t>Grote verscheidenheid aan woningtypen en bouwstijlen.</w:t>
      </w:r>
    </w:p>
    <w:p w:rsidR="00FE7BB0" w:rsidRPr="00FE7BB0" w:rsidRDefault="00FE7BB0" w:rsidP="00FA563A">
      <w:pPr>
        <w:pStyle w:val="Lijstalinea"/>
        <w:numPr>
          <w:ilvl w:val="1"/>
          <w:numId w:val="7"/>
        </w:numPr>
        <w:rPr>
          <w:b/>
          <w:i/>
        </w:rPr>
      </w:pPr>
      <w:r>
        <w:t>Leefbaarheid:</w:t>
      </w:r>
      <w:r>
        <w:tab/>
        <w:t>Goed/geen problemen.</w:t>
      </w:r>
    </w:p>
    <w:p w:rsidR="00FE7BB0" w:rsidRPr="00FE7BB0" w:rsidRDefault="00FE7BB0" w:rsidP="00FA563A">
      <w:pPr>
        <w:pStyle w:val="Lijstalinea"/>
        <w:numPr>
          <w:ilvl w:val="1"/>
          <w:numId w:val="7"/>
        </w:numPr>
        <w:rPr>
          <w:b/>
          <w:i/>
        </w:rPr>
      </w:pPr>
      <w:r>
        <w:t>Woningen:</w:t>
      </w:r>
      <w:r>
        <w:tab/>
        <w:t>Ruime eengezinswoningen met een tin domineren.</w:t>
      </w:r>
    </w:p>
    <w:p w:rsidR="006A13D9" w:rsidRPr="006A13D9" w:rsidRDefault="00FE7BB0" w:rsidP="00FA563A">
      <w:pPr>
        <w:pStyle w:val="Lijstalinea"/>
        <w:numPr>
          <w:ilvl w:val="1"/>
          <w:numId w:val="7"/>
        </w:numPr>
        <w:rPr>
          <w:b/>
          <w:i/>
        </w:rPr>
      </w:pPr>
      <w:r>
        <w:t>Bewoners:</w:t>
      </w:r>
      <w:r>
        <w:tab/>
      </w:r>
      <w:r w:rsidR="006A13D9">
        <w:t>Ge</w:t>
      </w:r>
      <w:r>
        <w:t>middelde gezinsgrootte</w:t>
      </w:r>
      <w:r w:rsidR="006A13D9">
        <w:t xml:space="preserve"> neemt af en meer aandacht voor</w:t>
      </w:r>
    </w:p>
    <w:p w:rsidR="00FE7BB0" w:rsidRDefault="00FE7BB0" w:rsidP="006A13D9">
      <w:pPr>
        <w:pStyle w:val="Lijstalinea"/>
        <w:ind w:left="2856"/>
      </w:pPr>
      <w:r>
        <w:t>woonwensen.</w:t>
      </w:r>
    </w:p>
    <w:p w:rsidR="006A13D9" w:rsidRDefault="006A13D9" w:rsidP="006A13D9">
      <w:pPr>
        <w:rPr>
          <w:b/>
          <w:i/>
        </w:rPr>
      </w:pPr>
    </w:p>
    <w:p w:rsidR="006A13D9" w:rsidRPr="006A13D9" w:rsidRDefault="006A13D9" w:rsidP="006A13D9"/>
    <w:sectPr w:rsidR="006A13D9" w:rsidRPr="006A13D9" w:rsidSect="00FC3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25A3F"/>
    <w:multiLevelType w:val="hybridMultilevel"/>
    <w:tmpl w:val="C2689D2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D6600F4"/>
    <w:multiLevelType w:val="hybridMultilevel"/>
    <w:tmpl w:val="4E44E1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83514D"/>
    <w:multiLevelType w:val="hybridMultilevel"/>
    <w:tmpl w:val="DEC030D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C840DA80">
      <w:start w:val="1"/>
      <w:numFmt w:val="bullet"/>
      <w:lvlText w:val="o"/>
      <w:lvlJc w:val="left"/>
      <w:pPr>
        <w:ind w:left="2160" w:hanging="360"/>
      </w:pPr>
      <w:rPr>
        <w:rFonts w:ascii="Courier New" w:hAnsi="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9C77E8"/>
    <w:multiLevelType w:val="hybridMultilevel"/>
    <w:tmpl w:val="34DC52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0E86AD7"/>
    <w:multiLevelType w:val="hybridMultilevel"/>
    <w:tmpl w:val="296A2D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430A01"/>
    <w:multiLevelType w:val="hybridMultilevel"/>
    <w:tmpl w:val="0AE2C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1472666"/>
    <w:multiLevelType w:val="hybridMultilevel"/>
    <w:tmpl w:val="80A4BB3C"/>
    <w:lvl w:ilvl="0" w:tplc="04130001">
      <w:start w:val="1"/>
      <w:numFmt w:val="bullet"/>
      <w:lvlText w:val=""/>
      <w:lvlJc w:val="left"/>
      <w:pPr>
        <w:ind w:left="4968" w:hanging="360"/>
      </w:pPr>
      <w:rPr>
        <w:rFonts w:ascii="Symbol" w:hAnsi="Symbol" w:hint="default"/>
      </w:rPr>
    </w:lvl>
    <w:lvl w:ilvl="1" w:tplc="04130003" w:tentative="1">
      <w:start w:val="1"/>
      <w:numFmt w:val="bullet"/>
      <w:lvlText w:val="o"/>
      <w:lvlJc w:val="left"/>
      <w:pPr>
        <w:ind w:left="5688" w:hanging="360"/>
      </w:pPr>
      <w:rPr>
        <w:rFonts w:ascii="Courier New" w:hAnsi="Courier New" w:cs="Courier New" w:hint="default"/>
      </w:rPr>
    </w:lvl>
    <w:lvl w:ilvl="2" w:tplc="04130005" w:tentative="1">
      <w:start w:val="1"/>
      <w:numFmt w:val="bullet"/>
      <w:lvlText w:val=""/>
      <w:lvlJc w:val="left"/>
      <w:pPr>
        <w:ind w:left="6408" w:hanging="360"/>
      </w:pPr>
      <w:rPr>
        <w:rFonts w:ascii="Wingdings" w:hAnsi="Wingdings" w:hint="default"/>
      </w:rPr>
    </w:lvl>
    <w:lvl w:ilvl="3" w:tplc="04130001" w:tentative="1">
      <w:start w:val="1"/>
      <w:numFmt w:val="bullet"/>
      <w:lvlText w:val=""/>
      <w:lvlJc w:val="left"/>
      <w:pPr>
        <w:ind w:left="7128" w:hanging="360"/>
      </w:pPr>
      <w:rPr>
        <w:rFonts w:ascii="Symbol" w:hAnsi="Symbol" w:hint="default"/>
      </w:rPr>
    </w:lvl>
    <w:lvl w:ilvl="4" w:tplc="04130003" w:tentative="1">
      <w:start w:val="1"/>
      <w:numFmt w:val="bullet"/>
      <w:lvlText w:val="o"/>
      <w:lvlJc w:val="left"/>
      <w:pPr>
        <w:ind w:left="7848" w:hanging="360"/>
      </w:pPr>
      <w:rPr>
        <w:rFonts w:ascii="Courier New" w:hAnsi="Courier New" w:cs="Courier New" w:hint="default"/>
      </w:rPr>
    </w:lvl>
    <w:lvl w:ilvl="5" w:tplc="04130005" w:tentative="1">
      <w:start w:val="1"/>
      <w:numFmt w:val="bullet"/>
      <w:lvlText w:val=""/>
      <w:lvlJc w:val="left"/>
      <w:pPr>
        <w:ind w:left="8568" w:hanging="360"/>
      </w:pPr>
      <w:rPr>
        <w:rFonts w:ascii="Wingdings" w:hAnsi="Wingdings" w:hint="default"/>
      </w:rPr>
    </w:lvl>
    <w:lvl w:ilvl="6" w:tplc="04130001" w:tentative="1">
      <w:start w:val="1"/>
      <w:numFmt w:val="bullet"/>
      <w:lvlText w:val=""/>
      <w:lvlJc w:val="left"/>
      <w:pPr>
        <w:ind w:left="9288" w:hanging="360"/>
      </w:pPr>
      <w:rPr>
        <w:rFonts w:ascii="Symbol" w:hAnsi="Symbol" w:hint="default"/>
      </w:rPr>
    </w:lvl>
    <w:lvl w:ilvl="7" w:tplc="04130003" w:tentative="1">
      <w:start w:val="1"/>
      <w:numFmt w:val="bullet"/>
      <w:lvlText w:val="o"/>
      <w:lvlJc w:val="left"/>
      <w:pPr>
        <w:ind w:left="10008" w:hanging="360"/>
      </w:pPr>
      <w:rPr>
        <w:rFonts w:ascii="Courier New" w:hAnsi="Courier New" w:cs="Courier New" w:hint="default"/>
      </w:rPr>
    </w:lvl>
    <w:lvl w:ilvl="8" w:tplc="04130005" w:tentative="1">
      <w:start w:val="1"/>
      <w:numFmt w:val="bullet"/>
      <w:lvlText w:val=""/>
      <w:lvlJc w:val="left"/>
      <w:pPr>
        <w:ind w:left="10728" w:hanging="360"/>
      </w:pPr>
      <w:rPr>
        <w:rFonts w:ascii="Wingdings" w:hAnsi="Wingdings" w:hint="default"/>
      </w:rPr>
    </w:lvl>
  </w:abstractNum>
  <w:abstractNum w:abstractNumId="7">
    <w:nsid w:val="7C4B158A"/>
    <w:multiLevelType w:val="hybridMultilevel"/>
    <w:tmpl w:val="B7A027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11">
      <w:start w:val="1"/>
      <w:numFmt w:val="decimal"/>
      <w:lvlText w:val="%3)"/>
      <w:lvlJc w:val="left"/>
      <w:pPr>
        <w:ind w:left="2160" w:hanging="360"/>
      </w:pPr>
      <w:rPr>
        <w:rFonts w:hint="default"/>
      </w:rPr>
    </w:lvl>
    <w:lvl w:ilvl="3" w:tplc="04130005">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7045ED"/>
    <w:rsid w:val="00032074"/>
    <w:rsid w:val="00051A00"/>
    <w:rsid w:val="00155083"/>
    <w:rsid w:val="001B1EDA"/>
    <w:rsid w:val="00277940"/>
    <w:rsid w:val="002D294E"/>
    <w:rsid w:val="002E563C"/>
    <w:rsid w:val="003338B0"/>
    <w:rsid w:val="00351CE0"/>
    <w:rsid w:val="00431A30"/>
    <w:rsid w:val="004E76B8"/>
    <w:rsid w:val="005274D6"/>
    <w:rsid w:val="00546DD0"/>
    <w:rsid w:val="006A13D9"/>
    <w:rsid w:val="007045ED"/>
    <w:rsid w:val="007C150F"/>
    <w:rsid w:val="00864038"/>
    <w:rsid w:val="00A07D31"/>
    <w:rsid w:val="00A11B4D"/>
    <w:rsid w:val="00B7320D"/>
    <w:rsid w:val="00D51268"/>
    <w:rsid w:val="00D61D50"/>
    <w:rsid w:val="00E35B17"/>
    <w:rsid w:val="00F37A50"/>
    <w:rsid w:val="00F67191"/>
    <w:rsid w:val="00FA563A"/>
    <w:rsid w:val="00FC37D2"/>
    <w:rsid w:val="00FE7B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37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45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691</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Sjors Rigters</dc:creator>
  <cp:lastModifiedBy>Sjors Rigters</cp:lastModifiedBy>
  <cp:revision>5</cp:revision>
  <dcterms:created xsi:type="dcterms:W3CDTF">2012-03-18T14:43:00Z</dcterms:created>
  <dcterms:modified xsi:type="dcterms:W3CDTF">2012-03-19T17:32:00Z</dcterms:modified>
</cp:coreProperties>
</file>