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56649" w14:textId="49045FA8" w:rsidR="00191F85" w:rsidRPr="005A5775" w:rsidRDefault="005A5775" w:rsidP="005A5775">
      <w:pPr>
        <w:jc w:val="center"/>
        <w:rPr>
          <w:rFonts w:ascii="Eina01-SemiBold" w:hAnsi="Eina01-SemiBold"/>
          <w:sz w:val="28"/>
          <w:szCs w:val="28"/>
        </w:rPr>
      </w:pPr>
      <w:r w:rsidRPr="005A5775">
        <w:rPr>
          <w:rFonts w:ascii="Eina01-SemiBold" w:hAnsi="Eina01-SemiBold"/>
          <w:sz w:val="28"/>
          <w:szCs w:val="28"/>
        </w:rPr>
        <w:t>Samenvatting Nederland</w:t>
      </w:r>
    </w:p>
    <w:p w14:paraId="5512319F" w14:textId="18D10B28" w:rsidR="005A5775" w:rsidRPr="005A5775" w:rsidRDefault="005A5775">
      <w:pPr>
        <w:rPr>
          <w:b/>
          <w:bCs/>
        </w:rPr>
      </w:pPr>
      <w:r w:rsidRPr="005A5775">
        <w:rPr>
          <w:b/>
          <w:bCs/>
        </w:rPr>
        <w:t>Waardoor verandereden maatschappelijke verhoudingen in Nederland van 1948-1978?</w:t>
      </w:r>
    </w:p>
    <w:p w14:paraId="64BE32D0" w14:textId="3785FF78" w:rsidR="005A5775" w:rsidRDefault="005A5775">
      <w:r>
        <w:t>Nederlandse samenleving eerste helft 20</w:t>
      </w:r>
      <w:r w:rsidRPr="005A5775">
        <w:rPr>
          <w:vertAlign w:val="superscript"/>
        </w:rPr>
        <w:t>e</w:t>
      </w:r>
      <w:r>
        <w:t xml:space="preserve"> eeuw erg verzuild (groepen met eigen levensovertuiging). Zuilen in Nederland: katholieke, protestants-christelijke, socialisten, liberalen. Elke zuil had eigen politieke partij, media, onderwijs, verenigingen en vakbonden.</w:t>
      </w:r>
    </w:p>
    <w:p w14:paraId="2AA671B1" w14:textId="5ECD2A02" w:rsidR="005A5775" w:rsidRPr="00994E45" w:rsidRDefault="005A5775" w:rsidP="005A5775">
      <w:pPr>
        <w:pStyle w:val="Lijstalinea"/>
        <w:numPr>
          <w:ilvl w:val="0"/>
          <w:numId w:val="1"/>
        </w:numPr>
        <w:rPr>
          <w:u w:val="single"/>
        </w:rPr>
      </w:pPr>
      <w:r w:rsidRPr="00994E45">
        <w:rPr>
          <w:u w:val="single"/>
        </w:rPr>
        <w:t>Wederopbouw en neutralisatiepolitiek</w:t>
      </w:r>
    </w:p>
    <w:p w14:paraId="7FD17A9F" w14:textId="7D72C8C0" w:rsidR="005A5775" w:rsidRDefault="005A5775" w:rsidP="005A5775">
      <w:pPr>
        <w:rPr>
          <w:rFonts w:ascii="Calibri" w:hAnsi="Calibri" w:cs="Calibri"/>
          <w:color w:val="000000"/>
          <w:shd w:val="clear" w:color="auto" w:fill="FFFFFF"/>
        </w:rPr>
      </w:pPr>
      <w:r>
        <w:t xml:space="preserve">Na wo2 enorme maatschappelijke en economische puin -&gt; VS bood Marshallhulp (1948). </w:t>
      </w:r>
      <w:r w:rsidRPr="005A5775">
        <w:rPr>
          <w:rFonts w:ascii="Calibri" w:hAnsi="Calibri" w:cs="Calibri"/>
          <w:color w:val="000000"/>
          <w:shd w:val="clear" w:color="auto" w:fill="FFFFFF"/>
        </w:rPr>
        <w:t>Voordelen voor Amerika waren namelijk het vergroten van de afzetmarkt, afhankelijkheid van de dollar en een bescherming tegen het communisme.</w:t>
      </w:r>
    </w:p>
    <w:p w14:paraId="378C77FE" w14:textId="74205DD2" w:rsidR="005A5775" w:rsidRDefault="005A5775" w:rsidP="005A5775">
      <w:pPr>
        <w:rPr>
          <w:rFonts w:ascii="Calibri" w:hAnsi="Calibri" w:cs="Calibri"/>
          <w:color w:val="000000"/>
          <w:shd w:val="clear" w:color="auto" w:fill="FFFFFF"/>
        </w:rPr>
      </w:pPr>
      <w:r>
        <w:rPr>
          <w:rFonts w:ascii="Calibri" w:hAnsi="Calibri" w:cs="Calibri"/>
          <w:color w:val="000000"/>
          <w:shd w:val="clear" w:color="auto" w:fill="FFFFFF"/>
        </w:rPr>
        <w:t xml:space="preserve">Na wo2 NL geen </w:t>
      </w:r>
      <w:r w:rsidRPr="005A5775">
        <w:rPr>
          <w:rFonts w:ascii="Calibri" w:hAnsi="Calibri" w:cs="Calibri"/>
          <w:b/>
          <w:bCs/>
          <w:color w:val="000000"/>
          <w:shd w:val="clear" w:color="auto" w:fill="FFFFFF"/>
        </w:rPr>
        <w:t>neutralisatiepolitiek</w:t>
      </w:r>
      <w:r>
        <w:rPr>
          <w:rFonts w:ascii="Calibri" w:hAnsi="Calibri" w:cs="Calibri"/>
          <w:b/>
          <w:bCs/>
          <w:color w:val="000000"/>
          <w:shd w:val="clear" w:color="auto" w:fill="FFFFFF"/>
        </w:rPr>
        <w:t xml:space="preserve"> </w:t>
      </w:r>
      <w:r w:rsidRPr="005A5775">
        <w:rPr>
          <w:rFonts w:ascii="Calibri" w:hAnsi="Calibri" w:cs="Calibri"/>
          <w:color w:val="000000"/>
          <w:shd w:val="clear" w:color="auto" w:fill="FFFFFF"/>
        </w:rPr>
        <w:t xml:space="preserve">(politiek waarin een land geen kant kiest bij internationale conflicten in de hoop niet aangevallen te worden) </w:t>
      </w:r>
      <w:r>
        <w:rPr>
          <w:rFonts w:ascii="Calibri" w:hAnsi="Calibri" w:cs="Calibri"/>
          <w:color w:val="000000"/>
          <w:shd w:val="clear" w:color="auto" w:fill="FFFFFF"/>
        </w:rPr>
        <w:t xml:space="preserve">meer. Maar NL ging samenwerken met andere westerse landen -&gt; </w:t>
      </w:r>
      <w:r w:rsidRPr="005A5775">
        <w:rPr>
          <w:rFonts w:ascii="Calibri" w:hAnsi="Calibri" w:cs="Calibri"/>
          <w:b/>
          <w:bCs/>
          <w:color w:val="000000"/>
          <w:shd w:val="clear" w:color="auto" w:fill="FFFFFF"/>
        </w:rPr>
        <w:t>NAVO</w:t>
      </w:r>
      <w:r>
        <w:rPr>
          <w:rFonts w:ascii="Calibri" w:hAnsi="Calibri" w:cs="Calibri"/>
          <w:color w:val="000000"/>
          <w:shd w:val="clear" w:color="auto" w:fill="FFFFFF"/>
        </w:rPr>
        <w:t xml:space="preserve"> (1949), </w:t>
      </w:r>
      <w:r w:rsidRPr="005A5775">
        <w:rPr>
          <w:rFonts w:ascii="Calibri" w:hAnsi="Calibri" w:cs="Calibri"/>
          <w:b/>
          <w:bCs/>
          <w:color w:val="000000"/>
          <w:shd w:val="clear" w:color="auto" w:fill="FFFFFF"/>
        </w:rPr>
        <w:t>EGKS</w:t>
      </w:r>
      <w:r>
        <w:rPr>
          <w:rFonts w:ascii="Calibri" w:hAnsi="Calibri" w:cs="Calibri"/>
          <w:color w:val="000000"/>
          <w:shd w:val="clear" w:color="auto" w:fill="FFFFFF"/>
        </w:rPr>
        <w:t xml:space="preserve"> (1951). Deel bedoelt om vuist tegen SU te maken. </w:t>
      </w:r>
    </w:p>
    <w:p w14:paraId="18BC4863" w14:textId="6C2399CF" w:rsidR="005A5775" w:rsidRPr="00994E45" w:rsidRDefault="005A5775" w:rsidP="005A5775">
      <w:pPr>
        <w:pStyle w:val="Lijstalinea"/>
        <w:numPr>
          <w:ilvl w:val="0"/>
          <w:numId w:val="1"/>
        </w:numPr>
        <w:rPr>
          <w:u w:val="single"/>
        </w:rPr>
      </w:pPr>
      <w:r w:rsidRPr="00994E45">
        <w:rPr>
          <w:u w:val="single"/>
        </w:rPr>
        <w:t>Bevolkingsgroei en economische groei</w:t>
      </w:r>
    </w:p>
    <w:p w14:paraId="2CD099CE" w14:textId="74D56387" w:rsidR="005A5775" w:rsidRDefault="005A5775" w:rsidP="005A5775">
      <w:r>
        <w:t xml:space="preserve">Na wo2veel kinderen geboren door -&gt; door uitgestelde geboorten in wo2 dit noemen we </w:t>
      </w:r>
      <w:r w:rsidRPr="005A5775">
        <w:rPr>
          <w:b/>
          <w:bCs/>
        </w:rPr>
        <w:t>babyboom</w:t>
      </w:r>
      <w:r>
        <w:t>.</w:t>
      </w:r>
    </w:p>
    <w:p w14:paraId="14424C30" w14:textId="74B49081" w:rsidR="00994E45" w:rsidRDefault="00994E45" w:rsidP="00994E45">
      <w:r>
        <w:t>In jaren ’50 en ’60 economische groei in NL:</w:t>
      </w:r>
    </w:p>
    <w:p w14:paraId="0AF7A14C" w14:textId="231F67E3" w:rsidR="00994E45" w:rsidRDefault="00994E45" w:rsidP="00994E45">
      <w:pPr>
        <w:pStyle w:val="Lijstalinea"/>
        <w:numPr>
          <w:ilvl w:val="0"/>
          <w:numId w:val="4"/>
        </w:numPr>
      </w:pPr>
      <w:r>
        <w:t>Marshallplan</w:t>
      </w:r>
    </w:p>
    <w:p w14:paraId="7EEC289A" w14:textId="06E133F4" w:rsidR="00994E45" w:rsidRDefault="00994E45" w:rsidP="00994E45">
      <w:pPr>
        <w:pStyle w:val="Lijstalinea"/>
        <w:numPr>
          <w:ilvl w:val="0"/>
          <w:numId w:val="4"/>
        </w:numPr>
      </w:pPr>
      <w:r>
        <w:t xml:space="preserve">Herstelde economie BRD, NL profiteerde door vergroten export </w:t>
      </w:r>
    </w:p>
    <w:p w14:paraId="32B99EFC" w14:textId="4EA95A83" w:rsidR="00994E45" w:rsidRDefault="00994E45" w:rsidP="00994E45">
      <w:pPr>
        <w:pStyle w:val="Lijstalinea"/>
        <w:numPr>
          <w:ilvl w:val="0"/>
          <w:numId w:val="4"/>
        </w:numPr>
      </w:pPr>
      <w:r>
        <w:t>Aardgas ontdekt in Groningen (1959)</w:t>
      </w:r>
    </w:p>
    <w:p w14:paraId="520221F7" w14:textId="77777777" w:rsidR="00994E45" w:rsidRDefault="00994E45" w:rsidP="00994E45">
      <w:pPr>
        <w:pStyle w:val="Lijstalinea"/>
      </w:pPr>
    </w:p>
    <w:p w14:paraId="73B5536B" w14:textId="36DDDA6C" w:rsidR="00994E45" w:rsidRPr="00994E45" w:rsidRDefault="00994E45" w:rsidP="00994E45">
      <w:pPr>
        <w:pStyle w:val="Lijstalinea"/>
        <w:numPr>
          <w:ilvl w:val="0"/>
          <w:numId w:val="1"/>
        </w:numPr>
        <w:rPr>
          <w:u w:val="single"/>
        </w:rPr>
      </w:pPr>
      <w:r w:rsidRPr="00994E45">
        <w:rPr>
          <w:u w:val="single"/>
        </w:rPr>
        <w:t>De Nederlandse loonpolitiek</w:t>
      </w:r>
    </w:p>
    <w:p w14:paraId="781124F7" w14:textId="3CDD7299" w:rsidR="00994E45" w:rsidRDefault="00994E45" w:rsidP="00994E45">
      <w:r>
        <w:t xml:space="preserve">Politiek na wo2: </w:t>
      </w:r>
      <w:r w:rsidRPr="00994E45">
        <w:rPr>
          <w:b/>
          <w:bCs/>
        </w:rPr>
        <w:t>rooms-rode regering</w:t>
      </w:r>
      <w:r>
        <w:t xml:space="preserve"> (NL regering vlak na wo2 die bestonden uit rooms-katholieken en sociaaldemocratische partijen). Ze verschilde erg qua mening, maar samenwerking was nodig voor de wederopbouw in NL.</w:t>
      </w:r>
    </w:p>
    <w:p w14:paraId="16821EC4" w14:textId="1B969049" w:rsidR="00994E45" w:rsidRDefault="00994E45" w:rsidP="00994E45">
      <w:r>
        <w:t xml:space="preserve">o.l.v. Willen Drees </w:t>
      </w:r>
      <w:r w:rsidRPr="00994E45">
        <w:rPr>
          <w:b/>
          <w:bCs/>
        </w:rPr>
        <w:t>geleide loonpolitiek</w:t>
      </w:r>
      <w:r>
        <w:t xml:space="preserve"> (beleid waarin de NL overheid zich bemoeide met de hoogte van lonen van werknemers) na wo2 ingevoerd. Ze dachten door de lonen en productiekosten laag te houden de NL economie er weer bovenop zou komen. NL producten goedkoop -&gt; meer export -&gt; meer verdiensten en werkgelegenheid in NL. </w:t>
      </w:r>
    </w:p>
    <w:p w14:paraId="7A29EEBF" w14:textId="541ED96F" w:rsidR="00994E45" w:rsidRDefault="00994E45" w:rsidP="00994E45">
      <w:r>
        <w:t xml:space="preserve">begin jaren ’60 ging het fout. Werkgevers wilden werknemers tevreden stellen, maar dat ging niet met lage lonen -&gt; zwart lonen uitbetalen. De geleide loonpolitiek werd vervangen met vrije loonpolitiek. Lonen in NL stegen daardoor hard. </w:t>
      </w:r>
    </w:p>
    <w:p w14:paraId="3E884DCB" w14:textId="612D80D4" w:rsidR="00994E45" w:rsidRPr="00917A62" w:rsidRDefault="00994E45" w:rsidP="00994E45">
      <w:pPr>
        <w:pStyle w:val="Lijstalinea"/>
        <w:numPr>
          <w:ilvl w:val="0"/>
          <w:numId w:val="1"/>
        </w:numPr>
        <w:rPr>
          <w:u w:val="single"/>
        </w:rPr>
      </w:pPr>
      <w:r w:rsidRPr="00917A62">
        <w:rPr>
          <w:u w:val="single"/>
        </w:rPr>
        <w:t xml:space="preserve">De verzorgingsstaat </w:t>
      </w:r>
    </w:p>
    <w:p w14:paraId="29B42A2C" w14:textId="794F59A5" w:rsidR="00994E45" w:rsidRDefault="00994E45" w:rsidP="00994E45">
      <w:r>
        <w:t xml:space="preserve">o.l.v. Willem Drees </w:t>
      </w:r>
      <w:r w:rsidRPr="00917A62">
        <w:rPr>
          <w:b/>
          <w:bCs/>
        </w:rPr>
        <w:t>verzorgingsstaat</w:t>
      </w:r>
      <w:r w:rsidR="00917A62">
        <w:t xml:space="preserve"> (sociaal systeem waarbij de overheid zorgt voor het welzijn v.d. burgers)</w:t>
      </w:r>
      <w:r>
        <w:t xml:space="preserve"> in NL. </w:t>
      </w:r>
      <w:r w:rsidR="00917A62">
        <w:t xml:space="preserve"> was bedoeld om te zorgen dat niemand in NL onder het sociale minimum leefde.  Zo werd de werkloosheidsuitkering (1949) ingevoerd en de </w:t>
      </w:r>
      <w:r w:rsidR="00917A62" w:rsidRPr="00917A62">
        <w:rPr>
          <w:b/>
          <w:bCs/>
        </w:rPr>
        <w:t>algemene ouderdomswet</w:t>
      </w:r>
      <w:r w:rsidR="00917A62">
        <w:t xml:space="preserve"> ((1957) NL wet uit 1957 die mensen boven de pensioengerechtigde leeftijd voorziet van een maandelijks basisinkomen).</w:t>
      </w:r>
    </w:p>
    <w:p w14:paraId="60D6A26A" w14:textId="175D65CE" w:rsidR="00917A62" w:rsidRDefault="00917A62" w:rsidP="00994E45">
      <w:r>
        <w:t>Volgens filosofie was de samenleving maakbaar, economische gelijkheid was hierbij het ideaal</w:t>
      </w:r>
    </w:p>
    <w:p w14:paraId="75174C86" w14:textId="19DFB5D4" w:rsidR="00917A62" w:rsidRDefault="00917A62" w:rsidP="00994E45"/>
    <w:p w14:paraId="364F5750" w14:textId="1CD574FA" w:rsidR="00917A62" w:rsidRDefault="00917A62" w:rsidP="00994E45"/>
    <w:p w14:paraId="43F5574A" w14:textId="4BF7A79F" w:rsidR="00917A62" w:rsidRDefault="00917A62" w:rsidP="00917A62">
      <w:pPr>
        <w:pStyle w:val="Lijstalinea"/>
        <w:numPr>
          <w:ilvl w:val="0"/>
          <w:numId w:val="1"/>
        </w:numPr>
        <w:rPr>
          <w:u w:val="single"/>
        </w:rPr>
      </w:pPr>
      <w:r w:rsidRPr="00917A62">
        <w:rPr>
          <w:u w:val="single"/>
        </w:rPr>
        <w:lastRenderedPageBreak/>
        <w:t xml:space="preserve">De consumptiemaatschappij </w:t>
      </w:r>
    </w:p>
    <w:p w14:paraId="76E661E4" w14:textId="10BB3F18" w:rsidR="00917A62" w:rsidRDefault="00917A62" w:rsidP="00917A62">
      <w:r>
        <w:t xml:space="preserve">Door gestegen welvaart maakte men zich minder zorgen om of men wel brood op het plankje kreeg, dit was vanzelfsprekend geworden. Het koopgedrag v.d. mens veranderde. Mensen kochten luxespullen (auto, wasmachine, droger, stofzuiger, tv, vakantie) NL veranderde in </w:t>
      </w:r>
      <w:r w:rsidRPr="00917A62">
        <w:rPr>
          <w:b/>
          <w:bCs/>
        </w:rPr>
        <w:t>consumptiemaatschappij</w:t>
      </w:r>
      <w:r>
        <w:t xml:space="preserve"> (samenleving waarin veel mensen voortdurend nieuwe spullen kopen).</w:t>
      </w:r>
    </w:p>
    <w:p w14:paraId="7A7030B1" w14:textId="2F6C771C" w:rsidR="00917A62" w:rsidRDefault="00917A62" w:rsidP="00917A62">
      <w:r>
        <w:t>De stijgende vraag naar goederen en diensten betekende ook stijgen v.d. werkgelegenheid, vooral in stede. Mensen verhuisden naar steden en er ontstond een woon-werkverkeer. Ook meer vrouwen gingen werken. De groeiende welvaart ging dus samen met verstedelijking en groeiende mobiliteit.</w:t>
      </w:r>
    </w:p>
    <w:p w14:paraId="6F2226B7" w14:textId="0D59567B" w:rsidR="00917A62" w:rsidRDefault="00917A62" w:rsidP="00917A62">
      <w:pPr>
        <w:pStyle w:val="Lijstalinea"/>
        <w:numPr>
          <w:ilvl w:val="0"/>
          <w:numId w:val="1"/>
        </w:numPr>
        <w:rPr>
          <w:u w:val="single"/>
        </w:rPr>
      </w:pPr>
      <w:r w:rsidRPr="00917A62">
        <w:rPr>
          <w:u w:val="single"/>
        </w:rPr>
        <w:t xml:space="preserve">Ontzuiling </w:t>
      </w:r>
    </w:p>
    <w:p w14:paraId="37575FC9" w14:textId="5F973806" w:rsidR="00917A62" w:rsidRDefault="00917A62" w:rsidP="00917A62">
      <w:r w:rsidRPr="00917A62">
        <w:t>Vanaf jaren ’60 sprake van ontzuiling,</w:t>
      </w:r>
      <w:r>
        <w:t xml:space="preserve"> dit kwam door radio en later tv. Mensen zag en hoorde namelijk dat de andere zuil echt niet zo raar was als dat ze kregen te horen van de zuil leiders. En mensen uit verschillende zuilen kwamen elkaar vaker tegen door economische groei, en werden ook vaak collega’s van elkaar. </w:t>
      </w:r>
      <w:r w:rsidR="00F55EC7">
        <w:t>Ontzuiling werd ook vooral door jongeren in werking gezet.</w:t>
      </w:r>
    </w:p>
    <w:p w14:paraId="474D2308" w14:textId="54BEA111" w:rsidR="00F55EC7" w:rsidRDefault="00F55EC7" w:rsidP="00917A62">
      <w:r>
        <w:t>D66 (1966) opgericht door jongeren, dit was de 1</w:t>
      </w:r>
      <w:r w:rsidRPr="00F55EC7">
        <w:rPr>
          <w:vertAlign w:val="superscript"/>
        </w:rPr>
        <w:t>e</w:t>
      </w:r>
      <w:r>
        <w:t xml:space="preserve"> partij die geen specifieke zuil vertegenwoordigde. Een ander voorbeeld is radio Veronica, deze werd verboden omdat het een commerciële zender was maar kwamen paar jaar later terug als niet-commerciële zender.</w:t>
      </w:r>
    </w:p>
    <w:p w14:paraId="3035EAA9" w14:textId="370EE01E" w:rsidR="00F55EC7" w:rsidRPr="00F55EC7" w:rsidRDefault="00F55EC7" w:rsidP="00F55EC7">
      <w:pPr>
        <w:pStyle w:val="Lijstalinea"/>
        <w:numPr>
          <w:ilvl w:val="0"/>
          <w:numId w:val="1"/>
        </w:numPr>
        <w:rPr>
          <w:u w:val="single"/>
        </w:rPr>
      </w:pPr>
      <w:r w:rsidRPr="00F55EC7">
        <w:rPr>
          <w:u w:val="single"/>
        </w:rPr>
        <w:t xml:space="preserve">Jongerencultuur </w:t>
      </w:r>
    </w:p>
    <w:p w14:paraId="50B8A747" w14:textId="51D55BCD" w:rsidR="00F55EC7" w:rsidRDefault="00F55EC7" w:rsidP="00F55EC7">
      <w:r>
        <w:t>Jongeren zorgde in jaren ’50 en ’60 voor onrust, er ontstonden jongerenculturen die zich afzetten tegen de consumptiemaatschappij. Met weinig respect voor het gezag en georganiseerde leven van vorige generaties. De oorzaken hiervan:</w:t>
      </w:r>
    </w:p>
    <w:p w14:paraId="012FB493" w14:textId="29ECB616" w:rsidR="00F55EC7" w:rsidRDefault="00F55EC7" w:rsidP="00F55EC7">
      <w:pPr>
        <w:pStyle w:val="Lijstalinea"/>
        <w:numPr>
          <w:ilvl w:val="0"/>
          <w:numId w:val="5"/>
        </w:numPr>
      </w:pPr>
      <w:r>
        <w:t>Jongeren hadden vaak veel vrije tijd</w:t>
      </w:r>
    </w:p>
    <w:p w14:paraId="79123BD0" w14:textId="1DE07BE0" w:rsidR="00F55EC7" w:rsidRDefault="00F55EC7" w:rsidP="00F55EC7">
      <w:pPr>
        <w:pStyle w:val="Lijstalinea"/>
        <w:numPr>
          <w:ilvl w:val="0"/>
          <w:numId w:val="5"/>
        </w:numPr>
      </w:pPr>
      <w:r>
        <w:t>Jeugdloon omhoog dus meer te besteden</w:t>
      </w:r>
    </w:p>
    <w:p w14:paraId="47FCFD84" w14:textId="116C943B" w:rsidR="00F55EC7" w:rsidRDefault="00F55EC7" w:rsidP="00F55EC7">
      <w:pPr>
        <w:pStyle w:val="Lijstalinea"/>
        <w:numPr>
          <w:ilvl w:val="0"/>
          <w:numId w:val="5"/>
        </w:numPr>
      </w:pPr>
      <w:r>
        <w:t>Door welvaart jongeren niet meteen te werken na schooltijd</w:t>
      </w:r>
    </w:p>
    <w:p w14:paraId="0D7F4C5D" w14:textId="15C58DDD" w:rsidR="00F55EC7" w:rsidRDefault="00F55EC7" w:rsidP="00F55EC7">
      <w:pPr>
        <w:pStyle w:val="Lijstalinea"/>
        <w:numPr>
          <w:ilvl w:val="0"/>
          <w:numId w:val="5"/>
        </w:numPr>
      </w:pPr>
      <w:r>
        <w:t>Jongeren hoger opgeleid dan ouders, zorgde voor generatiekloof</w:t>
      </w:r>
    </w:p>
    <w:p w14:paraId="56E02715" w14:textId="6E154991" w:rsidR="00F55EC7" w:rsidRDefault="00F55EC7" w:rsidP="00F55EC7">
      <w:r>
        <w:t xml:space="preserve">Verschillende jongerenculturen: </w:t>
      </w:r>
    </w:p>
    <w:p w14:paraId="41B4208F" w14:textId="6F7B4A42" w:rsidR="00F55EC7" w:rsidRPr="00917A62" w:rsidRDefault="00F55EC7" w:rsidP="00F55EC7">
      <w:r w:rsidRPr="00F55EC7">
        <w:rPr>
          <w:b/>
          <w:bCs/>
        </w:rPr>
        <w:t>Nozems</w:t>
      </w:r>
      <w:r>
        <w:t>: halverwege jaren ’50, 1</w:t>
      </w:r>
      <w:r w:rsidRPr="00F55EC7">
        <w:rPr>
          <w:vertAlign w:val="superscript"/>
        </w:rPr>
        <w:t>e</w:t>
      </w:r>
      <w:r>
        <w:t xml:space="preserve"> jeugdcultuur in NL. ze waren rebelse jongeren, die gewelddadige opstootjes veroorzaakten. Hadden een vetkuif en waren gekleed in spijkerbroek en leren jack. Luisterden vaak naar rock ’n roll. In jaren ’60 verdwenen er relatief veel en werd licht rebels gedrag de norm onder jongeren.</w:t>
      </w:r>
    </w:p>
    <w:p w14:paraId="28AC8C06" w14:textId="62F772E6" w:rsidR="00917A62" w:rsidRDefault="00F55EC7" w:rsidP="00917A62">
      <w:r w:rsidRPr="00F55EC7">
        <w:rPr>
          <w:b/>
          <w:bCs/>
        </w:rPr>
        <w:t>Provo’s:</w:t>
      </w:r>
      <w:r>
        <w:t xml:space="preserve"> halverwege jaren ’60, hadden een hekel aan consumptiemaatschappij, ze wilden meer inspraak en vonden dat oudere generaties waren vastgeroest in hun kijk op de maatschappij. Ze waren niet bang om oudere generaties belachelijk te maken. Ze provoceerden de politie en politici vaak in het bijzijn van camera’s. in 1967 werd de beweging opgeheven.</w:t>
      </w:r>
    </w:p>
    <w:p w14:paraId="49FFC369" w14:textId="50491D73" w:rsidR="00F55EC7" w:rsidRDefault="00F55EC7" w:rsidP="00917A62">
      <w:r w:rsidRPr="00F55EC7">
        <w:rPr>
          <w:b/>
          <w:bCs/>
        </w:rPr>
        <w:t>Hippies:</w:t>
      </w:r>
      <w:r>
        <w:t xml:space="preserve"> eind jaren ’60, tegen de consumptiemaatschappij en het kapitalisme. Ze vonden dat men minder materialistisch moest zijn. Ze probeerden zonder ophef de wereld te laten zien hoe men op een liefdevolle manier kon leven in harmonie met de natuur. Ze droegen felgekleurde kleding, hadden vaak lang haar</w:t>
      </w:r>
      <w:r w:rsidR="00CB6E73">
        <w:t xml:space="preserve">. Ze waren vreedzaam en gefocust op liefde, seks en drugs. </w:t>
      </w:r>
    </w:p>
    <w:p w14:paraId="1FFBAE81" w14:textId="156249A8" w:rsidR="00CB6E73" w:rsidRDefault="00CB6E73" w:rsidP="00917A62"/>
    <w:p w14:paraId="76B06DBF" w14:textId="77777777" w:rsidR="00CB6E73" w:rsidRDefault="00CB6E73" w:rsidP="00917A62"/>
    <w:p w14:paraId="0BB7342C" w14:textId="3B9E43DC" w:rsidR="00CB6E73" w:rsidRPr="00CB6E73" w:rsidRDefault="00CB6E73" w:rsidP="00CB6E73">
      <w:pPr>
        <w:pStyle w:val="Lijstalinea"/>
        <w:numPr>
          <w:ilvl w:val="0"/>
          <w:numId w:val="1"/>
        </w:numPr>
        <w:rPr>
          <w:u w:val="single"/>
        </w:rPr>
      </w:pPr>
      <w:r w:rsidRPr="00CB6E73">
        <w:rPr>
          <w:u w:val="single"/>
        </w:rPr>
        <w:lastRenderedPageBreak/>
        <w:t xml:space="preserve">Emancipatie </w:t>
      </w:r>
    </w:p>
    <w:p w14:paraId="419E1A00" w14:textId="1934EB67" w:rsidR="00CB6E73" w:rsidRDefault="00CB6E73" w:rsidP="00CB6E73">
      <w:r>
        <w:t>Halverwege jaren ’50 meer aandacht voor positie v.d. vrouw. Getrouwde vrouwen mochten in die tijd niet werken en hadden weinig te zeggen over hun geld. Man was baas in het huwelijk. Vrouwen werden</w:t>
      </w:r>
      <w:r w:rsidRPr="00CB6E73">
        <w:rPr>
          <w:b/>
          <w:bCs/>
        </w:rPr>
        <w:t xml:space="preserve"> handelingsonbekwaam</w:t>
      </w:r>
      <w:r>
        <w:t xml:space="preserve"> (niet bevoegd zijn om zelfstandig overeenkomsten te sluiten of belangrijke financiële beslissingen te nemen) gezien. Wanneer een vrouw ging trouwen werd ze direct ontslagen. Met wet wijziging motie-Tendeloo (1956) waren vrouwen niet langer handelingsonbekwaam ze mochten werken en zelfstandig overeenkomsten afsluiten.</w:t>
      </w:r>
    </w:p>
    <w:p w14:paraId="5AB22806" w14:textId="3ABADF60" w:rsidR="00CB6E73" w:rsidRDefault="00CB6E73" w:rsidP="00CB6E73">
      <w:r>
        <w:t>In 1963 kwam anticonceptiepil, 2</w:t>
      </w:r>
      <w:r w:rsidRPr="00CB6E73">
        <w:rPr>
          <w:vertAlign w:val="superscript"/>
        </w:rPr>
        <w:t>e</w:t>
      </w:r>
      <w:r>
        <w:t xml:space="preserve"> grootte verandering voor vrouwen, door de pil kon de vrouw zelf bepalen wanneer ze aan kinderen begon. Hierdoor steeds meer vrouwen studeren. Het gemiddelde aantal kinderen dat een vrouw kreeg nam vanaf jaren ’70 fors af.</w:t>
      </w:r>
    </w:p>
    <w:p w14:paraId="2E183B12" w14:textId="5D500D04" w:rsidR="00CB6E73" w:rsidRDefault="00CB6E73" w:rsidP="00CB6E73">
      <w:r>
        <w:t>Eind jaren ’60 meer gestreden voor gelijke rechten en kansen. 2</w:t>
      </w:r>
      <w:r w:rsidRPr="00CB6E73">
        <w:rPr>
          <w:vertAlign w:val="superscript"/>
        </w:rPr>
        <w:t>e</w:t>
      </w:r>
      <w:r>
        <w:t xml:space="preserve"> feministische golf. Gevoerd door </w:t>
      </w:r>
      <w:r w:rsidRPr="00CB6E73">
        <w:rPr>
          <w:b/>
          <w:bCs/>
        </w:rPr>
        <w:t>Man Vrouw Maatschappij</w:t>
      </w:r>
      <w:r>
        <w:t xml:space="preserve"> ((MVM)feministische vereniging die zich inzette voor vrouwen door te lobbyen bij de overheid) en </w:t>
      </w:r>
      <w:r>
        <w:rPr>
          <w:b/>
          <w:bCs/>
        </w:rPr>
        <w:t xml:space="preserve">Dolle mina </w:t>
      </w:r>
      <w:r w:rsidRPr="00CB6E73">
        <w:t>(feministische actiegroep die veel media-aandacht kreeg en onder andere streed voor het recht op abortus)</w:t>
      </w:r>
      <w:r>
        <w:t>.</w:t>
      </w:r>
    </w:p>
    <w:p w14:paraId="63102D0A" w14:textId="05DAF0C0" w:rsidR="00CB6E73" w:rsidRDefault="00CB6E73" w:rsidP="00CB6E73">
      <w:r>
        <w:t>In die tijd kon je alleen scheiden als er bewijs was door overspel van een van de twee. Dit was vaak niet de reden voor een scheiding. In 1971 kwam een echtscheidingswet hiermee werd het makkelijker om te scheiden.</w:t>
      </w:r>
    </w:p>
    <w:p w14:paraId="3B52B630" w14:textId="4A3507AC" w:rsidR="00CB6E73" w:rsidRDefault="00607FDD" w:rsidP="00CB6E73">
      <w:r>
        <w:t xml:space="preserve">Halverwege jaren ’70 wet aangenomen om inkomens van mannen en vrouwen gelijk te trekken. Vervolgens jaren ’80 abortus in NL onder bepaalde voorwaarden toegestaan. </w:t>
      </w:r>
    </w:p>
    <w:p w14:paraId="6F741C56" w14:textId="194821B2" w:rsidR="00607FDD" w:rsidRPr="00607FDD" w:rsidRDefault="00607FDD" w:rsidP="00607FDD">
      <w:pPr>
        <w:pStyle w:val="Lijstalinea"/>
        <w:numPr>
          <w:ilvl w:val="0"/>
          <w:numId w:val="1"/>
        </w:numPr>
        <w:rPr>
          <w:u w:val="single"/>
        </w:rPr>
      </w:pPr>
      <w:r w:rsidRPr="00607FDD">
        <w:rPr>
          <w:u w:val="single"/>
        </w:rPr>
        <w:t>Immigratie en emigratie</w:t>
      </w:r>
    </w:p>
    <w:p w14:paraId="75E859FE" w14:textId="5818C46C" w:rsidR="00CB6E73" w:rsidRDefault="00607FDD" w:rsidP="00CB6E73">
      <w:r>
        <w:t xml:space="preserve">Veel mensen na wo2 emigreren. Redenen: </w:t>
      </w:r>
    </w:p>
    <w:p w14:paraId="49345700" w14:textId="13603F0C" w:rsidR="00607FDD" w:rsidRDefault="00607FDD" w:rsidP="00607FDD">
      <w:pPr>
        <w:pStyle w:val="Lijstalinea"/>
        <w:numPr>
          <w:ilvl w:val="0"/>
          <w:numId w:val="6"/>
        </w:numPr>
      </w:pPr>
      <w:r>
        <w:t>Gebrek aan werkgelegenheid</w:t>
      </w:r>
    </w:p>
    <w:p w14:paraId="6E5F71D1" w14:textId="0158E486" w:rsidR="00607FDD" w:rsidRDefault="00607FDD" w:rsidP="00607FDD">
      <w:pPr>
        <w:pStyle w:val="Lijstalinea"/>
        <w:numPr>
          <w:ilvl w:val="0"/>
          <w:numId w:val="6"/>
        </w:numPr>
      </w:pPr>
      <w:r>
        <w:t>Economische toekomstperspectieven slecht</w:t>
      </w:r>
    </w:p>
    <w:p w14:paraId="4A439290" w14:textId="76CE9DC9" w:rsidR="00607FDD" w:rsidRDefault="00607FDD" w:rsidP="00607FDD">
      <w:pPr>
        <w:pStyle w:val="Lijstalinea"/>
        <w:numPr>
          <w:ilvl w:val="0"/>
          <w:numId w:val="6"/>
        </w:numPr>
      </w:pPr>
      <w:r>
        <w:t>Woningnood</w:t>
      </w:r>
    </w:p>
    <w:p w14:paraId="311B4836" w14:textId="51CC9560" w:rsidR="00607FDD" w:rsidRDefault="00607FDD" w:rsidP="00607FDD">
      <w:pPr>
        <w:pStyle w:val="Lijstalinea"/>
        <w:numPr>
          <w:ilvl w:val="0"/>
          <w:numId w:val="6"/>
        </w:numPr>
      </w:pPr>
      <w:r>
        <w:t>Bang voor uitbreking koude oorlog</w:t>
      </w:r>
    </w:p>
    <w:p w14:paraId="308B5DDD" w14:textId="16A47A38" w:rsidR="00607FDD" w:rsidRDefault="00607FDD" w:rsidP="00607FDD">
      <w:r>
        <w:t>Vanaf 1949 regering emigratie actief stimuleren. In jaren ’50 trokken veel NL na het buitenland, Canada, Australië, Nieuw-Zeeland, Vs.</w:t>
      </w:r>
    </w:p>
    <w:p w14:paraId="3EF16B52" w14:textId="72D515EF" w:rsidR="00607FDD" w:rsidRDefault="00607FDD" w:rsidP="00607FDD">
      <w:r>
        <w:t xml:space="preserve">Immigratie in NL nam ook toe. Door onafhankelijkheid in 1949 van Indonesië, veel </w:t>
      </w:r>
      <w:r w:rsidRPr="00607FDD">
        <w:rPr>
          <w:i/>
          <w:iCs/>
        </w:rPr>
        <w:t>Indonesiërs</w:t>
      </w:r>
      <w:r>
        <w:t xml:space="preserve"> trokken na NL omdat ze NL een betere toekomst verwachtten. Integreerden makkelijk omdat ze Nederlandse taal al redelijk onder de knie hadden.</w:t>
      </w:r>
    </w:p>
    <w:p w14:paraId="73B776E5" w14:textId="1AC73671" w:rsidR="00607FDD" w:rsidRDefault="00607FDD" w:rsidP="00607FDD">
      <w:r>
        <w:t>Door economische groei tekort aan arbeiders, Nederlandse bedrijven gingen opzoek naar gasarbeiders. Vooral uit Zuid-Europa: Spanje, Italië en later uit Turkije en Marokko. Reden voor hun was werkeloosheid in eigen land.</w:t>
      </w:r>
    </w:p>
    <w:p w14:paraId="6780458B" w14:textId="4A03B489" w:rsidR="00607FDD" w:rsidRDefault="00607FDD" w:rsidP="00607FDD">
      <w:r>
        <w:t>Meeste Spanjaarden en Italianen keerden na een tijdje terug, veel Turken en Marokkanen wilden in NL blijven vanwege hoge lonen en goede voorzieningen -&gt; halverwege jaren ’70 recht op gezinshereniging. Integratie van Turken en Marokkanen verliep moeizaam -&gt; NL overheid ging ervan uit dat ze tijdelijk zouden blijven en hadden geen integratiebeleid. Dus de gastarbeiders werden niet gestimuleerd de NL cultuur en taal eigen te maken. Dus cultuurverschillen te groot.</w:t>
      </w:r>
    </w:p>
    <w:p w14:paraId="0B31D7E5" w14:textId="3F17045C" w:rsidR="00607FDD" w:rsidRDefault="00607FDD" w:rsidP="00607FDD">
      <w:r>
        <w:t xml:space="preserve">1975 Suriname onafhankelijk van NL. er </w:t>
      </w:r>
      <w:r w:rsidR="00D5392D">
        <w:t>ontstonden</w:t>
      </w:r>
      <w:r>
        <w:t xml:space="preserve"> spanningen tussen Surinaamse bevolking -&gt; bang voor economische neergang dus emigreerden veel </w:t>
      </w:r>
      <w:r w:rsidR="00D5392D">
        <w:t>Surinamers</w:t>
      </w:r>
      <w:r>
        <w:t xml:space="preserve"> naar NL </w:t>
      </w:r>
      <w:r w:rsidR="00D5392D">
        <w:t>ze integreerden makkelijk omdat ze de NL cultuur al kenden en al Nederlands spraken.</w:t>
      </w:r>
    </w:p>
    <w:p w14:paraId="710F068D" w14:textId="08F97660" w:rsidR="00D5392D" w:rsidRPr="00D5392D" w:rsidRDefault="00D5392D" w:rsidP="00D5392D">
      <w:pPr>
        <w:pStyle w:val="Lijstalinea"/>
        <w:numPr>
          <w:ilvl w:val="0"/>
          <w:numId w:val="1"/>
        </w:numPr>
        <w:rPr>
          <w:u w:val="single"/>
        </w:rPr>
      </w:pPr>
      <w:r w:rsidRPr="00D5392D">
        <w:rPr>
          <w:u w:val="single"/>
        </w:rPr>
        <w:lastRenderedPageBreak/>
        <w:t xml:space="preserve">Oliecrisis </w:t>
      </w:r>
    </w:p>
    <w:p w14:paraId="653F0210" w14:textId="55FD55C4" w:rsidR="00D5392D" w:rsidRDefault="00D5392D" w:rsidP="00D5392D">
      <w:r>
        <w:t xml:space="preserve">Najaar 1973 Israël in oorlog met Syrië en Egypte. Veel Arabische landen voor de laatstgenoemde landen, terwijl Nl aan kant stond van Israël. NL was erg afhankelijk van olie en Arabische landen weigerden om olie nog te verkopen aan NL. hierdoor werd oliegebruik zoals auto vol tanken heel duur -&gt; </w:t>
      </w:r>
      <w:r w:rsidRPr="00D5392D">
        <w:rPr>
          <w:b/>
          <w:bCs/>
        </w:rPr>
        <w:t>oliecrisis van 1973</w:t>
      </w:r>
    </w:p>
    <w:p w14:paraId="2181FD76" w14:textId="69751345" w:rsidR="00D5392D" w:rsidRDefault="00D5392D" w:rsidP="00D5392D">
      <w:r>
        <w:t>Dit maakte eind aan economische groei. Het leven werd duurder. Dit leidden in jaren ’80 tot economische crisis, veel mensen werkeloos, het aantal uitkeringen steeg hierdoor. Verzorgingsstaat werd nog duurder en kwam hierdoor onder druk te staan.</w:t>
      </w:r>
    </w:p>
    <w:p w14:paraId="4B712E89" w14:textId="28F1815B" w:rsidR="0059782B" w:rsidRPr="00033318" w:rsidRDefault="0059782B" w:rsidP="00D5392D">
      <w:pPr>
        <w:rPr>
          <w:b/>
          <w:bCs/>
        </w:rPr>
      </w:pPr>
      <w:r w:rsidRPr="00033318">
        <w:rPr>
          <w:b/>
          <w:bCs/>
        </w:rPr>
        <w:t>Waardoor veranderden de maatschappelijke verhoudingen in Nederland tussen 1978-2008?</w:t>
      </w:r>
    </w:p>
    <w:p w14:paraId="53FC557A" w14:textId="1CCDB366" w:rsidR="0059782B" w:rsidRDefault="0059782B" w:rsidP="00D5392D">
      <w:r>
        <w:t xml:space="preserve">Door economische crisis begon men kritiek te krijgen op de verzorgingsstaat in jaren ’80. Door de hoge werkeloosheid waren de sociale uitgaven hoog, terwijl de belastinginkomsten juist terugliepen. </w:t>
      </w:r>
    </w:p>
    <w:p w14:paraId="1A67FF90" w14:textId="44EE2B3A" w:rsidR="0059782B" w:rsidRDefault="0059782B" w:rsidP="00D5392D">
      <w:r>
        <w:t>Er waren 2 punten van kritiek:</w:t>
      </w:r>
    </w:p>
    <w:p w14:paraId="7FFD32E6" w14:textId="718D40A3" w:rsidR="0059782B" w:rsidRDefault="0059782B" w:rsidP="0059782B">
      <w:pPr>
        <w:pStyle w:val="Lijstalinea"/>
        <w:numPr>
          <w:ilvl w:val="0"/>
          <w:numId w:val="7"/>
        </w:numPr>
      </w:pPr>
      <w:r>
        <w:t>Kosten: de crisis zorgde ervoor dat veel mensen hun baan verloren. Ze kregen een uitkering die betaald moest worden door de belasting van de werkenden</w:t>
      </w:r>
    </w:p>
    <w:p w14:paraId="52F5A519" w14:textId="1BE730EA" w:rsidR="0059782B" w:rsidRDefault="0059782B" w:rsidP="0059782B">
      <w:pPr>
        <w:pStyle w:val="Lijstalinea"/>
        <w:numPr>
          <w:ilvl w:val="0"/>
          <w:numId w:val="7"/>
        </w:numPr>
      </w:pPr>
      <w:r>
        <w:t>Bureaucratie: om verzorgingsstaat in stand te houden veel wetten en regels nodig die soms updates nodig hadden. Het toepassen en bijwerken van deze regelgeving zorgde voor administratieve rompslomp, waardoor processen traag verliepen.</w:t>
      </w:r>
    </w:p>
    <w:p w14:paraId="0F4C4CB1" w14:textId="0CDDAB8E" w:rsidR="0059782B" w:rsidRDefault="0059782B" w:rsidP="0059782B">
      <w:r>
        <w:t>Misbruik maken van wetten en de vergrijzing maakten de verzorgingsstaat ook duur: mensen deden alsof ze arbeidsongeschikt waren en kregen vervolgens een arbeidsongeschikt uitkering die hoger was dan de werkloosheidsuitkering. En er was dus vergrijzing die allemaal WOA-uitkering kregen. deze dingen zorgden ervoor dat relatief weinig werkenden de uitkeringen moesten betalen van relatief veel niet-werkenden.</w:t>
      </w:r>
    </w:p>
    <w:p w14:paraId="44AA56BA" w14:textId="77777777" w:rsidR="0059782B" w:rsidRDefault="0059782B" w:rsidP="0059782B">
      <w:r>
        <w:t xml:space="preserve">o.l.v. Ruud Lubbers (minister-president in 1982) voerde NL een liberale koers. </w:t>
      </w:r>
    </w:p>
    <w:p w14:paraId="06F81F5D" w14:textId="77777777" w:rsidR="00033318" w:rsidRDefault="0059782B" w:rsidP="0059782B">
      <w:pPr>
        <w:pStyle w:val="Lijstalinea"/>
        <w:numPr>
          <w:ilvl w:val="0"/>
          <w:numId w:val="8"/>
        </w:numPr>
      </w:pPr>
      <w:r>
        <w:t>Veel bezuinigd op ov</w:t>
      </w:r>
    </w:p>
    <w:p w14:paraId="28D620F5" w14:textId="3CB7CAE6" w:rsidR="00033318" w:rsidRDefault="00033318" w:rsidP="0059782B">
      <w:pPr>
        <w:pStyle w:val="Lijstalinea"/>
        <w:numPr>
          <w:ilvl w:val="0"/>
          <w:numId w:val="8"/>
        </w:numPr>
      </w:pPr>
      <w:r>
        <w:t>B</w:t>
      </w:r>
      <w:r w:rsidR="0059782B">
        <w:t>randstof duurder</w:t>
      </w:r>
    </w:p>
    <w:p w14:paraId="7356532B" w14:textId="73ABC8D1" w:rsidR="00033318" w:rsidRDefault="0059782B" w:rsidP="00033318">
      <w:pPr>
        <w:pStyle w:val="Lijstalinea"/>
        <w:numPr>
          <w:ilvl w:val="0"/>
          <w:numId w:val="8"/>
        </w:numPr>
      </w:pPr>
      <w:r>
        <w:t>Uitkeringen</w:t>
      </w:r>
      <w:r w:rsidR="00033318">
        <w:t xml:space="preserve"> v</w:t>
      </w:r>
      <w:r>
        <w:t>erlaagd en lastiger om aan een uitkering te komen</w:t>
      </w:r>
    </w:p>
    <w:p w14:paraId="108060DF" w14:textId="4BC49F68" w:rsidR="00033318" w:rsidRDefault="00033318" w:rsidP="00033318">
      <w:pPr>
        <w:pStyle w:val="Lijstalinea"/>
        <w:numPr>
          <w:ilvl w:val="0"/>
          <w:numId w:val="8"/>
        </w:numPr>
      </w:pPr>
      <w:r>
        <w:t>S</w:t>
      </w:r>
      <w:r w:rsidR="0059782B">
        <w:t>alarissen verlaagd</w:t>
      </w:r>
    </w:p>
    <w:p w14:paraId="51242B6D" w14:textId="45057489" w:rsidR="00033318" w:rsidRDefault="00033318" w:rsidP="00033318">
      <w:pPr>
        <w:pStyle w:val="Lijstalinea"/>
        <w:numPr>
          <w:ilvl w:val="0"/>
          <w:numId w:val="8"/>
        </w:numPr>
      </w:pPr>
      <w:r>
        <w:t xml:space="preserve">Staatsbedrijven geprivatiseerd </w:t>
      </w:r>
    </w:p>
    <w:p w14:paraId="7D547BDD" w14:textId="0C56879B" w:rsidR="00033318" w:rsidRDefault="00033318" w:rsidP="00033318">
      <w:r>
        <w:t xml:space="preserve">Veel besluiten worden genomen volgens het </w:t>
      </w:r>
      <w:r w:rsidRPr="004D2BA9">
        <w:rPr>
          <w:b/>
          <w:bCs/>
        </w:rPr>
        <w:t>poldermodel</w:t>
      </w:r>
      <w:r w:rsidR="004D2BA9">
        <w:t xml:space="preserve"> (NL overlegstructuur, waarbij werkgevers, vakbonden en de overheid met elkaar overleggen). Begin van het poldermodel was akkoord van wassenaar (1982) dat was de 1</w:t>
      </w:r>
      <w:r w:rsidR="004D2BA9" w:rsidRPr="004D2BA9">
        <w:rPr>
          <w:vertAlign w:val="superscript"/>
        </w:rPr>
        <w:t>e</w:t>
      </w:r>
      <w:r w:rsidR="004D2BA9">
        <w:t xml:space="preserve"> keer dat werknemers en werkgevers officieel tot een grote overeenkomst kwamen. Poldermodel zorgde voor politieke en economische rust. Want beiden partijen werden hier voldoende gehoord en tevredengesteld. </w:t>
      </w:r>
    </w:p>
    <w:p w14:paraId="6E9CFCD4" w14:textId="737960E4" w:rsidR="004D2BA9" w:rsidRPr="004D2BA9" w:rsidRDefault="004D2BA9" w:rsidP="004D2BA9">
      <w:pPr>
        <w:pStyle w:val="Lijstalinea"/>
        <w:numPr>
          <w:ilvl w:val="0"/>
          <w:numId w:val="9"/>
        </w:numPr>
        <w:rPr>
          <w:u w:val="single"/>
        </w:rPr>
      </w:pPr>
      <w:r w:rsidRPr="004D2BA9">
        <w:rPr>
          <w:u w:val="single"/>
        </w:rPr>
        <w:t>Europese samenwerking en globalisering</w:t>
      </w:r>
    </w:p>
    <w:p w14:paraId="1286F24F" w14:textId="3568DEB2" w:rsidR="004D2BA9" w:rsidRDefault="004D2BA9" w:rsidP="004D2BA9">
      <w:r>
        <w:t>Eind jaren ’80 herstelde de economie zich. Dit kwam door 2 factoren:</w:t>
      </w:r>
    </w:p>
    <w:p w14:paraId="103C728E" w14:textId="0AEC5132" w:rsidR="004D2BA9" w:rsidRDefault="004D2BA9" w:rsidP="004D2BA9">
      <w:pPr>
        <w:pStyle w:val="Lijstalinea"/>
        <w:numPr>
          <w:ilvl w:val="0"/>
          <w:numId w:val="10"/>
        </w:numPr>
      </w:pPr>
      <w:r>
        <w:t>Europese samenwerking</w:t>
      </w:r>
    </w:p>
    <w:p w14:paraId="200F795C" w14:textId="5F534B87" w:rsidR="004D2BA9" w:rsidRDefault="004D2BA9" w:rsidP="004D2BA9">
      <w:pPr>
        <w:pStyle w:val="Lijstalinea"/>
        <w:numPr>
          <w:ilvl w:val="0"/>
          <w:numId w:val="10"/>
        </w:numPr>
      </w:pPr>
      <w:r w:rsidRPr="004D2BA9">
        <w:rPr>
          <w:b/>
          <w:bCs/>
        </w:rPr>
        <w:t>Globalisering</w:t>
      </w:r>
      <w:r>
        <w:t xml:space="preserve"> (het proces van wereldwijde economische, politieke en culturele integratie van gebieden en samenlevingen)</w:t>
      </w:r>
    </w:p>
    <w:p w14:paraId="19856B56" w14:textId="75BC87F6" w:rsidR="004D2BA9" w:rsidRDefault="004D2BA9" w:rsidP="004D2BA9">
      <w:r>
        <w:lastRenderedPageBreak/>
        <w:t>Verdacht van Maastricht legde basis voor Europese Unie die een basis legde voor de munteenheid: de Euro. De EU stelde zich steeds meer op als één blok naar de rest van de wereld. NL werkte daardoor steeds vaker samen met andere EU-landen wat resulteerde in gunstige handelsverdragen.</w:t>
      </w:r>
    </w:p>
    <w:p w14:paraId="5CB8D623" w14:textId="6C06FC81" w:rsidR="004D2BA9" w:rsidRDefault="004D2BA9" w:rsidP="004D2BA9">
      <w:r>
        <w:t>Jaren ’90 ging het goed met de economie. Koude oorlog was ten einde gekomen en er doken nieuwe zakenkansen op in voormalig communistische landen. Westerse landen begonnen langzaam mensen uit Oost-Europa voor hun te laten werken tegen lage lonen. Ook openden westerse bedrijven vestigingen in Azië. Landen dreven dus steeds mee handel met elkaar. De import- en exportmogelijkheden waren goed voor de economie. De economische voorspoed ging door tot 2008.</w:t>
      </w:r>
    </w:p>
    <w:p w14:paraId="6311C497" w14:textId="5EAFBD1A" w:rsidR="004D2BA9" w:rsidRPr="00E406AD" w:rsidRDefault="004D2BA9" w:rsidP="004D2BA9">
      <w:pPr>
        <w:pStyle w:val="Lijstalinea"/>
        <w:numPr>
          <w:ilvl w:val="0"/>
          <w:numId w:val="9"/>
        </w:numPr>
        <w:rPr>
          <w:u w:val="single"/>
        </w:rPr>
      </w:pPr>
      <w:r w:rsidRPr="00E406AD">
        <w:rPr>
          <w:u w:val="single"/>
        </w:rPr>
        <w:t>De liberale maatschappij</w:t>
      </w:r>
    </w:p>
    <w:p w14:paraId="16F66DE8" w14:textId="734BFFEA" w:rsidR="004D2BA9" w:rsidRDefault="004D2BA9" w:rsidP="004D2BA9">
      <w:r>
        <w:t xml:space="preserve">Jaren ’80 en ’90 een liberale samenleving om liberaal </w:t>
      </w:r>
      <w:r w:rsidR="00E406AD">
        <w:t>vertrouwen</w:t>
      </w:r>
      <w:r>
        <w:t xml:space="preserve"> in de zelfredzaamheid v.d. burgers.</w:t>
      </w:r>
      <w:r w:rsidR="00E406AD">
        <w:t xml:space="preserve"> Dit beleid bemoeide de overheid zich minder met het leven v.d. mensen. En de samenleving was in jaren ’90 al geheel ontzuild. Dit maakte plaats voor verdergaande individualisering.</w:t>
      </w:r>
    </w:p>
    <w:p w14:paraId="45A5BA94" w14:textId="46A84DE1" w:rsidR="00E406AD" w:rsidRDefault="00E406AD" w:rsidP="004D2BA9">
      <w:r>
        <w:t xml:space="preserve">Wetgeving die individualisering ondersteund: </w:t>
      </w:r>
      <w:r w:rsidRPr="00E406AD">
        <w:rPr>
          <w:b/>
          <w:bCs/>
        </w:rPr>
        <w:t>algemene wet gelijke behandeling</w:t>
      </w:r>
      <w:r>
        <w:t xml:space="preserve"> (wet die iedereen in NL in beginsel het recht geeft op gelijke behandeling) NL liep internationaal voorop met dit soort liberale wetgeving. Dit leverde een beeld op van een welvarende, vrije en zeer tolerante samenleving</w:t>
      </w:r>
    </w:p>
    <w:p w14:paraId="41C0845C" w14:textId="699B1523" w:rsidR="00E406AD" w:rsidRPr="000D4CF8" w:rsidRDefault="00E406AD" w:rsidP="00E406AD">
      <w:pPr>
        <w:pStyle w:val="Lijstalinea"/>
        <w:numPr>
          <w:ilvl w:val="0"/>
          <w:numId w:val="9"/>
        </w:numPr>
        <w:rPr>
          <w:u w:val="single"/>
        </w:rPr>
      </w:pPr>
      <w:r w:rsidRPr="000D4CF8">
        <w:rPr>
          <w:u w:val="single"/>
        </w:rPr>
        <w:t>Een nieuwe internationale rol</w:t>
      </w:r>
    </w:p>
    <w:p w14:paraId="16442320" w14:textId="235843D3" w:rsidR="000D4CF8" w:rsidRDefault="000D4CF8" w:rsidP="000D4CF8">
      <w:r>
        <w:t>Nl zag zijn overheidsbeleid tot in de jaren ’80 als een voorbeeld voor veen andere landen. Dat kwam begin jaren ’80 duidelijk naar voren: In NL massale demonstraties tegen plaatsing van kruiraketten door VS op NL grondgebied. Hieruit blijkt dat NL veel zelfrespect heeft en niet zomaar op de knieën gaat voor een grootmacht.</w:t>
      </w:r>
    </w:p>
    <w:p w14:paraId="0C2EBB44" w14:textId="1222E06F" w:rsidR="000D4CF8" w:rsidRDefault="000D4CF8" w:rsidP="000D4CF8">
      <w:r>
        <w:t>Maar dat veranderde doordat de invloed van NAVO en EU verdeeld moest worden over meer landen en de invloed van de NAVO in het algemeen afnam. Door deze ontwikkelingen nam de invloed van NL zowel in EU als in de wereld af.</w:t>
      </w:r>
    </w:p>
    <w:p w14:paraId="47C673E0" w14:textId="151E27BA" w:rsidR="000D4CF8" w:rsidRDefault="000D4CF8" w:rsidP="000D4CF8">
      <w:r>
        <w:t xml:space="preserve">De trigger die er uiteindelijk voor zorgde dat NL zich in haar internationale ambities terughoudender opstelde was de </w:t>
      </w:r>
      <w:r w:rsidRPr="000D4CF8">
        <w:rPr>
          <w:b/>
          <w:bCs/>
        </w:rPr>
        <w:t>val van Srebrenica.</w:t>
      </w:r>
      <w:r>
        <w:t xml:space="preserve"> Tijdens de Bosnische oorlog werd de stad Srebrenica door de VN als veilige plaats verklaard, waarna NL Dutch batmilitairen de opdracht kregen om mensen in deze stad te beschermen tegen de oorlog die op dat moment nog buiten de stad bezig was. In 1955 werden er echter duizenden moslimmannen en jongens ondanks de NL bescherming uit de stad geëvacueerd door Servische troepen, en later geëxecuteerd. </w:t>
      </w:r>
    </w:p>
    <w:p w14:paraId="40E6D3A0" w14:textId="51C704B7" w:rsidR="000D4CF8" w:rsidRPr="009803DF" w:rsidRDefault="000D4CF8" w:rsidP="000D4CF8">
      <w:pPr>
        <w:pStyle w:val="Lijstalinea"/>
        <w:numPr>
          <w:ilvl w:val="0"/>
          <w:numId w:val="9"/>
        </w:numPr>
        <w:rPr>
          <w:u w:val="single"/>
        </w:rPr>
      </w:pPr>
      <w:r w:rsidRPr="009803DF">
        <w:rPr>
          <w:u w:val="single"/>
        </w:rPr>
        <w:t>Nieuwe subculturen</w:t>
      </w:r>
    </w:p>
    <w:p w14:paraId="0D504791" w14:textId="2C327B2F" w:rsidR="00E406AD" w:rsidRDefault="009803DF" w:rsidP="009803DF">
      <w:r w:rsidRPr="009803DF">
        <w:rPr>
          <w:b/>
          <w:bCs/>
        </w:rPr>
        <w:t>Punkers:</w:t>
      </w:r>
      <w:r>
        <w:t xml:space="preserve"> eind jaren ’70 kwamen punkers vanuit Engeland na NL, ze waren teleurgesteld in de bestaande orde en zagen de toekomst somber in. Ze uitten hun onvrede in allerlei zaken. Ze waren te herkennen aan hun opvallend kleding en haarstijl. Gescheurde kleren, zwarte oogschaduw, hoge hanenkammen waren typerend voor deze beweging. Veel punkers sloten aan bij kraakbeweging.</w:t>
      </w:r>
    </w:p>
    <w:p w14:paraId="27AC8AD9" w14:textId="3E1ADEB8" w:rsidR="009803DF" w:rsidRPr="00917A62" w:rsidRDefault="009803DF" w:rsidP="009803DF">
      <w:r w:rsidRPr="009803DF">
        <w:rPr>
          <w:b/>
          <w:bCs/>
        </w:rPr>
        <w:t>Krakers:</w:t>
      </w:r>
      <w:r>
        <w:t xml:space="preserve"> in jaren ’70, voerde veel actie, kwamen in opstand tegen woningnood. Ze selecteerde leegstaande panden en gaven die illegaal aan woningzoekenden, ze beschermden deze mensen tegen de politie. Dit liep vaak uit tot gewelddadige rellen. Zo liep de kroning van Beatrix (1980) uit op rellen tussen krakers en politie.</w:t>
      </w:r>
    </w:p>
    <w:p w14:paraId="312D9428" w14:textId="030D9BF7" w:rsidR="009803DF" w:rsidRDefault="009803DF" w:rsidP="00994E45">
      <w:r w:rsidRPr="009803DF">
        <w:rPr>
          <w:b/>
          <w:bCs/>
        </w:rPr>
        <w:t>Rap</w:t>
      </w:r>
      <w:r>
        <w:t>: in jaren ’90 werd rap in NL populair, was een onderdeel v.d. hiphopcultuur. Gekenmerkt door wijde kleding, zoals grote shirts en afgezakte broeken. Het komt uit de VS.</w:t>
      </w:r>
    </w:p>
    <w:p w14:paraId="3C25035C" w14:textId="31477EE9" w:rsidR="009803DF" w:rsidRDefault="009803DF" w:rsidP="00994E45">
      <w:r w:rsidRPr="009803DF">
        <w:rPr>
          <w:b/>
          <w:bCs/>
        </w:rPr>
        <w:lastRenderedPageBreak/>
        <w:t>Gabbercultuur:</w:t>
      </w:r>
      <w:r>
        <w:t xml:space="preserve"> begin jaren ’90 in Rotterdam, luisterden naar hardcore, en gingen daarop hakken. Kaalgeschoren hoofden, droegen vaak trainingspakken, Nike air max, bomber jacken. Had niks te maken met politiek dus was a politiek. </w:t>
      </w:r>
    </w:p>
    <w:p w14:paraId="1EDC8EE8" w14:textId="523E926C" w:rsidR="009803DF" w:rsidRPr="009803DF" w:rsidRDefault="009803DF" w:rsidP="009803DF">
      <w:pPr>
        <w:pStyle w:val="Lijstalinea"/>
        <w:numPr>
          <w:ilvl w:val="0"/>
          <w:numId w:val="9"/>
        </w:numPr>
        <w:rPr>
          <w:u w:val="single"/>
        </w:rPr>
      </w:pPr>
      <w:r w:rsidRPr="009803DF">
        <w:rPr>
          <w:u w:val="single"/>
        </w:rPr>
        <w:t>De digitale revolutie</w:t>
      </w:r>
    </w:p>
    <w:p w14:paraId="45840C8E" w14:textId="63BFE3D6" w:rsidR="009803DF" w:rsidRDefault="009803DF" w:rsidP="009803DF">
      <w:r>
        <w:t xml:space="preserve">Doorbaak van het internet halverwege jaren ’90 had grote impact op de maatschappij. Later kwamen ook mobiele telefoons en sociale media, die de manier veranderen waarop men met elkaar communiceerde. </w:t>
      </w:r>
    </w:p>
    <w:p w14:paraId="53947ADB" w14:textId="63D5A786" w:rsidR="009803DF" w:rsidRDefault="009803DF" w:rsidP="009803DF">
      <w:r>
        <w:t>Het zorgde ervoor dat een gigantische hoeveelheid informatie plotseling voor iedereen beschikbaar was. Ook was het een middel voor makkelijk te communiceren met de hele wereld. het zorgde er ook voor dat steeds meer landen samenwerkten. De levensstijl van ouderen en jongeren werd steeds meer geglobaliseerd.</w:t>
      </w:r>
    </w:p>
    <w:p w14:paraId="1688A12A" w14:textId="56CFE7C5" w:rsidR="009803DF" w:rsidRPr="009803DF" w:rsidRDefault="009803DF" w:rsidP="009803DF">
      <w:pPr>
        <w:pStyle w:val="Lijstalinea"/>
        <w:numPr>
          <w:ilvl w:val="0"/>
          <w:numId w:val="9"/>
        </w:numPr>
        <w:rPr>
          <w:u w:val="single"/>
        </w:rPr>
      </w:pPr>
      <w:r w:rsidRPr="009803DF">
        <w:rPr>
          <w:u w:val="single"/>
        </w:rPr>
        <w:t>Migratie</w:t>
      </w:r>
    </w:p>
    <w:p w14:paraId="2C92EC6E" w14:textId="02A6FA7F" w:rsidR="009803DF" w:rsidRDefault="009803DF" w:rsidP="009803DF">
      <w:r>
        <w:t xml:space="preserve">Door het </w:t>
      </w:r>
      <w:r w:rsidRPr="009803DF">
        <w:rPr>
          <w:b/>
          <w:bCs/>
        </w:rPr>
        <w:t>verdrag van Schengen</w:t>
      </w:r>
      <w:r>
        <w:t xml:space="preserve"> werd vanaf het midden van jaren ’80 vrij verkeer van personen binnen een aantal Europese landen mogelijk. </w:t>
      </w:r>
      <w:r w:rsidR="00DC2E40">
        <w:t>Dus geen grenscontroles. De internationale oriëntatie v.d. burgers nam hierdoor toe. Was te zien aan:</w:t>
      </w:r>
    </w:p>
    <w:p w14:paraId="1D66EA2C" w14:textId="0E8C8AA5" w:rsidR="00DC2E40" w:rsidRDefault="00DC2E40" w:rsidP="00DC2E40">
      <w:pPr>
        <w:pStyle w:val="Lijstalinea"/>
        <w:numPr>
          <w:ilvl w:val="0"/>
          <w:numId w:val="12"/>
        </w:numPr>
      </w:pPr>
      <w:r>
        <w:t>Toenemend aantal studenten dat in buitenland ging studeren</w:t>
      </w:r>
    </w:p>
    <w:p w14:paraId="40AFA3E9" w14:textId="5AE47E1A" w:rsidR="00DC2E40" w:rsidRDefault="00DC2E40" w:rsidP="00DC2E40">
      <w:pPr>
        <w:pStyle w:val="Lijstalinea"/>
        <w:numPr>
          <w:ilvl w:val="0"/>
          <w:numId w:val="12"/>
        </w:numPr>
      </w:pPr>
      <w:r>
        <w:t>Steeds meer personen uit Midden-Oosten en Oost-Europa naar West-Europa om werk te zoeken</w:t>
      </w:r>
    </w:p>
    <w:p w14:paraId="7EB89259" w14:textId="1CFD4689" w:rsidR="00DC2E40" w:rsidRDefault="00DC2E40" w:rsidP="00DC2E40">
      <w:r>
        <w:t xml:space="preserve">Ook steeds meer migranten van buiten Europa. Oorzaak: Conflicten en humanitaire crises in vaderland. Vooral asielzoekers uit het Midden-Oosten en Afrika vluchtten na Europa. </w:t>
      </w:r>
      <w:r w:rsidR="00D51CCE">
        <w:t>Als ze eenmaal in EU waren konden ze door verdrag van Schengen vrij door EU reizen, hier was lang niet iedereen blij mee. Achteraf bleek dit begin te zijn van de toename van de sociale verschillen in NL.</w:t>
      </w:r>
    </w:p>
    <w:p w14:paraId="3B87ABA5" w14:textId="5899410A" w:rsidR="00D51CCE" w:rsidRPr="00D51CCE" w:rsidRDefault="00D51CCE" w:rsidP="00D51CCE">
      <w:pPr>
        <w:pStyle w:val="Lijstalinea"/>
        <w:numPr>
          <w:ilvl w:val="0"/>
          <w:numId w:val="9"/>
        </w:numPr>
        <w:rPr>
          <w:u w:val="single"/>
        </w:rPr>
      </w:pPr>
      <w:r w:rsidRPr="00D51CCE">
        <w:rPr>
          <w:u w:val="single"/>
        </w:rPr>
        <w:t xml:space="preserve">Toenemende polarisatie </w:t>
      </w:r>
    </w:p>
    <w:p w14:paraId="0A60F67A" w14:textId="77571271" w:rsidR="00D51CCE" w:rsidRDefault="00D51CCE" w:rsidP="00D51CCE">
      <w:r>
        <w:t xml:space="preserve">Rond 2000 begon de </w:t>
      </w:r>
      <w:r w:rsidRPr="00D51CCE">
        <w:rPr>
          <w:b/>
          <w:bCs/>
        </w:rPr>
        <w:t>polarisatie</w:t>
      </w:r>
      <w:r>
        <w:t xml:space="preserve"> (vergroting van maatschappelijke tegenstellingen) in NL toe te nemen. Pol partijen leken vervreemd te raken voor een groot deel v.d. bevolking. Gevestigde pol partijen leken geen oog meer te hebben voor het ‘gewone volk’. Niet iedereen profiteerde bv. van de economische groei. Dit was te zien aan sommige volkswijken die verpauperen.</w:t>
      </w:r>
    </w:p>
    <w:p w14:paraId="626B8192" w14:textId="249BF776" w:rsidR="00D51CCE" w:rsidRDefault="00D51CCE" w:rsidP="00D51CCE">
      <w:r>
        <w:t xml:space="preserve">Mensen ervaarden een kloof tussen burgers en politiek, veel mensen twijfels bij EU samenwerking, terwijl rond jaar 2000 amper politici die tegenstander v.d. EU vertegenwoordigden. Zo begonnen discussies over multiculturalisme in snel tempo toe te nemen na de </w:t>
      </w:r>
      <w:r w:rsidRPr="00D51CCE">
        <w:rPr>
          <w:b/>
          <w:bCs/>
        </w:rPr>
        <w:t>terroristische aanslagen van 11 september 2001</w:t>
      </w:r>
      <w:r>
        <w:t xml:space="preserve"> en de moord op Pim Fortuyn. Dit maakte mensen bang. De tegenstellingen, zowel binnen de wereld als binnen NL werden hierdoor groter. Er kwamen felle debatten over migratie en de rol van de Islam in een open samenleving.</w:t>
      </w:r>
    </w:p>
    <w:p w14:paraId="0E713FE3" w14:textId="30A4364D" w:rsidR="00D51CCE" w:rsidRDefault="0043741E" w:rsidP="00D51CCE">
      <w:r>
        <w:t xml:space="preserve">Het </w:t>
      </w:r>
      <w:r w:rsidRPr="0043741E">
        <w:rPr>
          <w:b/>
          <w:bCs/>
        </w:rPr>
        <w:t>multiculturalisme</w:t>
      </w:r>
      <w:r>
        <w:t xml:space="preserve"> (een standpunt dat ervan uitgaat dat verschillende culturen binnen één samenleving gelijkwaardig zijn) kwam ter discussie te staan. Steeds meer mensen vroegen zich af of het wel mogelijk was om mensen met fundamenteel verschillende denkbeelden bij elkaar te laten leven. Daarom werd in 2002 multiculturalisme vervangen door beleid gericht op integratie en assimilatie van migranten (mensen die in NL komen wonen zich dienen aan te passen aan de geldende normen en waarden in NL, zoals vrijheid van meningsuiting en acceptatie van homoseksualiteit)</w:t>
      </w:r>
    </w:p>
    <w:p w14:paraId="26C3F646" w14:textId="46CBAE27" w:rsidR="0043741E" w:rsidRDefault="0043741E" w:rsidP="00D51CCE"/>
    <w:p w14:paraId="1EC18F76" w14:textId="77777777" w:rsidR="0042324F" w:rsidRDefault="0043741E" w:rsidP="00D51CCE">
      <w:r>
        <w:lastRenderedPageBreak/>
        <w:t xml:space="preserve">Ook de NL samenwerking kwam in toenemende mate ter discussie te staan. Politici zei dat EU veel voordelen voor NL had, waaronder het extra geld dat NL d.m.v. handel met EU zou verdienen en effectievere bestrijding van internationale problemen. Alleen mensen vroegen zich af of EU samenwerking wel in het belang van NL volk was. </w:t>
      </w:r>
      <w:r w:rsidR="0042324F">
        <w:t>De voordelen waren voor veel onzichtbaar. Critici wezen er namelijk op dat NL steeds meer van haar macht weggeeft aan de EU en dat NL meer betaalt aan de EU dan het ontvangt.</w:t>
      </w:r>
    </w:p>
    <w:p w14:paraId="0AE26994" w14:textId="77777777" w:rsidR="0042324F" w:rsidRDefault="0042324F" w:rsidP="00D51CCE">
      <w:r>
        <w:t xml:space="preserve">De multiculturele samenleving en de uitbreiding van de macht van de EU werden door sommige NL’ers echter als een bedreiging van de Nederlandse identiteit gezien. Er was sprake van herlevend nationalisme. </w:t>
      </w:r>
    </w:p>
    <w:p w14:paraId="65597082" w14:textId="77777777" w:rsidR="0042324F" w:rsidRPr="0042324F" w:rsidRDefault="0042324F" w:rsidP="0042324F">
      <w:pPr>
        <w:pStyle w:val="Lijstalinea"/>
        <w:numPr>
          <w:ilvl w:val="0"/>
          <w:numId w:val="9"/>
        </w:numPr>
        <w:rPr>
          <w:u w:val="single"/>
        </w:rPr>
      </w:pPr>
      <w:r w:rsidRPr="0042324F">
        <w:rPr>
          <w:u w:val="single"/>
        </w:rPr>
        <w:t>Een nieuw crises</w:t>
      </w:r>
    </w:p>
    <w:p w14:paraId="0EE4D607" w14:textId="00DA1ADC" w:rsidR="0043741E" w:rsidRDefault="0042324F" w:rsidP="0042324F">
      <w:r>
        <w:t xml:space="preserve">In 2008 brak grote economische crisis uit. Hierdoor werden tegenstelling in de maatschappij opnieuw duidelijk. Veel mensen verloren hun baan, terwijl anderen juist rijer werden. Velen voelden zich in deze tijden iet vertegenwoordigd door de overheid, waardoor de politiek nog altijd vervreemd leek van het volk. Toch behoorde NL nog steeds tot de meest welvarende, gelukkige en gelijkwaardige landen ter wereld. </w:t>
      </w:r>
    </w:p>
    <w:p w14:paraId="4A45081E" w14:textId="528A3FC1" w:rsidR="00F95990" w:rsidRPr="00F95990" w:rsidRDefault="00F95990" w:rsidP="0042324F">
      <w:pPr>
        <w:rPr>
          <w:rFonts w:ascii="Eina01-SemiBold" w:hAnsi="Eina01-SemiBold"/>
        </w:rPr>
      </w:pPr>
      <w:r w:rsidRPr="00F95990">
        <w:rPr>
          <w:rFonts w:ascii="Eina01-SemiBold" w:hAnsi="Eina01-SemiBold"/>
        </w:rPr>
        <w:t xml:space="preserve">Tijdlijn </w:t>
      </w:r>
    </w:p>
    <w:p w14:paraId="101FC27C" w14:textId="789015D8" w:rsidR="00F95990" w:rsidRDefault="00F95990" w:rsidP="00F95990">
      <w:pPr>
        <w:pStyle w:val="Lijstalinea"/>
        <w:numPr>
          <w:ilvl w:val="0"/>
          <w:numId w:val="15"/>
        </w:numPr>
      </w:pPr>
      <w:r>
        <w:t>1945: einde wo2</w:t>
      </w:r>
    </w:p>
    <w:p w14:paraId="4AA2F0FC" w14:textId="54DDC313" w:rsidR="00F95990" w:rsidRDefault="00F95990" w:rsidP="00F95990">
      <w:pPr>
        <w:pStyle w:val="Lijstalinea"/>
        <w:numPr>
          <w:ilvl w:val="0"/>
          <w:numId w:val="15"/>
        </w:numPr>
      </w:pPr>
      <w:r>
        <w:t>1945: oprichting VN</w:t>
      </w:r>
    </w:p>
    <w:p w14:paraId="5A917FD9" w14:textId="37F5A47F" w:rsidR="00F95990" w:rsidRDefault="00F95990" w:rsidP="00F95990">
      <w:pPr>
        <w:pStyle w:val="Lijstalinea"/>
        <w:numPr>
          <w:ilvl w:val="0"/>
          <w:numId w:val="15"/>
        </w:numPr>
      </w:pPr>
      <w:r>
        <w:t>1948: start Marshallhulp voor NL</w:t>
      </w:r>
    </w:p>
    <w:p w14:paraId="1985B59E" w14:textId="65B476B9" w:rsidR="00F95990" w:rsidRDefault="00F95990" w:rsidP="00F95990">
      <w:pPr>
        <w:pStyle w:val="Lijstalinea"/>
        <w:numPr>
          <w:ilvl w:val="0"/>
          <w:numId w:val="15"/>
        </w:numPr>
      </w:pPr>
      <w:r>
        <w:t>1949: oprichting NAVO, Indonesië onafhankelijk</w:t>
      </w:r>
    </w:p>
    <w:p w14:paraId="573B8833" w14:textId="009E0C6A" w:rsidR="00F95990" w:rsidRDefault="00F95990" w:rsidP="00F95990">
      <w:pPr>
        <w:pStyle w:val="Lijstalinea"/>
        <w:numPr>
          <w:ilvl w:val="0"/>
          <w:numId w:val="15"/>
        </w:numPr>
      </w:pPr>
      <w:r>
        <w:t>1951: oprichting EGKS</w:t>
      </w:r>
    </w:p>
    <w:p w14:paraId="4A4EE159" w14:textId="1D80289B" w:rsidR="00F95990" w:rsidRDefault="00F95990" w:rsidP="00F95990">
      <w:pPr>
        <w:pStyle w:val="Lijstalinea"/>
        <w:numPr>
          <w:ilvl w:val="0"/>
          <w:numId w:val="15"/>
        </w:numPr>
      </w:pPr>
      <w:r>
        <w:t>1956: einde handelsonbekwaamheid van de getrouwde vrouwen</w:t>
      </w:r>
    </w:p>
    <w:p w14:paraId="58A279AE" w14:textId="753CF41E" w:rsidR="00F95990" w:rsidRDefault="00F95990" w:rsidP="00F95990">
      <w:pPr>
        <w:pStyle w:val="Lijstalinea"/>
        <w:numPr>
          <w:ilvl w:val="0"/>
          <w:numId w:val="15"/>
        </w:numPr>
      </w:pPr>
      <w:r>
        <w:t>1957: invoering algemene ouderdomswet (AOW), NL sluit aan bij EEG</w:t>
      </w:r>
    </w:p>
    <w:p w14:paraId="3E6E20A1" w14:textId="0248B29A" w:rsidR="00F95990" w:rsidRDefault="00F95990" w:rsidP="00F95990">
      <w:pPr>
        <w:pStyle w:val="Lijstalinea"/>
        <w:numPr>
          <w:ilvl w:val="0"/>
          <w:numId w:val="15"/>
        </w:numPr>
      </w:pPr>
      <w:r>
        <w:t>1958: verdrag van Rome (officiële start van EEG)</w:t>
      </w:r>
    </w:p>
    <w:p w14:paraId="39F874A5" w14:textId="12B5DF54" w:rsidR="00F95990" w:rsidRDefault="00F95990" w:rsidP="00F95990">
      <w:pPr>
        <w:pStyle w:val="Lijstalinea"/>
        <w:numPr>
          <w:ilvl w:val="0"/>
          <w:numId w:val="15"/>
        </w:numPr>
      </w:pPr>
      <w:r>
        <w:t>1966: wet op arbeidsongeschiktheid</w:t>
      </w:r>
    </w:p>
    <w:p w14:paraId="664562B8" w14:textId="2DE9F653" w:rsidR="00F95990" w:rsidRDefault="00F95990" w:rsidP="00F95990">
      <w:pPr>
        <w:pStyle w:val="Lijstalinea"/>
        <w:numPr>
          <w:ilvl w:val="0"/>
          <w:numId w:val="15"/>
        </w:numPr>
      </w:pPr>
      <w:r>
        <w:t>1967: Europese gemeenschap (EG)</w:t>
      </w:r>
    </w:p>
    <w:p w14:paraId="3C331B8C" w14:textId="064561CD" w:rsidR="00F95990" w:rsidRDefault="00F95990" w:rsidP="00F95990">
      <w:pPr>
        <w:pStyle w:val="Lijstalinea"/>
        <w:numPr>
          <w:ilvl w:val="0"/>
          <w:numId w:val="15"/>
        </w:numPr>
      </w:pPr>
      <w:r>
        <w:t>1969: oprichten Dolle mina</w:t>
      </w:r>
    </w:p>
    <w:p w14:paraId="1FB65480" w14:textId="00CC08F3" w:rsidR="00F95990" w:rsidRDefault="00F95990" w:rsidP="00F95990">
      <w:pPr>
        <w:pStyle w:val="Lijstalinea"/>
        <w:numPr>
          <w:ilvl w:val="0"/>
          <w:numId w:val="15"/>
        </w:numPr>
      </w:pPr>
      <w:r>
        <w:t>1971: verruiming van echtscheidingswetgeving</w:t>
      </w:r>
    </w:p>
    <w:p w14:paraId="2427B4BB" w14:textId="4435EF48" w:rsidR="00F95990" w:rsidRDefault="00F95990" w:rsidP="00F95990">
      <w:pPr>
        <w:pStyle w:val="Lijstalinea"/>
        <w:numPr>
          <w:ilvl w:val="0"/>
          <w:numId w:val="15"/>
        </w:numPr>
      </w:pPr>
      <w:r>
        <w:t>1973: oliecrisis</w:t>
      </w:r>
    </w:p>
    <w:p w14:paraId="642985D5" w14:textId="1874A583" w:rsidR="00F95990" w:rsidRDefault="00F95990" w:rsidP="00F95990">
      <w:pPr>
        <w:pStyle w:val="Lijstalinea"/>
        <w:numPr>
          <w:ilvl w:val="0"/>
          <w:numId w:val="15"/>
        </w:numPr>
      </w:pPr>
      <w:r>
        <w:t>1975: Suriname onafhankelijk van NL</w:t>
      </w:r>
    </w:p>
    <w:p w14:paraId="6C71EFD0" w14:textId="5E8E2F0B" w:rsidR="00F95990" w:rsidRDefault="00F95990" w:rsidP="00F95990">
      <w:pPr>
        <w:pStyle w:val="Lijstalinea"/>
        <w:numPr>
          <w:ilvl w:val="0"/>
          <w:numId w:val="15"/>
        </w:numPr>
      </w:pPr>
      <w:r>
        <w:t>1985: verdrag van Schengen</w:t>
      </w:r>
    </w:p>
    <w:p w14:paraId="0FAF9E14" w14:textId="7C6164B6" w:rsidR="00F95990" w:rsidRDefault="00F95990" w:rsidP="00F95990">
      <w:pPr>
        <w:pStyle w:val="Lijstalinea"/>
        <w:numPr>
          <w:ilvl w:val="0"/>
          <w:numId w:val="15"/>
        </w:numPr>
      </w:pPr>
      <w:r>
        <w:t>1992: verdrag van Maastricht</w:t>
      </w:r>
    </w:p>
    <w:p w14:paraId="3F61A602" w14:textId="368A872F" w:rsidR="00F95990" w:rsidRDefault="00F95990" w:rsidP="00F95990">
      <w:pPr>
        <w:pStyle w:val="Lijstalinea"/>
        <w:numPr>
          <w:ilvl w:val="0"/>
          <w:numId w:val="15"/>
        </w:numPr>
      </w:pPr>
      <w:r>
        <w:t>1994: invoering wet gelijke behandeling</w:t>
      </w:r>
    </w:p>
    <w:p w14:paraId="7B70D4F0" w14:textId="2EFE93B6" w:rsidR="00F95990" w:rsidRDefault="00F95990" w:rsidP="00F95990">
      <w:pPr>
        <w:pStyle w:val="Lijstalinea"/>
        <w:numPr>
          <w:ilvl w:val="0"/>
          <w:numId w:val="15"/>
        </w:numPr>
      </w:pPr>
      <w:r>
        <w:t>2001: huwelijk legaal voor partners met hetzelfde geslacht</w:t>
      </w:r>
    </w:p>
    <w:p w14:paraId="1016174A" w14:textId="154AC0BD" w:rsidR="00F95990" w:rsidRDefault="00F95990" w:rsidP="00F95990">
      <w:pPr>
        <w:pStyle w:val="Lijstalinea"/>
        <w:numPr>
          <w:ilvl w:val="0"/>
          <w:numId w:val="15"/>
        </w:numPr>
      </w:pPr>
      <w:r>
        <w:t>11 sep 2001: aanslagen op VS</w:t>
      </w:r>
    </w:p>
    <w:p w14:paraId="6FD0C10A" w14:textId="7206F53F" w:rsidR="00F95990" w:rsidRDefault="00F95990" w:rsidP="00F95990">
      <w:pPr>
        <w:pStyle w:val="Lijstalinea"/>
        <w:numPr>
          <w:ilvl w:val="0"/>
          <w:numId w:val="15"/>
        </w:numPr>
      </w:pPr>
      <w:r>
        <w:t>2002: invoering v.d. euro</w:t>
      </w:r>
    </w:p>
    <w:p w14:paraId="0FFB6129" w14:textId="01546E15" w:rsidR="00F95990" w:rsidRDefault="00F95990" w:rsidP="00F95990">
      <w:pPr>
        <w:pStyle w:val="Lijstalinea"/>
        <w:numPr>
          <w:ilvl w:val="0"/>
          <w:numId w:val="15"/>
        </w:numPr>
      </w:pPr>
      <w:r>
        <w:t>6 mei 2002: moord op Pim Fortuyn</w:t>
      </w:r>
    </w:p>
    <w:p w14:paraId="1F0FD028" w14:textId="26C59CE7" w:rsidR="00F95990" w:rsidRDefault="00F95990" w:rsidP="00F95990">
      <w:pPr>
        <w:pStyle w:val="Lijstalinea"/>
        <w:numPr>
          <w:ilvl w:val="0"/>
          <w:numId w:val="15"/>
        </w:numPr>
      </w:pPr>
      <w:r>
        <w:t>2008: wereldwijde economische crisis</w:t>
      </w:r>
    </w:p>
    <w:p w14:paraId="062108A3" w14:textId="77777777" w:rsidR="00F95990" w:rsidRDefault="00F95990" w:rsidP="00F95990">
      <w:pPr>
        <w:pStyle w:val="Lijstalinea"/>
      </w:pPr>
    </w:p>
    <w:p w14:paraId="73FFF9F5" w14:textId="77777777" w:rsidR="00F95990" w:rsidRDefault="00F95990" w:rsidP="0042324F"/>
    <w:p w14:paraId="58325DD0" w14:textId="1F45E362" w:rsidR="0042324F" w:rsidRDefault="0042324F" w:rsidP="0042324F"/>
    <w:p w14:paraId="5730F2E1" w14:textId="0BE27822" w:rsidR="0042324F" w:rsidRDefault="0042324F" w:rsidP="0042324F"/>
    <w:p w14:paraId="1E530052" w14:textId="436A5742" w:rsidR="0042324F" w:rsidRDefault="0042324F" w:rsidP="0042324F">
      <w:pPr>
        <w:jc w:val="center"/>
        <w:rPr>
          <w:rFonts w:ascii="Eina01-SemiBold" w:hAnsi="Eina01-SemiBold"/>
          <w:sz w:val="24"/>
          <w:szCs w:val="24"/>
        </w:rPr>
      </w:pPr>
      <w:r w:rsidRPr="0042324F">
        <w:rPr>
          <w:rFonts w:ascii="Eina01-SemiBold" w:hAnsi="Eina01-SemiBold"/>
          <w:sz w:val="24"/>
          <w:szCs w:val="24"/>
        </w:rPr>
        <w:lastRenderedPageBreak/>
        <w:t>Tijdvakken</w:t>
      </w:r>
    </w:p>
    <w:p w14:paraId="0F428FD3"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Style w:val="Zwaar"/>
          <w:rFonts w:ascii="Calibri" w:hAnsi="Calibri" w:cs="Calibri"/>
          <w:color w:val="0E4F5D"/>
          <w:sz w:val="21"/>
          <w:szCs w:val="21"/>
        </w:rPr>
        <w:t>5 Tijd van ontdekkers en hervormers (1500-1600)</w:t>
      </w:r>
    </w:p>
    <w:p w14:paraId="07943DF0"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Fonts w:ascii="Calibri" w:hAnsi="Calibri" w:cs="Calibri"/>
          <w:color w:val="000000"/>
          <w:sz w:val="21"/>
          <w:szCs w:val="21"/>
        </w:rPr>
        <w:t> </w:t>
      </w:r>
    </w:p>
    <w:p w14:paraId="5D18E113"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Style w:val="Zwaar"/>
          <w:rFonts w:ascii="Calibri" w:hAnsi="Calibri" w:cs="Calibri"/>
          <w:color w:val="0E4F5D"/>
          <w:sz w:val="21"/>
          <w:szCs w:val="21"/>
        </w:rPr>
        <w:t>5a het begin van de Europese overzeese expansie</w:t>
      </w:r>
      <w:r w:rsidRPr="0042324F">
        <w:rPr>
          <w:rFonts w:ascii="Calibri" w:hAnsi="Calibri" w:cs="Calibri"/>
          <w:color w:val="000000"/>
          <w:sz w:val="21"/>
          <w:szCs w:val="21"/>
        </w:rPr>
        <w:t> In de 15e eeuw maakten de Turks-Osmaanse veroveringen een einde aan de Europese handel in het oostelijk Middellandse Zeegebied. Op zoek naar goud en om specerijen uit Oost-Azië te halen verkenden Portugezen en Spanjaarden als eersten de kusten van Afrika, Azië en Amerika. Spanjaarden en Portugezen veroverden grote delen van Amerika waar ze kolonies stichtten. De indiaanse bevolking kwam grotendeels om. Aan het einde van de 16e eeuw reisden ook Nederlanders, Engelsen en Fransen naar Oost-Azië. Langs de Afrikaanse en Aziatische kusten stichtten Europeanen versterkte handelsposten. Tussen de vier werelddelen kwam een uitwisseling van personen, goederen en culturen op gang.</w:t>
      </w:r>
    </w:p>
    <w:p w14:paraId="1E7F7B48"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Fonts w:ascii="Calibri" w:hAnsi="Calibri" w:cs="Calibri"/>
          <w:color w:val="000000"/>
          <w:sz w:val="21"/>
          <w:szCs w:val="21"/>
        </w:rPr>
        <w:t> </w:t>
      </w:r>
    </w:p>
    <w:p w14:paraId="1BA949C8"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Style w:val="Zwaar"/>
          <w:rFonts w:ascii="Calibri" w:hAnsi="Calibri" w:cs="Calibri"/>
          <w:color w:val="0E4F5D"/>
          <w:sz w:val="21"/>
          <w:szCs w:val="21"/>
        </w:rPr>
        <w:t>5b het veranderende mens- en wereldbeeld van de renaissance en het begin van een nieuwe wetenschappelijke belangstelling</w:t>
      </w:r>
      <w:r w:rsidRPr="0042324F">
        <w:rPr>
          <w:rFonts w:ascii="Calibri" w:hAnsi="Calibri" w:cs="Calibri"/>
          <w:color w:val="000000"/>
          <w:sz w:val="21"/>
          <w:szCs w:val="21"/>
        </w:rPr>
        <w:t> Door de welvaart veranderde het mens- en wereldbeeld van burgers in Italië vanaf omstreeks 1350. Geïnspireerd door de oudheid ontstond een nieuw levensgevoel met meer oog voor de plezierige kanten van het leven, meer belangstelling voor de wereld en een kritische instelling in het natuurwetenschappelijk denken. Vanaf omstreeks 1500 werden de ideeën van de renaissance over Europa verspreid.</w:t>
      </w:r>
    </w:p>
    <w:p w14:paraId="48804237"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Fonts w:ascii="Calibri" w:hAnsi="Calibri" w:cs="Calibri"/>
          <w:color w:val="000000"/>
          <w:sz w:val="21"/>
          <w:szCs w:val="21"/>
        </w:rPr>
        <w:t> </w:t>
      </w:r>
    </w:p>
    <w:p w14:paraId="7B791989"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Style w:val="Zwaar"/>
          <w:rFonts w:ascii="Calibri" w:hAnsi="Calibri" w:cs="Calibri"/>
          <w:color w:val="0E4F5D"/>
          <w:sz w:val="21"/>
          <w:szCs w:val="21"/>
        </w:rPr>
        <w:t>5c de hernieuwde oriëntatie op het erfgoed van de klassieke oudheid</w:t>
      </w:r>
      <w:r w:rsidRPr="0042324F">
        <w:rPr>
          <w:rFonts w:ascii="Calibri" w:hAnsi="Calibri" w:cs="Calibri"/>
          <w:color w:val="000000"/>
          <w:sz w:val="21"/>
          <w:szCs w:val="21"/>
        </w:rPr>
        <w:t> De herboren interesse voor de Grieks-Romeinse cultuur uitte zich in een meer wereldlijke en realistische schilder- en beeldhouwkunst, de toepassing van de klassieke vormentaal in de bouwkunst en de bestudering van klassieke teksten dor humanisten.</w:t>
      </w:r>
    </w:p>
    <w:p w14:paraId="6FD589A3"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Fonts w:ascii="Calibri" w:hAnsi="Calibri" w:cs="Calibri"/>
          <w:color w:val="000000"/>
          <w:sz w:val="21"/>
          <w:szCs w:val="21"/>
        </w:rPr>
        <w:t> </w:t>
      </w:r>
    </w:p>
    <w:p w14:paraId="61A24D46" w14:textId="044093AC" w:rsid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Style w:val="Zwaar"/>
          <w:rFonts w:ascii="Calibri" w:hAnsi="Calibri" w:cs="Calibri"/>
          <w:color w:val="0E4F5D"/>
          <w:sz w:val="21"/>
          <w:szCs w:val="21"/>
        </w:rPr>
        <w:t>5d de protestantse Reformatie die splitsing van de christelijke kerk in West-Europa tot gevolg had</w:t>
      </w:r>
      <w:r w:rsidRPr="0042324F">
        <w:rPr>
          <w:rFonts w:ascii="Calibri" w:hAnsi="Calibri" w:cs="Calibri"/>
          <w:color w:val="000000"/>
          <w:sz w:val="21"/>
          <w:szCs w:val="21"/>
        </w:rPr>
        <w:t> In de tijd van steden en staten had de rooms-katholieke kerk haar macht vergroot met nieuwe denkbeelden en gebruiken. Omstreeks 1500 groeide de kritiek hierop. Hervormers bepleitten een terugkeer naar het zuivere geloof, gebaseerd op de Bijbel. Door het kritisch optreden van Luther in 1517 en zijn uitzetting uit de kerk door de paus begon de Reformatie. Er ontstond een splitsing tussen katholieken die bij de roomse kerk bleven en protestanten die eigen kerken stichtten. De hervormer Calvijn kreeg veel aanhang in Nederland.</w:t>
      </w:r>
    </w:p>
    <w:p w14:paraId="3C6DE3CF"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p>
    <w:p w14:paraId="517305C3" w14:textId="5EC94A20" w:rsidR="0042324F" w:rsidRDefault="0042324F" w:rsidP="0042324F">
      <w:pPr>
        <w:rPr>
          <w:rFonts w:ascii="Calibri" w:hAnsi="Calibri" w:cs="Calibri"/>
          <w:color w:val="000000"/>
          <w:sz w:val="21"/>
          <w:szCs w:val="21"/>
          <w:shd w:val="clear" w:color="auto" w:fill="FFFFFF"/>
        </w:rPr>
      </w:pPr>
      <w:r w:rsidRPr="0042324F">
        <w:rPr>
          <w:rStyle w:val="Zwaar"/>
          <w:rFonts w:ascii="Calibri" w:hAnsi="Calibri" w:cs="Calibri"/>
          <w:color w:val="0E4F5D"/>
          <w:sz w:val="21"/>
          <w:szCs w:val="21"/>
          <w:shd w:val="clear" w:color="auto" w:fill="FFFFFF"/>
        </w:rPr>
        <w:t>5e het conflict in de Nederlanden dat resulteerde in de stichting van een Nederlandse staat</w:t>
      </w:r>
      <w:r w:rsidRPr="0042324F">
        <w:rPr>
          <w:rFonts w:ascii="Calibri" w:hAnsi="Calibri" w:cs="Calibri"/>
          <w:color w:val="000000"/>
          <w:sz w:val="21"/>
          <w:szCs w:val="21"/>
          <w:shd w:val="clear" w:color="auto" w:fill="FFFFFF"/>
        </w:rPr>
        <w:t> De Spaanse koning Filips II was landsheer van de Nederlanden. In 1568 kwamen Nederlanders onder leiding van Willem van Oranje in opstand tegen Filips vanwege zijn centralisatiepolitiek en zijn felle vervolging van protestanten. Gedurende de Opstand (Tachtigjarige Oorlog) breidden de opstandelingen hun gebied uit vanuit het westen van Holland en Zeeland tot vrijwel het huidige grondgebied van Nederland. In 1581 zetten de Staten-Generaal van de zeven opstandige gewesten Filips af als landsheer. In 1588 vormden ze de Republiek der Verenigde Nederlanden. In 1648 sloten de Republiek en Spanje de Vrede van Münster.</w:t>
      </w:r>
    </w:p>
    <w:p w14:paraId="12FCCC6B"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Style w:val="Zwaar"/>
          <w:rFonts w:ascii="Calibri" w:hAnsi="Calibri" w:cs="Calibri"/>
          <w:color w:val="0E4F5D"/>
          <w:sz w:val="21"/>
          <w:szCs w:val="21"/>
        </w:rPr>
        <w:t>6 Tijd van regenten en vorsten (1600-1700)</w:t>
      </w:r>
    </w:p>
    <w:p w14:paraId="073AE6BD"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Fonts w:ascii="Calibri" w:hAnsi="Calibri" w:cs="Calibri"/>
          <w:color w:val="000000"/>
          <w:sz w:val="21"/>
          <w:szCs w:val="21"/>
        </w:rPr>
        <w:t> </w:t>
      </w:r>
    </w:p>
    <w:p w14:paraId="79B2872C"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Style w:val="Zwaar"/>
          <w:rFonts w:ascii="Calibri" w:hAnsi="Calibri" w:cs="Calibri"/>
          <w:color w:val="0E4F5D"/>
          <w:sz w:val="21"/>
          <w:szCs w:val="21"/>
        </w:rPr>
        <w:t>6a het streven van vorsten naar absolute macht</w:t>
      </w:r>
      <w:r w:rsidRPr="0042324F">
        <w:rPr>
          <w:rFonts w:ascii="Calibri" w:hAnsi="Calibri" w:cs="Calibri"/>
          <w:color w:val="000000"/>
          <w:sz w:val="21"/>
          <w:szCs w:val="21"/>
        </w:rPr>
        <w:t> In de 17e eeuw streden Europese vorsten met hun onderdanen om de verdeling van de macht. Veel vorsten streefden naar absolute macht. In Frankrijk ontstond een absolute monarchie, terwijl Engeland een constitutionele monarchie werd.</w:t>
      </w:r>
    </w:p>
    <w:p w14:paraId="50F88AC2"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Fonts w:ascii="Calibri" w:hAnsi="Calibri" w:cs="Calibri"/>
          <w:color w:val="000000"/>
          <w:sz w:val="21"/>
          <w:szCs w:val="21"/>
        </w:rPr>
        <w:t> </w:t>
      </w:r>
    </w:p>
    <w:p w14:paraId="69F02458"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Style w:val="Zwaar"/>
          <w:rFonts w:ascii="Calibri" w:hAnsi="Calibri" w:cs="Calibri"/>
          <w:color w:val="0E4F5D"/>
          <w:sz w:val="21"/>
          <w:szCs w:val="21"/>
        </w:rPr>
        <w:t>6b de bijzondere plaats in staatkundig opzicht en de bloei in economisch en cultureel opzicht van de Nederlandse Republiek</w:t>
      </w:r>
      <w:r w:rsidRPr="0042324F">
        <w:rPr>
          <w:rFonts w:ascii="Calibri" w:hAnsi="Calibri" w:cs="Calibri"/>
          <w:color w:val="000000"/>
          <w:sz w:val="21"/>
          <w:szCs w:val="21"/>
        </w:rPr>
        <w:t> De Republiek der Zeven Verenigde Nederlanden was een van de weinige republieken in Europa. De Republiek bestond uit zeven zelfstandige gewesten en later veroverde gebieden, die door de Staten-Generaal werden bestuurd. Naar buiten toe trad de Republiek op als eenheid. De macht was in handen van regenten, die voor een groot deel werden benoemd uit de rijke stedelijke burgerij. De 17e eeuw was voor Nederland een gouden eeuw, een tijd van grote economische voorspoed en bloei van kunst en wetenschap.</w:t>
      </w:r>
    </w:p>
    <w:p w14:paraId="3CAF2514"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Fonts w:ascii="Calibri" w:hAnsi="Calibri" w:cs="Calibri"/>
          <w:color w:val="000000"/>
          <w:sz w:val="21"/>
          <w:szCs w:val="21"/>
        </w:rPr>
        <w:lastRenderedPageBreak/>
        <w:t> </w:t>
      </w:r>
    </w:p>
    <w:p w14:paraId="262E3354" w14:textId="77777777" w:rsidR="0042324F" w:rsidRP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42324F">
        <w:rPr>
          <w:rStyle w:val="Zwaar"/>
          <w:rFonts w:ascii="Calibri" w:hAnsi="Calibri" w:cs="Calibri"/>
          <w:color w:val="0E4F5D"/>
          <w:sz w:val="21"/>
          <w:szCs w:val="21"/>
        </w:rPr>
        <w:t>6c wereldwijde handelscontacten, handelskapitalisme en het begin van een wereldeconomie</w:t>
      </w:r>
      <w:r w:rsidRPr="0042324F">
        <w:rPr>
          <w:rFonts w:ascii="Calibri" w:hAnsi="Calibri" w:cs="Calibri"/>
          <w:color w:val="000000"/>
          <w:sz w:val="21"/>
          <w:szCs w:val="21"/>
        </w:rPr>
        <w:t> In de 17e eeuw kwam het handelskapitalisme tot bloei en ontstonden wereldwijde handelsnetwerken. In de groeiende wereldeconomie speelde de Verenigde Oost-Indische Compagnie een hoofdrol. De West-Indische Compagnie was actief in gebieden rond de Atlantische Oceaan. 6d de wetenschappelijke revolutie In de 17e eeuw leidde een nieuwe onderzoekende houding tot de wetenschappelijke revolutie. In de exacte wetenschappen kwamen theorieën en wetten tot stand op grond van redeneren, waarnemen en experimenteren. Bij de Europese expansie en in oorlogvoering werden veel nieuwe ontdekkingen en uitvindingen toegepast.</w:t>
      </w:r>
    </w:p>
    <w:p w14:paraId="6B2D83DD" w14:textId="6E65253A" w:rsidR="0042324F" w:rsidRDefault="0042324F" w:rsidP="0042324F">
      <w:pPr>
        <w:rPr>
          <w:rFonts w:ascii="Calibri" w:hAnsi="Calibri" w:cs="Calibri"/>
          <w:sz w:val="24"/>
          <w:szCs w:val="24"/>
        </w:rPr>
      </w:pPr>
    </w:p>
    <w:p w14:paraId="18438FBB" w14:textId="77777777" w:rsidR="0042324F" w:rsidRPr="003F35BA"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3F35BA">
        <w:rPr>
          <w:rStyle w:val="Zwaar"/>
          <w:rFonts w:ascii="Calibri" w:hAnsi="Calibri" w:cs="Calibri"/>
          <w:color w:val="0E4F5D"/>
          <w:sz w:val="21"/>
          <w:szCs w:val="21"/>
        </w:rPr>
        <w:t>7 Tijd van pruiken en revoluties (1700-1800)</w:t>
      </w:r>
    </w:p>
    <w:p w14:paraId="72EDA5D0" w14:textId="77777777" w:rsidR="0042324F" w:rsidRPr="003F35BA"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3F35BA">
        <w:rPr>
          <w:rFonts w:ascii="Calibri" w:hAnsi="Calibri" w:cs="Calibri"/>
          <w:color w:val="000000"/>
          <w:sz w:val="21"/>
          <w:szCs w:val="21"/>
        </w:rPr>
        <w:t> </w:t>
      </w:r>
    </w:p>
    <w:p w14:paraId="21FF1533" w14:textId="77777777" w:rsidR="0042324F" w:rsidRPr="003F35BA"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3F35BA">
        <w:rPr>
          <w:rStyle w:val="Zwaar"/>
          <w:rFonts w:ascii="Calibri" w:hAnsi="Calibri" w:cs="Calibri"/>
          <w:color w:val="0E4F5D"/>
          <w:sz w:val="21"/>
          <w:szCs w:val="21"/>
        </w:rPr>
        <w:t>7a rationeel optimisme en ‘verlicht denken’ dat werd toegepast op alle terreinen van de samenleving: godsdienst, politiek, economie en sociale verhoudingen</w:t>
      </w:r>
      <w:r w:rsidRPr="003F35BA">
        <w:rPr>
          <w:rFonts w:ascii="Calibri" w:hAnsi="Calibri" w:cs="Calibri"/>
          <w:color w:val="000000"/>
          <w:sz w:val="21"/>
          <w:szCs w:val="21"/>
        </w:rPr>
        <w:t> De wetenschappelijke revolutie in westerse landen leidde in de 18e eeuw tot groot optimisme over de mogelijkheid om met behulp van het verstand alles te begrijpen en te verbeteren. Verlichte denkers ontwikkelden nieuwe, vaak revolutionaire ideeën op het terrein van godsdienst, politiek, economie en samenleving.</w:t>
      </w:r>
    </w:p>
    <w:p w14:paraId="51DD0A16" w14:textId="77777777" w:rsidR="0042324F" w:rsidRPr="003F35BA"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3F35BA">
        <w:rPr>
          <w:rFonts w:ascii="Calibri" w:hAnsi="Calibri" w:cs="Calibri"/>
          <w:color w:val="000000"/>
          <w:sz w:val="21"/>
          <w:szCs w:val="21"/>
        </w:rPr>
        <w:t> </w:t>
      </w:r>
    </w:p>
    <w:p w14:paraId="27D8CF8D" w14:textId="2F53A26A" w:rsidR="0042324F" w:rsidRDefault="0042324F" w:rsidP="0042324F">
      <w:pPr>
        <w:pStyle w:val="Normaalweb"/>
        <w:shd w:val="clear" w:color="auto" w:fill="FFFFFF"/>
        <w:spacing w:before="0" w:beforeAutospacing="0" w:after="0" w:afterAutospacing="0"/>
        <w:rPr>
          <w:rFonts w:ascii="Calibri" w:hAnsi="Calibri" w:cs="Calibri"/>
          <w:color w:val="000000"/>
          <w:sz w:val="21"/>
          <w:szCs w:val="21"/>
        </w:rPr>
      </w:pPr>
      <w:r w:rsidRPr="003F35BA">
        <w:rPr>
          <w:rStyle w:val="Zwaar"/>
          <w:rFonts w:ascii="Calibri" w:hAnsi="Calibri" w:cs="Calibri"/>
          <w:color w:val="0E4F5D"/>
          <w:sz w:val="21"/>
          <w:szCs w:val="21"/>
        </w:rPr>
        <w:t>7b voortbestaan van het ancien régime met pogingen om het vorstelijk bestuur op eigentijdse verlichte wijze vorm te geven (verlicht absolutisme)</w:t>
      </w:r>
      <w:r w:rsidRPr="003F35BA">
        <w:rPr>
          <w:rFonts w:ascii="Calibri" w:hAnsi="Calibri" w:cs="Calibri"/>
          <w:color w:val="000000"/>
          <w:sz w:val="21"/>
          <w:szCs w:val="21"/>
        </w:rPr>
        <w:t> De uit de middeleeuwen stammende standenmaatschappij bleef in Europese landen bestaan tot het einde van de 18e eeuw. In een aantal landen hielden koningen vast aan het absoluut koningschap. Onder invloed van de verlichting voerden vorsten in andere landen hervormingen door.</w:t>
      </w:r>
    </w:p>
    <w:p w14:paraId="5CBDCBB9" w14:textId="77777777" w:rsidR="003F35BA" w:rsidRDefault="003F35BA" w:rsidP="003F35BA">
      <w:pPr>
        <w:shd w:val="clear" w:color="auto" w:fill="FFFFFF"/>
        <w:spacing w:after="0" w:line="240" w:lineRule="auto"/>
        <w:rPr>
          <w:rFonts w:ascii="Calibri" w:eastAsia="Times New Roman" w:hAnsi="Calibri" w:cs="Calibri"/>
          <w:b/>
          <w:bCs/>
          <w:color w:val="0E4F5D"/>
          <w:sz w:val="21"/>
          <w:szCs w:val="21"/>
          <w:lang w:eastAsia="nl-NL"/>
        </w:rPr>
      </w:pPr>
    </w:p>
    <w:p w14:paraId="1DE66B85" w14:textId="4C831B5E" w:rsidR="003F35BA" w:rsidRPr="003F35BA" w:rsidRDefault="003F35BA" w:rsidP="003F35BA">
      <w:pPr>
        <w:shd w:val="clear" w:color="auto" w:fill="FFFFFF"/>
        <w:spacing w:after="0" w:line="240" w:lineRule="auto"/>
        <w:rPr>
          <w:rFonts w:ascii="Calibri" w:eastAsia="Times New Roman" w:hAnsi="Calibri" w:cs="Calibri"/>
          <w:color w:val="000000"/>
          <w:sz w:val="21"/>
          <w:szCs w:val="21"/>
          <w:lang w:eastAsia="nl-NL"/>
        </w:rPr>
      </w:pPr>
      <w:r w:rsidRPr="003F35BA">
        <w:rPr>
          <w:rFonts w:ascii="Calibri" w:eastAsia="Times New Roman" w:hAnsi="Calibri" w:cs="Calibri"/>
          <w:b/>
          <w:bCs/>
          <w:color w:val="0E4F5D"/>
          <w:sz w:val="21"/>
          <w:szCs w:val="21"/>
          <w:lang w:eastAsia="nl-NL"/>
        </w:rPr>
        <w:t>7c uitbouw van de Europese overheersing, met name in de vorm van plantagekolonies en de daarmee verbonden trans-Atlantische slavenhandel, en de opkomst van het abolitionisme</w:t>
      </w:r>
      <w:r w:rsidRPr="003F35BA">
        <w:rPr>
          <w:rFonts w:ascii="Calibri" w:eastAsia="Times New Roman" w:hAnsi="Calibri" w:cs="Calibri"/>
          <w:color w:val="000000"/>
          <w:sz w:val="21"/>
          <w:szCs w:val="21"/>
          <w:lang w:eastAsia="nl-NL"/>
        </w:rPr>
        <w:t> Vanaf de 16e eeuw vergrootten Europeanen hun kolonies in Amerika en legden ze er plantages aan die produceerden voor de Europese markt. Voor het zware plantagewerk haalden ze miljoenen zwarte slaven uit Afrika. Door de verlichting ontstond in westerse landen discussie hierover. Eind 18e eeuw ontstond een beweging tegen slavernij die ervoor zorgde dat westerse landen de slavenhandel en slavernij in de 19e eeuw stap voor stap afschaften.</w:t>
      </w:r>
    </w:p>
    <w:p w14:paraId="2BB78417" w14:textId="77777777" w:rsidR="003F35BA" w:rsidRPr="003F35BA" w:rsidRDefault="003F35BA" w:rsidP="003F35BA">
      <w:pPr>
        <w:shd w:val="clear" w:color="auto" w:fill="FFFFFF"/>
        <w:spacing w:after="0" w:line="240" w:lineRule="auto"/>
        <w:rPr>
          <w:rFonts w:ascii="Calibri" w:eastAsia="Times New Roman" w:hAnsi="Calibri" w:cs="Calibri"/>
          <w:color w:val="000000"/>
          <w:sz w:val="21"/>
          <w:szCs w:val="21"/>
          <w:lang w:eastAsia="nl-NL"/>
        </w:rPr>
      </w:pPr>
      <w:r w:rsidRPr="003F35BA">
        <w:rPr>
          <w:rFonts w:ascii="Calibri" w:eastAsia="Times New Roman" w:hAnsi="Calibri" w:cs="Calibri"/>
          <w:color w:val="000000"/>
          <w:sz w:val="21"/>
          <w:szCs w:val="21"/>
          <w:lang w:eastAsia="nl-NL"/>
        </w:rPr>
        <w:t> </w:t>
      </w:r>
    </w:p>
    <w:p w14:paraId="3A5337BA" w14:textId="77777777" w:rsidR="003F35BA" w:rsidRPr="003F35BA" w:rsidRDefault="003F35BA" w:rsidP="003F35BA">
      <w:pPr>
        <w:shd w:val="clear" w:color="auto" w:fill="FFFFFF"/>
        <w:spacing w:after="0" w:line="240" w:lineRule="auto"/>
        <w:rPr>
          <w:rFonts w:ascii="Calibri" w:eastAsia="Times New Roman" w:hAnsi="Calibri" w:cs="Calibri"/>
          <w:color w:val="000000"/>
          <w:sz w:val="21"/>
          <w:szCs w:val="21"/>
          <w:lang w:eastAsia="nl-NL"/>
        </w:rPr>
      </w:pPr>
      <w:r w:rsidRPr="003F35BA">
        <w:rPr>
          <w:rFonts w:ascii="Calibri" w:eastAsia="Times New Roman" w:hAnsi="Calibri" w:cs="Calibri"/>
          <w:b/>
          <w:bCs/>
          <w:color w:val="0E4F5D"/>
          <w:sz w:val="21"/>
          <w:szCs w:val="21"/>
          <w:lang w:eastAsia="nl-NL"/>
        </w:rPr>
        <w:t>7d de democratische revoluties in westerse landen met als gevolg discussies over grondwetten, grondrechten en staatsburgerschap</w:t>
      </w:r>
      <w:r w:rsidRPr="003F35BA">
        <w:rPr>
          <w:rFonts w:ascii="Calibri" w:eastAsia="Times New Roman" w:hAnsi="Calibri" w:cs="Calibri"/>
          <w:color w:val="000000"/>
          <w:sz w:val="21"/>
          <w:szCs w:val="21"/>
          <w:lang w:eastAsia="nl-NL"/>
        </w:rPr>
        <w:t> Onder invloed van de verlichting vonden aan het eind van de 18e eeuw democratische revoluties plaats in westerse landen, waarbij de oude privileges werden afgeschaft. De Amerikaanse Revolutie begon toen de dertien Engels kolonies in Noord-Amerika zich in 1776 losmaakten van Engeland en een democratische republiek stichtten: de Verenigde Staten van Amerika. De Franse Revolutie begon in 1789 toen het Franse volk in opstand kwam. Frankrijk werd een constitutionele monarchie en later een republiek. Na het mislukken van de democratie vestigde Napoleon in 1799 de alleenheerschappij. In Nederland begon in 1786 een opstand van democratische patriotten, maar deze werd na een jaar neergeslagen. In 1795 begon de Bataafse Revolutie, waardoor Nederland een eenheidsstaat werd met een democratische grondwet.</w:t>
      </w:r>
    </w:p>
    <w:p w14:paraId="368A8C92" w14:textId="77777777" w:rsidR="003F35BA" w:rsidRPr="003F35BA" w:rsidRDefault="003F35BA" w:rsidP="0042324F">
      <w:pPr>
        <w:pStyle w:val="Normaalweb"/>
        <w:shd w:val="clear" w:color="auto" w:fill="FFFFFF"/>
        <w:spacing w:before="0" w:beforeAutospacing="0" w:after="0" w:afterAutospacing="0"/>
        <w:rPr>
          <w:rFonts w:ascii="Calibri" w:hAnsi="Calibri" w:cs="Calibri"/>
          <w:color w:val="000000"/>
          <w:sz w:val="21"/>
          <w:szCs w:val="21"/>
        </w:rPr>
      </w:pPr>
    </w:p>
    <w:p w14:paraId="57A2C9AB" w14:textId="0CA90341" w:rsidR="0042324F" w:rsidRDefault="0042324F" w:rsidP="0042324F">
      <w:pPr>
        <w:shd w:val="clear" w:color="auto" w:fill="FFFFFF"/>
        <w:spacing w:after="0" w:line="240" w:lineRule="auto"/>
        <w:rPr>
          <w:rFonts w:ascii="Arial" w:eastAsia="Times New Roman" w:hAnsi="Arial" w:cs="Arial"/>
          <w:color w:val="000000"/>
          <w:sz w:val="21"/>
          <w:szCs w:val="21"/>
          <w:lang w:eastAsia="nl-NL"/>
        </w:rPr>
      </w:pPr>
      <w:r w:rsidRPr="0042324F">
        <w:rPr>
          <w:rFonts w:ascii="Arial" w:eastAsia="Times New Roman" w:hAnsi="Arial" w:cs="Arial"/>
          <w:color w:val="000000"/>
          <w:sz w:val="21"/>
          <w:szCs w:val="21"/>
          <w:lang w:eastAsia="nl-NL"/>
        </w:rPr>
        <w:t> </w:t>
      </w:r>
    </w:p>
    <w:p w14:paraId="002E10F7"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8 Tijd van burgers en stoommachines (1800-1900)</w:t>
      </w:r>
    </w:p>
    <w:p w14:paraId="024D821D"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728556B8"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8a de industriële revolutie die in de westerse wereld de basis legde voor een industriële samenleving</w:t>
      </w:r>
      <w:r w:rsidRPr="0042324F">
        <w:rPr>
          <w:rFonts w:ascii="Calibri" w:eastAsia="Times New Roman" w:hAnsi="Calibri" w:cs="Calibri"/>
          <w:color w:val="000000"/>
          <w:sz w:val="21"/>
          <w:szCs w:val="21"/>
          <w:lang w:eastAsia="nl-NL"/>
        </w:rPr>
        <w:t xml:space="preserve"> Omstreeks 1800 begin in Groot-Brittannië de industriële revolutie, een ingrijpende maar geleidelijke verandering van de nijverheid die sneller, grootschaliger en goedkoper ging produceren. Door verbeterde landbouwmethodes konden minder boeren meer voedsel produceren. Door de technologische vooruitgang werden ook de vervoersmogelijkheden ingrijpend verbeterd. Er ontstond een industriële samenleving, waarin meer dan de helft van de bevolking in de steden woonde en waarin industrie en diensten de belangrijkste beroepssectoren werden. De industrialisatie verspreidde zich in de </w:t>
      </w:r>
      <w:r w:rsidRPr="0042324F">
        <w:rPr>
          <w:rFonts w:ascii="Calibri" w:eastAsia="Times New Roman" w:hAnsi="Calibri" w:cs="Calibri"/>
          <w:color w:val="000000"/>
          <w:sz w:val="21"/>
          <w:szCs w:val="21"/>
          <w:lang w:eastAsia="nl-NL"/>
        </w:rPr>
        <w:lastRenderedPageBreak/>
        <w:t>tweede helft van de 19e eeuw naar andere Europese landen, de VS en Japan en in de 20e eeuw naar de rest van de wereld.</w:t>
      </w:r>
    </w:p>
    <w:p w14:paraId="005CC44D"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01E36E28"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8b discussies over de ‘sociale kwestie’</w:t>
      </w:r>
      <w:r w:rsidRPr="0042324F">
        <w:rPr>
          <w:rFonts w:ascii="Calibri" w:eastAsia="Times New Roman" w:hAnsi="Calibri" w:cs="Calibri"/>
          <w:color w:val="000000"/>
          <w:sz w:val="21"/>
          <w:szCs w:val="21"/>
          <w:lang w:eastAsia="nl-NL"/>
        </w:rPr>
        <w:t> De industrialisatie leidde tot het ontstaan van de sociale kwestie: de slechte werk- en leefomstandigheden van de arbeiders. In het maatschappelijk debat hierover kwamen verschillende opvattingen over oorzaken en mogelijke oplossingen naar voren, variërend van niets doen tot ingrijpen door de overheid. Arbeiders richtten vakbonden op om gezamenlijk met werkgevers te onderhandelen over arbeidsvoorwaarden.</w:t>
      </w:r>
    </w:p>
    <w:p w14:paraId="0D05A025"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2BDD625B"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8c de moderne vorm van imperialisme die verband hield met de industrialisatie</w:t>
      </w:r>
      <w:r w:rsidRPr="0042324F">
        <w:rPr>
          <w:rFonts w:ascii="Calibri" w:eastAsia="Times New Roman" w:hAnsi="Calibri" w:cs="Calibri"/>
          <w:color w:val="000000"/>
          <w:sz w:val="21"/>
          <w:szCs w:val="21"/>
          <w:lang w:eastAsia="nl-NL"/>
        </w:rPr>
        <w:t> Door de industriële revolutie hadden de Europese landen grote behoefte aan grondstoffen en afzetmarkten en waren ze militair superieur. In de 19e eeuw veroverden ze grote gebieden in Afrika en Azië waar ze kolonies stichtten. Ook het Chinese keizerrijk verloor een deel van zijn onafhankelijkheid aan koloniale mogendheden.</w:t>
      </w:r>
    </w:p>
    <w:p w14:paraId="6712F61D"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5D78AFCE"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8d de opkomst van emancipatiebewegingen</w:t>
      </w:r>
      <w:r w:rsidRPr="0042324F">
        <w:rPr>
          <w:rFonts w:ascii="Calibri" w:eastAsia="Times New Roman" w:hAnsi="Calibri" w:cs="Calibri"/>
          <w:color w:val="000000"/>
          <w:sz w:val="21"/>
          <w:szCs w:val="21"/>
          <w:lang w:eastAsia="nl-NL"/>
        </w:rPr>
        <w:t> In de tweede helft van de 19e eeuw kwamen het confessionalisme en het feminisme op. Het waren emancipatiebewegingen die een eind wilden maken aan de achterstelling van hun aanhangers: katholieken, protestanten en vrouwen. Belangrijke resultaten van deze bewegingen waren de invoering van gelijke financiering van openbare en bijzondere scholen in 1917 en van het algemeen vrouwenkiesrecht in 1919.</w:t>
      </w:r>
    </w:p>
    <w:p w14:paraId="79FD5E54"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0818BD52"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8e voortschrijdende democratisering, met deelname van steeds meer mannen en vrouwen aan het politieke proces</w:t>
      </w:r>
      <w:r w:rsidRPr="0042324F">
        <w:rPr>
          <w:rFonts w:ascii="Calibri" w:eastAsia="Times New Roman" w:hAnsi="Calibri" w:cs="Calibri"/>
          <w:color w:val="000000"/>
          <w:sz w:val="21"/>
          <w:szCs w:val="21"/>
          <w:lang w:eastAsia="nl-NL"/>
        </w:rPr>
        <w:t> In de 19e eeuw nam bijna overal in Europa de volksinvloed toe, maar in sommige landen ging democratisering veel verder dan in andere. In Groot-Brittannië en Nederland slaagde de democratisering; in Duitsland mislukte deze. Vanaf 1815 had Nederland een constitutionele monarchie. In 1848 kwam er een parlementair stelsel, waarna het beperkte mannenkiesrecht in stappen werd uitgebreid tot de invoering van algemeen mannenkiesrecht in 1917. Met de invoering van algemeen vrouwenkiesrecht in 1919 werd Nederland een parlementaire democratie.</w:t>
      </w:r>
    </w:p>
    <w:p w14:paraId="3823AF8F"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4C12C057" w14:textId="0B54257E" w:rsid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8f de opkomst van politiek-maatschappelijke stromingen: liberalisme, nationalisme, socialisme, confessionalisme en feminisme</w:t>
      </w:r>
      <w:r w:rsidRPr="0042324F">
        <w:rPr>
          <w:rFonts w:ascii="Calibri" w:eastAsia="Times New Roman" w:hAnsi="Calibri" w:cs="Calibri"/>
          <w:color w:val="000000"/>
          <w:sz w:val="21"/>
          <w:szCs w:val="21"/>
          <w:lang w:eastAsia="nl-NL"/>
        </w:rPr>
        <w:t> Vanaf 1815 ontstonden politieke stromingen als het liberalisme, nationalisme en socialisme, die zich verzetten tegen de conservatieve monarchieën. Door de opkomst van de burgerij en de arbeidersklasse groeide hun invloed.</w:t>
      </w:r>
    </w:p>
    <w:p w14:paraId="362F0A85" w14:textId="45B36F8D"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p>
    <w:p w14:paraId="129F01D3"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9 Tijd van de wereldoorlogen (1900-1950)</w:t>
      </w:r>
    </w:p>
    <w:p w14:paraId="7915C89A"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53BDAAB0"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9a de rol van moderne propaganda- en communicatiemiddelen en vormen van massaorganisatie Door de verbeterde communicatiemiddelen in de industriële samenleving kwamen in het begin van de 20e eeuw massapropaganda en massaorganisaties tot ontwikkeling. In de totalitaire staten was de propaganda alomtegenwoordig en moest iedereen lid worden van massaorganisaties.</w:t>
      </w:r>
    </w:p>
    <w:p w14:paraId="2E4A0DC3"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69FEB3ED"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9b het in praktijk brengen van de totalitaire ideologieën communisme en fascisme / nationaalsocialisme</w:t>
      </w:r>
      <w:r w:rsidRPr="0042324F">
        <w:rPr>
          <w:rFonts w:ascii="Calibri" w:eastAsia="Times New Roman" w:hAnsi="Calibri" w:cs="Calibri"/>
          <w:color w:val="000000"/>
          <w:sz w:val="21"/>
          <w:szCs w:val="21"/>
          <w:lang w:eastAsia="nl-NL"/>
        </w:rPr>
        <w:t> Na de Eerste Wereldoorlog werden de ideologieën van het communisme, fascisme en nationaalsocialisme in praktijk gebracht in de Sovjet-Unie, Italië en Duitsland. In deze totalitaire staten wilde de overheid een totale controle van de maatschappij, inclusief het denken en doen van alle mensen. Kenmerkend voor het systeem waren brute onderdrukking en verheerlijking van de leider.</w:t>
      </w:r>
    </w:p>
    <w:p w14:paraId="6B496CE0"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7AE2CF26"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9c de crisis van het wereldkapitalisme</w:t>
      </w:r>
      <w:r w:rsidRPr="0042324F">
        <w:rPr>
          <w:rFonts w:ascii="Calibri" w:eastAsia="Times New Roman" w:hAnsi="Calibri" w:cs="Calibri"/>
          <w:color w:val="000000"/>
          <w:sz w:val="21"/>
          <w:szCs w:val="21"/>
          <w:lang w:eastAsia="nl-NL"/>
        </w:rPr>
        <w:t> De jaren 1920 waren een tijd van optimisme, bloeiend kapitalisme en een groeiende de wereldeconomie, maar in 1929 ontstond in de VS een economische crisis. Door de internationale economische banden liep deze in veel landen uit op een langdurige en diepe depressie met massale werkloosheid en armoede. In een aantal landen reageerden regeringen op de crisis door te bezuinigen op hun uitgaven. Andere regeringen bestreden de crisis door in te grijpen in de economie, zoals het met geld scheppen van werkgelegenheid.</w:t>
      </w:r>
    </w:p>
    <w:p w14:paraId="6A31D5B8"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14E0E9DC"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lastRenderedPageBreak/>
        <w:t>9d het voeren van twee wereldoorlogen</w:t>
      </w:r>
      <w:r w:rsidRPr="0042324F">
        <w:rPr>
          <w:rFonts w:ascii="Calibri" w:eastAsia="Times New Roman" w:hAnsi="Calibri" w:cs="Calibri"/>
          <w:color w:val="000000"/>
          <w:sz w:val="21"/>
          <w:szCs w:val="21"/>
          <w:lang w:eastAsia="nl-NL"/>
        </w:rPr>
        <w:t> Oorzaken van de Eerste Wereldoorlog (1914-1918) waren het nationalisme, militarisme en de wapenwedloop in de voorafgaande jaren. Duitsland en Oostenrijk (de centralen) bestreden Groot-Brittannië, Frankrijk, Rusland en de VS (de geallieerden). Door de langdurige loopgravenoorlog en het gebruik van moderne wapens kwamen negen miljoen soldaten om. Bij de Vrede van Versailles werd Duitsland zwaar gestraft. Het verloor grondgebied en al zijn kolonies en kreeg hoge herstelbetalingen opgelegd. De Tweede Wereldoorlog (1939-1945) werd in Europa veroorzaakt door Hitler, die de bepalingen van de Vrede van Versailles ongedaan wilde maken. Na de Duitse opmars en veroveringen in heel Europa werden de Duitse troepen teruggedrongen door de geallieerde legers van Groot-Brittannië, de Sovjet-Unie en de VS. Na de Japanse opmars en veroveringen in Azië werden de Japanse legers teruggedrongen door de VS. In de Tweede Wereldoorlog kwamen 27 miljoen soldaten om.</w:t>
      </w:r>
    </w:p>
    <w:p w14:paraId="1378539F"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0A2CC52B"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9e racisme en discriminatie die leidden tot genocide, in het bijzonder op de joden</w:t>
      </w:r>
      <w:r w:rsidRPr="0042324F">
        <w:rPr>
          <w:rFonts w:ascii="Calibri" w:eastAsia="Times New Roman" w:hAnsi="Calibri" w:cs="Calibri"/>
          <w:color w:val="000000"/>
          <w:sz w:val="21"/>
          <w:szCs w:val="21"/>
          <w:lang w:eastAsia="nl-NL"/>
        </w:rPr>
        <w:t xml:space="preserve"> De nazi’s hingen een nieuw racistisch antisemitisme aan. Ze wakkerden het eeuwen oude antisemitisme in Duitsland aan. Na de machtsovername van Hitler in 1933 werden joden systematisch getreiterd en gediscrimineerd. Tijdens de Tweede Wereldoorlog besloten de nazi's om alle joden in Europa te vermoorden. Joden werden verzameld in wijken en kampen en werden afgevoerd naar vernietigingskampen in Polen. Tijdens de Holocaust werden zes miljoen joden vermoord. Ook Roma en </w:t>
      </w:r>
      <w:proofErr w:type="spellStart"/>
      <w:r w:rsidRPr="0042324F">
        <w:rPr>
          <w:rFonts w:ascii="Calibri" w:eastAsia="Times New Roman" w:hAnsi="Calibri" w:cs="Calibri"/>
          <w:color w:val="000000"/>
          <w:sz w:val="21"/>
          <w:szCs w:val="21"/>
          <w:lang w:eastAsia="nl-NL"/>
        </w:rPr>
        <w:t>Sinti</w:t>
      </w:r>
      <w:proofErr w:type="spellEnd"/>
      <w:r w:rsidRPr="0042324F">
        <w:rPr>
          <w:rFonts w:ascii="Calibri" w:eastAsia="Times New Roman" w:hAnsi="Calibri" w:cs="Calibri"/>
          <w:color w:val="000000"/>
          <w:sz w:val="21"/>
          <w:szCs w:val="21"/>
          <w:lang w:eastAsia="nl-NL"/>
        </w:rPr>
        <w:t xml:space="preserve"> werden vervolgd en massaal vermoord.</w:t>
      </w:r>
    </w:p>
    <w:p w14:paraId="7294C441"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5039F650"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9f de Duitse bezetting van Nederland</w:t>
      </w:r>
      <w:r w:rsidRPr="0042324F">
        <w:rPr>
          <w:rFonts w:ascii="Calibri" w:eastAsia="Times New Roman" w:hAnsi="Calibri" w:cs="Calibri"/>
          <w:color w:val="000000"/>
          <w:sz w:val="21"/>
          <w:szCs w:val="21"/>
          <w:lang w:eastAsia="nl-NL"/>
        </w:rPr>
        <w:t> Tijdens de Duitse bezetting van Nederland (1940-1945) werd het leven onder de nazidictatuur steeds moeilijker. Van de Nederlanders collaboreerde een klein deel met de bezetters; een klein deel kwam actief in verzet. De meeste Nederlanders pasten zich voortdurend aan de nieuwe omstandigheden aan. Terwijl de nazi's steeds harder optraden, werden de anti-Duitse gevoelens sterker. Van de 160 000 joodse Nederlanders werden er meer dan 100 000 door de nazi's vermoord.</w:t>
      </w:r>
    </w:p>
    <w:p w14:paraId="5AAB28E9"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734D6847"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9g verwoestingen op niet eerder vertoonde schaal door massavernietigingswapens en de betrokkenheid van de burgerbevolking bij oorlogvoering</w:t>
      </w:r>
      <w:r w:rsidRPr="0042324F">
        <w:rPr>
          <w:rFonts w:ascii="Calibri" w:eastAsia="Times New Roman" w:hAnsi="Calibri" w:cs="Calibri"/>
          <w:color w:val="000000"/>
          <w:sz w:val="21"/>
          <w:szCs w:val="21"/>
          <w:lang w:eastAsia="nl-NL"/>
        </w:rPr>
        <w:t> Tijdens de Eerste Wereldoorlog werden aan het thuisfront vrouwen en ouderen ingezet om de productie op gang te houden. In frontgebieden richtten soldaten met moderne wapens ongekende verwoestingen aan. Door de oorlog stierven een miljoen burgers. De Tweede Wereldoorlog was nog meer een totale oorlog dan de Eerste. Soldaten begingen veel wreedheden en richtten met massavernietigingswapens nog grotere verwoestingen aangericht. Door deze oorlog stierven 27 miljoen burgers.</w:t>
      </w:r>
    </w:p>
    <w:p w14:paraId="7BA672BC"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3B8C9BBF" w14:textId="740EA83D" w:rsid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9h vormen van verzet tegen het West-Europese imperialisme</w:t>
      </w:r>
      <w:r w:rsidRPr="0042324F">
        <w:rPr>
          <w:rFonts w:ascii="Calibri" w:eastAsia="Times New Roman" w:hAnsi="Calibri" w:cs="Calibri"/>
          <w:color w:val="000000"/>
          <w:sz w:val="21"/>
          <w:szCs w:val="21"/>
          <w:lang w:eastAsia="nl-NL"/>
        </w:rPr>
        <w:t> In het interbellum groeide in de kolonies in Azië verzet tegen het imperialisme, terwijl dit in Afrika nog nauwelijks voorkwam. Het nationalisme kwam op doordat inheemse jongeren Europees onderwijs kregen, waardoor ze westerse ideeën leerden kennen, en werd versterkt door de Eerste Wereldoorlog waarin Fransen en Britten soldaten uit kolonies nodig hadden. In Brits-Indië gaf de Britse regering de Indiërs rechten, maar de nationalisten onder leiding van Gandhi wilden onafhankelijkheid. Met hun non-coöperatie dwongen ze de Britten tot verdere onderhandelingen. Dit voorbeeld werd in Nederlands-Indië gevolgd door de nationalisten onder leiding van Soekarno. Door zijn eis om onafhankelijkheid werd hij opgepakt en verbannen.</w:t>
      </w:r>
    </w:p>
    <w:p w14:paraId="11A3F225" w14:textId="598D2E33" w:rsidR="0042324F" w:rsidRDefault="0042324F" w:rsidP="0042324F">
      <w:pPr>
        <w:shd w:val="clear" w:color="auto" w:fill="FFFFFF"/>
        <w:spacing w:after="0" w:line="240" w:lineRule="auto"/>
        <w:rPr>
          <w:rFonts w:ascii="Calibri" w:eastAsia="Times New Roman" w:hAnsi="Calibri" w:cs="Calibri"/>
          <w:b/>
          <w:bCs/>
          <w:color w:val="0E4F5D"/>
          <w:sz w:val="21"/>
          <w:szCs w:val="21"/>
          <w:lang w:eastAsia="nl-NL"/>
        </w:rPr>
      </w:pPr>
    </w:p>
    <w:p w14:paraId="256C1DC7" w14:textId="77777777" w:rsidR="00F95990" w:rsidRDefault="00F95990" w:rsidP="0042324F">
      <w:pPr>
        <w:shd w:val="clear" w:color="auto" w:fill="FFFFFF"/>
        <w:spacing w:after="0" w:line="240" w:lineRule="auto"/>
        <w:rPr>
          <w:rFonts w:ascii="Calibri" w:eastAsia="Times New Roman" w:hAnsi="Calibri" w:cs="Calibri"/>
          <w:b/>
          <w:bCs/>
          <w:color w:val="0E4F5D"/>
          <w:sz w:val="21"/>
          <w:szCs w:val="21"/>
          <w:lang w:eastAsia="nl-NL"/>
        </w:rPr>
      </w:pPr>
    </w:p>
    <w:p w14:paraId="20950282" w14:textId="77777777" w:rsidR="00F95990" w:rsidRDefault="00F95990" w:rsidP="0042324F">
      <w:pPr>
        <w:shd w:val="clear" w:color="auto" w:fill="FFFFFF"/>
        <w:spacing w:after="0" w:line="240" w:lineRule="auto"/>
        <w:rPr>
          <w:rFonts w:ascii="Calibri" w:eastAsia="Times New Roman" w:hAnsi="Calibri" w:cs="Calibri"/>
          <w:b/>
          <w:bCs/>
          <w:color w:val="0E4F5D"/>
          <w:sz w:val="21"/>
          <w:szCs w:val="21"/>
          <w:lang w:eastAsia="nl-NL"/>
        </w:rPr>
      </w:pPr>
    </w:p>
    <w:p w14:paraId="528F6E47" w14:textId="77777777" w:rsidR="00F95990" w:rsidRDefault="00F95990" w:rsidP="0042324F">
      <w:pPr>
        <w:shd w:val="clear" w:color="auto" w:fill="FFFFFF"/>
        <w:spacing w:after="0" w:line="240" w:lineRule="auto"/>
        <w:rPr>
          <w:rFonts w:ascii="Calibri" w:eastAsia="Times New Roman" w:hAnsi="Calibri" w:cs="Calibri"/>
          <w:b/>
          <w:bCs/>
          <w:color w:val="0E4F5D"/>
          <w:sz w:val="21"/>
          <w:szCs w:val="21"/>
          <w:lang w:eastAsia="nl-NL"/>
        </w:rPr>
      </w:pPr>
    </w:p>
    <w:p w14:paraId="3822FE9E" w14:textId="77777777" w:rsidR="00F95990" w:rsidRDefault="00F95990" w:rsidP="0042324F">
      <w:pPr>
        <w:shd w:val="clear" w:color="auto" w:fill="FFFFFF"/>
        <w:spacing w:after="0" w:line="240" w:lineRule="auto"/>
        <w:rPr>
          <w:rFonts w:ascii="Calibri" w:eastAsia="Times New Roman" w:hAnsi="Calibri" w:cs="Calibri"/>
          <w:b/>
          <w:bCs/>
          <w:color w:val="0E4F5D"/>
          <w:sz w:val="21"/>
          <w:szCs w:val="21"/>
          <w:lang w:eastAsia="nl-NL"/>
        </w:rPr>
      </w:pPr>
    </w:p>
    <w:p w14:paraId="4FC03F2F" w14:textId="77777777" w:rsidR="00F95990" w:rsidRDefault="00F95990" w:rsidP="0042324F">
      <w:pPr>
        <w:shd w:val="clear" w:color="auto" w:fill="FFFFFF"/>
        <w:spacing w:after="0" w:line="240" w:lineRule="auto"/>
        <w:rPr>
          <w:rFonts w:ascii="Calibri" w:eastAsia="Times New Roman" w:hAnsi="Calibri" w:cs="Calibri"/>
          <w:b/>
          <w:bCs/>
          <w:color w:val="0E4F5D"/>
          <w:sz w:val="21"/>
          <w:szCs w:val="21"/>
          <w:lang w:eastAsia="nl-NL"/>
        </w:rPr>
      </w:pPr>
    </w:p>
    <w:p w14:paraId="72A7CE53" w14:textId="77777777" w:rsidR="00F95990" w:rsidRDefault="00F95990" w:rsidP="0042324F">
      <w:pPr>
        <w:shd w:val="clear" w:color="auto" w:fill="FFFFFF"/>
        <w:spacing w:after="0" w:line="240" w:lineRule="auto"/>
        <w:rPr>
          <w:rFonts w:ascii="Calibri" w:eastAsia="Times New Roman" w:hAnsi="Calibri" w:cs="Calibri"/>
          <w:b/>
          <w:bCs/>
          <w:color w:val="0E4F5D"/>
          <w:sz w:val="21"/>
          <w:szCs w:val="21"/>
          <w:lang w:eastAsia="nl-NL"/>
        </w:rPr>
      </w:pPr>
    </w:p>
    <w:p w14:paraId="52146228" w14:textId="77777777" w:rsidR="00F95990" w:rsidRDefault="00F95990" w:rsidP="0042324F">
      <w:pPr>
        <w:shd w:val="clear" w:color="auto" w:fill="FFFFFF"/>
        <w:spacing w:after="0" w:line="240" w:lineRule="auto"/>
        <w:rPr>
          <w:rFonts w:ascii="Calibri" w:eastAsia="Times New Roman" w:hAnsi="Calibri" w:cs="Calibri"/>
          <w:b/>
          <w:bCs/>
          <w:color w:val="0E4F5D"/>
          <w:sz w:val="21"/>
          <w:szCs w:val="21"/>
          <w:lang w:eastAsia="nl-NL"/>
        </w:rPr>
      </w:pPr>
    </w:p>
    <w:p w14:paraId="59E5921B" w14:textId="77777777" w:rsidR="00F95990" w:rsidRDefault="00F95990" w:rsidP="0042324F">
      <w:pPr>
        <w:shd w:val="clear" w:color="auto" w:fill="FFFFFF"/>
        <w:spacing w:after="0" w:line="240" w:lineRule="auto"/>
        <w:rPr>
          <w:rFonts w:ascii="Calibri" w:eastAsia="Times New Roman" w:hAnsi="Calibri" w:cs="Calibri"/>
          <w:b/>
          <w:bCs/>
          <w:color w:val="0E4F5D"/>
          <w:sz w:val="21"/>
          <w:szCs w:val="21"/>
          <w:lang w:eastAsia="nl-NL"/>
        </w:rPr>
      </w:pPr>
    </w:p>
    <w:p w14:paraId="71FA48DB" w14:textId="77777777" w:rsidR="00F95990" w:rsidRDefault="00F95990" w:rsidP="0042324F">
      <w:pPr>
        <w:shd w:val="clear" w:color="auto" w:fill="FFFFFF"/>
        <w:spacing w:after="0" w:line="240" w:lineRule="auto"/>
        <w:rPr>
          <w:rFonts w:ascii="Calibri" w:eastAsia="Times New Roman" w:hAnsi="Calibri" w:cs="Calibri"/>
          <w:b/>
          <w:bCs/>
          <w:color w:val="0E4F5D"/>
          <w:sz w:val="21"/>
          <w:szCs w:val="21"/>
          <w:lang w:eastAsia="nl-NL"/>
        </w:rPr>
      </w:pPr>
    </w:p>
    <w:p w14:paraId="3FF633D6" w14:textId="77777777" w:rsidR="00F95990" w:rsidRDefault="00F95990" w:rsidP="0042324F">
      <w:pPr>
        <w:shd w:val="clear" w:color="auto" w:fill="FFFFFF"/>
        <w:spacing w:after="0" w:line="240" w:lineRule="auto"/>
        <w:rPr>
          <w:rFonts w:ascii="Calibri" w:eastAsia="Times New Roman" w:hAnsi="Calibri" w:cs="Calibri"/>
          <w:b/>
          <w:bCs/>
          <w:color w:val="0E4F5D"/>
          <w:sz w:val="21"/>
          <w:szCs w:val="21"/>
          <w:lang w:eastAsia="nl-NL"/>
        </w:rPr>
      </w:pPr>
    </w:p>
    <w:p w14:paraId="2BD04C62" w14:textId="77777777" w:rsidR="00F95990" w:rsidRDefault="00F95990" w:rsidP="0042324F">
      <w:pPr>
        <w:shd w:val="clear" w:color="auto" w:fill="FFFFFF"/>
        <w:spacing w:after="0" w:line="240" w:lineRule="auto"/>
        <w:rPr>
          <w:rFonts w:ascii="Calibri" w:eastAsia="Times New Roman" w:hAnsi="Calibri" w:cs="Calibri"/>
          <w:b/>
          <w:bCs/>
          <w:color w:val="0E4F5D"/>
          <w:sz w:val="21"/>
          <w:szCs w:val="21"/>
          <w:lang w:eastAsia="nl-NL"/>
        </w:rPr>
      </w:pPr>
    </w:p>
    <w:p w14:paraId="6B8CA3B2" w14:textId="77777777" w:rsidR="00F95990" w:rsidRDefault="00F95990" w:rsidP="0042324F">
      <w:pPr>
        <w:shd w:val="clear" w:color="auto" w:fill="FFFFFF"/>
        <w:spacing w:after="0" w:line="240" w:lineRule="auto"/>
        <w:rPr>
          <w:rFonts w:ascii="Calibri" w:eastAsia="Times New Roman" w:hAnsi="Calibri" w:cs="Calibri"/>
          <w:b/>
          <w:bCs/>
          <w:color w:val="0E4F5D"/>
          <w:sz w:val="21"/>
          <w:szCs w:val="21"/>
          <w:lang w:eastAsia="nl-NL"/>
        </w:rPr>
      </w:pPr>
    </w:p>
    <w:p w14:paraId="436074D0" w14:textId="710F1B06"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lastRenderedPageBreak/>
        <w:t>10 Tijd van televisie en computer (1950 - heden)</w:t>
      </w:r>
    </w:p>
    <w:p w14:paraId="666E32B1"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2C9B960E"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06666"/>
          <w:sz w:val="21"/>
          <w:szCs w:val="21"/>
          <w:lang w:eastAsia="nl-NL"/>
        </w:rPr>
        <w:t xml:space="preserve">10a de verdeling van de wereld in twee ideologische blokken in de greep van een wapenwedloop en de daaruit voortvloeiende dreiging van een atoomoorlog </w:t>
      </w:r>
      <w:r w:rsidRPr="0042324F">
        <w:rPr>
          <w:rFonts w:ascii="Calibri" w:eastAsia="Times New Roman" w:hAnsi="Calibri" w:cs="Calibri"/>
          <w:color w:val="000000"/>
          <w:sz w:val="21"/>
          <w:szCs w:val="21"/>
          <w:lang w:eastAsia="nl-NL"/>
        </w:rPr>
        <w:t>Na de Tweede Wereldoorlog bleven de VS en de Sovjet-Unie over als supermachten. Hun ideologische tegenstelling leidde tot wantrouwen; beide landen voelden zich door de ander bedreigd. Onder leiding van de VS en de Sovjet-Unie kwamen twee ideologische blokken van landen tegenover elkaar te staan. Door de nucleaire wapenwedloop tussen de blokken groeide de kans op een atoomoorlog. Tijden met hoog oplopende spanning werden afgewisseld door tijden met ontspanning, waarin overlegd werd over beperking van de verdere bewapening. In 1989 kwam een vreedzaam eind aan de Koude Oorlog.</w:t>
      </w:r>
    </w:p>
    <w:p w14:paraId="67D8642F"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73885BC1"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10b de dekolonisatie die een eind maakte aan de westerse hegemonie in de wereld</w:t>
      </w:r>
      <w:r w:rsidRPr="0042324F">
        <w:rPr>
          <w:rFonts w:ascii="Calibri" w:eastAsia="Times New Roman" w:hAnsi="Calibri" w:cs="Calibri"/>
          <w:color w:val="000000"/>
          <w:sz w:val="21"/>
          <w:szCs w:val="21"/>
          <w:lang w:eastAsia="nl-NL"/>
        </w:rPr>
        <w:t> Na 1945 verloor het Westen zijn overwicht in de wereld door de ontmanteling van de koloniale rijken. Tussen 1946 en 1957 werd bijna heel Azië onafhankelijk. Tussen 1956 en 1964 kregen bijna alle Afrikaanse kolonies hun onafhankelijkheid.</w:t>
      </w:r>
    </w:p>
    <w:p w14:paraId="5134DE8B"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744A55D5"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10c de eenwording van Europa</w:t>
      </w:r>
      <w:r w:rsidRPr="0042324F">
        <w:rPr>
          <w:rFonts w:ascii="Calibri" w:eastAsia="Times New Roman" w:hAnsi="Calibri" w:cs="Calibri"/>
          <w:color w:val="000000"/>
          <w:sz w:val="21"/>
          <w:szCs w:val="21"/>
          <w:lang w:eastAsia="nl-NL"/>
        </w:rPr>
        <w:t> Na de Tweede Wereldoorlog besloten West-Europese landen tot samenwerking om de vrede te bewaren, de welvaart te bevorderen en de democratie te versterken. Ze voelden zich ook bedreigd door de Sovjet-Unie en wilden samen sterker staan in de Koude Oorlog. De Europese eenwording begon in 1951 met de oprichting van de EGKS die in 1957 werd opgevolgd door de EEG. Na de Koude Oorlog en de Duitse hereniging besloten de twaalf lidstaten tot verdere eenwording in de Europese Unie. Tussen 1992 en 2013 kwamen er zestien landen bij, waaronder veel Oost-Europese landen.</w:t>
      </w:r>
    </w:p>
    <w:p w14:paraId="62CBB653"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3C1E885C"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10d de toenemende westerse welvaart die vanaf de jaren 1960 aanleiding gaf tot ingrijpende sociaal-culturele veranderingsprocessen</w:t>
      </w:r>
      <w:r w:rsidRPr="0042324F">
        <w:rPr>
          <w:rFonts w:ascii="Calibri" w:eastAsia="Times New Roman" w:hAnsi="Calibri" w:cs="Calibri"/>
          <w:color w:val="000000"/>
          <w:sz w:val="21"/>
          <w:szCs w:val="21"/>
          <w:lang w:eastAsia="nl-NL"/>
        </w:rPr>
        <w:t> In de jaren 1948-1973 vond in West-Europa een ongekend sterke economische groei plaats. Dankzij de toegenomen welvaart bouwden regeringen een verzorgingsstaat op, waarin de overheid verantwoordelijk was voor het welzijn van de burgers. De welvaart en toegenomen sociale zekerheid leidden tot grote sociaal-culturele veranderingen. Terwijl het individu met zijn behoeftes centraal kwam te staan, nam de invloed van de kerk en de traditionele moraal af. Ook de jongerencultuur en de tweede feministische golf droegen in westerse landen bij aan de grote verandering van normen en waarden vanaf de jaren 1960.</w:t>
      </w:r>
    </w:p>
    <w:p w14:paraId="7A621513"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color w:val="000000"/>
          <w:sz w:val="21"/>
          <w:szCs w:val="21"/>
          <w:lang w:eastAsia="nl-NL"/>
        </w:rPr>
        <w:t> </w:t>
      </w:r>
    </w:p>
    <w:p w14:paraId="1FCF6A13"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r w:rsidRPr="0042324F">
        <w:rPr>
          <w:rFonts w:ascii="Calibri" w:eastAsia="Times New Roman" w:hAnsi="Calibri" w:cs="Calibri"/>
          <w:b/>
          <w:bCs/>
          <w:color w:val="0E4F5D"/>
          <w:sz w:val="21"/>
          <w:szCs w:val="21"/>
          <w:lang w:eastAsia="nl-NL"/>
        </w:rPr>
        <w:t>10e de ontwikkeling van pluriforme en multiculturele samenlevingen</w:t>
      </w:r>
      <w:r w:rsidRPr="0042324F">
        <w:rPr>
          <w:rFonts w:ascii="Calibri" w:eastAsia="Times New Roman" w:hAnsi="Calibri" w:cs="Calibri"/>
          <w:color w:val="000000"/>
          <w:sz w:val="21"/>
          <w:szCs w:val="21"/>
          <w:lang w:eastAsia="nl-NL"/>
        </w:rPr>
        <w:t> In de westerse wereld maakte de industriële samenleving vanaf de jaren 1970 plaats voor een informatiemaatschappij. Door de sociaal-culturele veranderingen ontstond in de samenleving meer ruimte voor verschillende leefstijlen. Door massale immigratie werd de samenleving van Europa ook multicultureel. In de pluriforme en multiculturele samenlevingen van Europa moesten mensen leren omgaan met de grote vrijheid en pluriformiteit.</w:t>
      </w:r>
    </w:p>
    <w:p w14:paraId="71592910"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p>
    <w:p w14:paraId="1C3FB532" w14:textId="32D7370F" w:rsidR="0042324F" w:rsidRDefault="0042324F" w:rsidP="0042324F">
      <w:pPr>
        <w:shd w:val="clear" w:color="auto" w:fill="FFFFFF"/>
        <w:spacing w:after="0" w:line="240" w:lineRule="auto"/>
        <w:rPr>
          <w:rFonts w:ascii="Arial" w:eastAsia="Times New Roman" w:hAnsi="Arial" w:cs="Arial"/>
          <w:color w:val="000000"/>
          <w:sz w:val="21"/>
          <w:szCs w:val="21"/>
          <w:lang w:eastAsia="nl-NL"/>
        </w:rPr>
      </w:pPr>
      <w:r w:rsidRPr="0042324F">
        <w:rPr>
          <w:rFonts w:ascii="Arial" w:eastAsia="Times New Roman" w:hAnsi="Arial" w:cs="Arial"/>
          <w:color w:val="000000"/>
          <w:sz w:val="21"/>
          <w:szCs w:val="21"/>
          <w:lang w:eastAsia="nl-NL"/>
        </w:rPr>
        <w:t> </w:t>
      </w:r>
    </w:p>
    <w:p w14:paraId="0567F978" w14:textId="77777777" w:rsidR="00F95990" w:rsidRPr="0042324F" w:rsidRDefault="00F95990" w:rsidP="0042324F">
      <w:pPr>
        <w:shd w:val="clear" w:color="auto" w:fill="FFFFFF"/>
        <w:spacing w:after="0" w:line="240" w:lineRule="auto"/>
        <w:rPr>
          <w:rFonts w:ascii="Arial" w:eastAsia="Times New Roman" w:hAnsi="Arial" w:cs="Arial"/>
          <w:color w:val="000000"/>
          <w:sz w:val="21"/>
          <w:szCs w:val="21"/>
          <w:lang w:eastAsia="nl-NL"/>
        </w:rPr>
      </w:pPr>
    </w:p>
    <w:p w14:paraId="0FCB48E5" w14:textId="77777777" w:rsidR="0042324F" w:rsidRPr="0042324F" w:rsidRDefault="0042324F" w:rsidP="0042324F">
      <w:pPr>
        <w:shd w:val="clear" w:color="auto" w:fill="FFFFFF"/>
        <w:spacing w:after="0" w:line="240" w:lineRule="auto"/>
        <w:rPr>
          <w:rFonts w:ascii="Calibri" w:eastAsia="Times New Roman" w:hAnsi="Calibri" w:cs="Calibri"/>
          <w:color w:val="000000"/>
          <w:sz w:val="21"/>
          <w:szCs w:val="21"/>
          <w:lang w:eastAsia="nl-NL"/>
        </w:rPr>
      </w:pPr>
    </w:p>
    <w:p w14:paraId="4AEE93ED" w14:textId="77777777" w:rsidR="0042324F" w:rsidRPr="0042324F" w:rsidRDefault="0042324F" w:rsidP="0042324F">
      <w:pPr>
        <w:shd w:val="clear" w:color="auto" w:fill="FFFFFF"/>
        <w:spacing w:after="0" w:line="240" w:lineRule="auto"/>
        <w:rPr>
          <w:rFonts w:ascii="Arial" w:eastAsia="Times New Roman" w:hAnsi="Arial" w:cs="Arial"/>
          <w:color w:val="000000"/>
          <w:sz w:val="21"/>
          <w:szCs w:val="21"/>
          <w:lang w:eastAsia="nl-NL"/>
        </w:rPr>
      </w:pPr>
    </w:p>
    <w:p w14:paraId="39520640" w14:textId="77777777" w:rsidR="0042324F" w:rsidRPr="0042324F" w:rsidRDefault="0042324F" w:rsidP="0042324F">
      <w:pPr>
        <w:rPr>
          <w:rFonts w:ascii="Calibri" w:hAnsi="Calibri" w:cs="Calibri"/>
          <w:sz w:val="24"/>
          <w:szCs w:val="24"/>
        </w:rPr>
      </w:pPr>
    </w:p>
    <w:sectPr w:rsidR="0042324F" w:rsidRPr="00423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ina01-SemiBold">
    <w:panose1 w:val="02000000000000000000"/>
    <w:charset w:val="00"/>
    <w:family w:val="auto"/>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0AA1"/>
    <w:multiLevelType w:val="hybridMultilevel"/>
    <w:tmpl w:val="E83E5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40D8A"/>
    <w:multiLevelType w:val="hybridMultilevel"/>
    <w:tmpl w:val="84A4FA40"/>
    <w:lvl w:ilvl="0" w:tplc="B6A8C0D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277AE"/>
    <w:multiLevelType w:val="hybridMultilevel"/>
    <w:tmpl w:val="43603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2E0DB2"/>
    <w:multiLevelType w:val="hybridMultilevel"/>
    <w:tmpl w:val="2D5C7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963E63"/>
    <w:multiLevelType w:val="hybridMultilevel"/>
    <w:tmpl w:val="4366F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CD4951"/>
    <w:multiLevelType w:val="hybridMultilevel"/>
    <w:tmpl w:val="C0BCA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243398"/>
    <w:multiLevelType w:val="hybridMultilevel"/>
    <w:tmpl w:val="3A16D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E77B51"/>
    <w:multiLevelType w:val="hybridMultilevel"/>
    <w:tmpl w:val="55646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03738F"/>
    <w:multiLevelType w:val="hybridMultilevel"/>
    <w:tmpl w:val="F8940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CD5A61"/>
    <w:multiLevelType w:val="hybridMultilevel"/>
    <w:tmpl w:val="1F985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57028A"/>
    <w:multiLevelType w:val="hybridMultilevel"/>
    <w:tmpl w:val="08B6A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C3B58BE"/>
    <w:multiLevelType w:val="hybridMultilevel"/>
    <w:tmpl w:val="6AA6F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2916617"/>
    <w:multiLevelType w:val="hybridMultilevel"/>
    <w:tmpl w:val="D700D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7F95C46"/>
    <w:multiLevelType w:val="hybridMultilevel"/>
    <w:tmpl w:val="876CA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CD3080C"/>
    <w:multiLevelType w:val="multilevel"/>
    <w:tmpl w:val="C594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5"/>
  </w:num>
  <w:num w:numId="4">
    <w:abstractNumId w:val="7"/>
  </w:num>
  <w:num w:numId="5">
    <w:abstractNumId w:val="3"/>
  </w:num>
  <w:num w:numId="6">
    <w:abstractNumId w:val="13"/>
  </w:num>
  <w:num w:numId="7">
    <w:abstractNumId w:val="4"/>
  </w:num>
  <w:num w:numId="8">
    <w:abstractNumId w:val="9"/>
  </w:num>
  <w:num w:numId="9">
    <w:abstractNumId w:val="12"/>
  </w:num>
  <w:num w:numId="10">
    <w:abstractNumId w:val="11"/>
  </w:num>
  <w:num w:numId="11">
    <w:abstractNumId w:val="8"/>
  </w:num>
  <w:num w:numId="12">
    <w:abstractNumId w:val="2"/>
  </w:num>
  <w:num w:numId="13">
    <w:abstractNumId w:val="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75"/>
    <w:rsid w:val="00033318"/>
    <w:rsid w:val="000D4CF8"/>
    <w:rsid w:val="00191F85"/>
    <w:rsid w:val="003F35BA"/>
    <w:rsid w:val="0042324F"/>
    <w:rsid w:val="0043741E"/>
    <w:rsid w:val="004D2BA9"/>
    <w:rsid w:val="0059782B"/>
    <w:rsid w:val="005A5775"/>
    <w:rsid w:val="00607FDD"/>
    <w:rsid w:val="00917A62"/>
    <w:rsid w:val="009803DF"/>
    <w:rsid w:val="00994E45"/>
    <w:rsid w:val="00CB6E73"/>
    <w:rsid w:val="00D51CCE"/>
    <w:rsid w:val="00D5392D"/>
    <w:rsid w:val="00DC2E40"/>
    <w:rsid w:val="00E406AD"/>
    <w:rsid w:val="00F55EC7"/>
    <w:rsid w:val="00F95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A534"/>
  <w15:chartTrackingRefBased/>
  <w15:docId w15:val="{BD2D819D-9D6D-4D07-9BF0-1E2B8982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5775"/>
    <w:pPr>
      <w:ind w:left="720"/>
      <w:contextualSpacing/>
    </w:pPr>
  </w:style>
  <w:style w:type="character" w:styleId="Verwijzingopmerking">
    <w:name w:val="annotation reference"/>
    <w:basedOn w:val="Standaardalinea-lettertype"/>
    <w:uiPriority w:val="99"/>
    <w:semiHidden/>
    <w:unhideWhenUsed/>
    <w:rsid w:val="00D5392D"/>
    <w:rPr>
      <w:sz w:val="16"/>
      <w:szCs w:val="16"/>
    </w:rPr>
  </w:style>
  <w:style w:type="paragraph" w:styleId="Tekstopmerking">
    <w:name w:val="annotation text"/>
    <w:basedOn w:val="Standaard"/>
    <w:link w:val="TekstopmerkingChar"/>
    <w:uiPriority w:val="99"/>
    <w:semiHidden/>
    <w:unhideWhenUsed/>
    <w:rsid w:val="00D5392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392D"/>
    <w:rPr>
      <w:sz w:val="20"/>
      <w:szCs w:val="20"/>
    </w:rPr>
  </w:style>
  <w:style w:type="paragraph" w:styleId="Onderwerpvanopmerking">
    <w:name w:val="annotation subject"/>
    <w:basedOn w:val="Tekstopmerking"/>
    <w:next w:val="Tekstopmerking"/>
    <w:link w:val="OnderwerpvanopmerkingChar"/>
    <w:uiPriority w:val="99"/>
    <w:semiHidden/>
    <w:unhideWhenUsed/>
    <w:rsid w:val="00D5392D"/>
    <w:rPr>
      <w:b/>
      <w:bCs/>
    </w:rPr>
  </w:style>
  <w:style w:type="character" w:customStyle="1" w:styleId="OnderwerpvanopmerkingChar">
    <w:name w:val="Onderwerp van opmerking Char"/>
    <w:basedOn w:val="TekstopmerkingChar"/>
    <w:link w:val="Onderwerpvanopmerking"/>
    <w:uiPriority w:val="99"/>
    <w:semiHidden/>
    <w:rsid w:val="00D5392D"/>
    <w:rPr>
      <w:b/>
      <w:bCs/>
      <w:sz w:val="20"/>
      <w:szCs w:val="20"/>
    </w:rPr>
  </w:style>
  <w:style w:type="paragraph" w:styleId="Normaalweb">
    <w:name w:val="Normal (Web)"/>
    <w:basedOn w:val="Standaard"/>
    <w:uiPriority w:val="99"/>
    <w:unhideWhenUsed/>
    <w:rsid w:val="004232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2324F"/>
    <w:rPr>
      <w:b/>
      <w:bCs/>
    </w:rPr>
  </w:style>
  <w:style w:type="character" w:styleId="Hyperlink">
    <w:name w:val="Hyperlink"/>
    <w:basedOn w:val="Standaardalinea-lettertype"/>
    <w:uiPriority w:val="99"/>
    <w:semiHidden/>
    <w:unhideWhenUsed/>
    <w:rsid w:val="0042324F"/>
    <w:rPr>
      <w:color w:val="0000FF"/>
      <w:u w:val="single"/>
    </w:rPr>
  </w:style>
  <w:style w:type="paragraph" w:customStyle="1" w:styleId="cc-nav-current">
    <w:name w:val="cc-nav-current"/>
    <w:basedOn w:val="Standaard"/>
    <w:rsid w:val="0042324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1097">
      <w:bodyDiv w:val="1"/>
      <w:marLeft w:val="0"/>
      <w:marRight w:val="0"/>
      <w:marTop w:val="0"/>
      <w:marBottom w:val="0"/>
      <w:divBdr>
        <w:top w:val="none" w:sz="0" w:space="0" w:color="auto"/>
        <w:left w:val="none" w:sz="0" w:space="0" w:color="auto"/>
        <w:bottom w:val="none" w:sz="0" w:space="0" w:color="auto"/>
        <w:right w:val="none" w:sz="0" w:space="0" w:color="auto"/>
      </w:divBdr>
    </w:div>
    <w:div w:id="318575845">
      <w:bodyDiv w:val="1"/>
      <w:marLeft w:val="0"/>
      <w:marRight w:val="0"/>
      <w:marTop w:val="0"/>
      <w:marBottom w:val="0"/>
      <w:divBdr>
        <w:top w:val="none" w:sz="0" w:space="0" w:color="auto"/>
        <w:left w:val="none" w:sz="0" w:space="0" w:color="auto"/>
        <w:bottom w:val="none" w:sz="0" w:space="0" w:color="auto"/>
        <w:right w:val="none" w:sz="0" w:space="0" w:color="auto"/>
      </w:divBdr>
      <w:divsChild>
        <w:div w:id="1793203262">
          <w:marLeft w:val="0"/>
          <w:marRight w:val="0"/>
          <w:marTop w:val="0"/>
          <w:marBottom w:val="0"/>
          <w:divBdr>
            <w:top w:val="none" w:sz="0" w:space="0" w:color="auto"/>
            <w:left w:val="none" w:sz="0" w:space="0" w:color="auto"/>
            <w:bottom w:val="none" w:sz="0" w:space="0" w:color="auto"/>
            <w:right w:val="none" w:sz="0" w:space="0" w:color="auto"/>
          </w:divBdr>
          <w:divsChild>
            <w:div w:id="1756970651">
              <w:marLeft w:val="0"/>
              <w:marRight w:val="0"/>
              <w:marTop w:val="0"/>
              <w:marBottom w:val="0"/>
              <w:divBdr>
                <w:top w:val="none" w:sz="0" w:space="0" w:color="auto"/>
                <w:left w:val="none" w:sz="0" w:space="0" w:color="auto"/>
                <w:bottom w:val="none" w:sz="0" w:space="0" w:color="auto"/>
                <w:right w:val="none" w:sz="0" w:space="0" w:color="auto"/>
              </w:divBdr>
              <w:divsChild>
                <w:div w:id="16403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7883">
          <w:marLeft w:val="0"/>
          <w:marRight w:val="0"/>
          <w:marTop w:val="0"/>
          <w:marBottom w:val="0"/>
          <w:divBdr>
            <w:top w:val="none" w:sz="0" w:space="0" w:color="auto"/>
            <w:left w:val="none" w:sz="0" w:space="0" w:color="auto"/>
            <w:bottom w:val="none" w:sz="0" w:space="0" w:color="auto"/>
            <w:right w:val="none" w:sz="0" w:space="0" w:color="auto"/>
          </w:divBdr>
          <w:divsChild>
            <w:div w:id="537861785">
              <w:marLeft w:val="0"/>
              <w:marRight w:val="0"/>
              <w:marTop w:val="0"/>
              <w:marBottom w:val="0"/>
              <w:divBdr>
                <w:top w:val="none" w:sz="0" w:space="0" w:color="auto"/>
                <w:left w:val="none" w:sz="0" w:space="0" w:color="auto"/>
                <w:bottom w:val="none" w:sz="0" w:space="0" w:color="auto"/>
                <w:right w:val="none" w:sz="0" w:space="0" w:color="auto"/>
              </w:divBdr>
              <w:divsChild>
                <w:div w:id="93600409">
                  <w:marLeft w:val="0"/>
                  <w:marRight w:val="0"/>
                  <w:marTop w:val="0"/>
                  <w:marBottom w:val="0"/>
                  <w:divBdr>
                    <w:top w:val="none" w:sz="0" w:space="0" w:color="auto"/>
                    <w:left w:val="none" w:sz="0" w:space="0" w:color="auto"/>
                    <w:bottom w:val="none" w:sz="0" w:space="0" w:color="auto"/>
                    <w:right w:val="none" w:sz="0" w:space="0" w:color="auto"/>
                  </w:divBdr>
                  <w:divsChild>
                    <w:div w:id="146018017">
                      <w:marLeft w:val="0"/>
                      <w:marRight w:val="0"/>
                      <w:marTop w:val="0"/>
                      <w:marBottom w:val="0"/>
                      <w:divBdr>
                        <w:top w:val="none" w:sz="0" w:space="0" w:color="auto"/>
                        <w:left w:val="none" w:sz="0" w:space="0" w:color="auto"/>
                        <w:bottom w:val="none" w:sz="0" w:space="0" w:color="auto"/>
                        <w:right w:val="none" w:sz="0" w:space="0" w:color="auto"/>
                      </w:divBdr>
                    </w:div>
                    <w:div w:id="1770077074">
                      <w:marLeft w:val="0"/>
                      <w:marRight w:val="0"/>
                      <w:marTop w:val="0"/>
                      <w:marBottom w:val="0"/>
                      <w:divBdr>
                        <w:top w:val="none" w:sz="0" w:space="0" w:color="auto"/>
                        <w:left w:val="none" w:sz="0" w:space="0" w:color="auto"/>
                        <w:bottom w:val="none" w:sz="0" w:space="0" w:color="auto"/>
                        <w:right w:val="none" w:sz="0" w:space="0" w:color="auto"/>
                      </w:divBdr>
                    </w:div>
                    <w:div w:id="19681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7205">
      <w:bodyDiv w:val="1"/>
      <w:marLeft w:val="0"/>
      <w:marRight w:val="0"/>
      <w:marTop w:val="0"/>
      <w:marBottom w:val="0"/>
      <w:divBdr>
        <w:top w:val="none" w:sz="0" w:space="0" w:color="auto"/>
        <w:left w:val="none" w:sz="0" w:space="0" w:color="auto"/>
        <w:bottom w:val="none" w:sz="0" w:space="0" w:color="auto"/>
        <w:right w:val="none" w:sz="0" w:space="0" w:color="auto"/>
      </w:divBdr>
    </w:div>
    <w:div w:id="767578717">
      <w:bodyDiv w:val="1"/>
      <w:marLeft w:val="0"/>
      <w:marRight w:val="0"/>
      <w:marTop w:val="0"/>
      <w:marBottom w:val="0"/>
      <w:divBdr>
        <w:top w:val="none" w:sz="0" w:space="0" w:color="auto"/>
        <w:left w:val="none" w:sz="0" w:space="0" w:color="auto"/>
        <w:bottom w:val="none" w:sz="0" w:space="0" w:color="auto"/>
        <w:right w:val="none" w:sz="0" w:space="0" w:color="auto"/>
      </w:divBdr>
    </w:div>
    <w:div w:id="1141459006">
      <w:bodyDiv w:val="1"/>
      <w:marLeft w:val="0"/>
      <w:marRight w:val="0"/>
      <w:marTop w:val="0"/>
      <w:marBottom w:val="0"/>
      <w:divBdr>
        <w:top w:val="none" w:sz="0" w:space="0" w:color="auto"/>
        <w:left w:val="none" w:sz="0" w:space="0" w:color="auto"/>
        <w:bottom w:val="none" w:sz="0" w:space="0" w:color="auto"/>
        <w:right w:val="none" w:sz="0" w:space="0" w:color="auto"/>
      </w:divBdr>
    </w:div>
    <w:div w:id="1430856060">
      <w:bodyDiv w:val="1"/>
      <w:marLeft w:val="0"/>
      <w:marRight w:val="0"/>
      <w:marTop w:val="0"/>
      <w:marBottom w:val="0"/>
      <w:divBdr>
        <w:top w:val="none" w:sz="0" w:space="0" w:color="auto"/>
        <w:left w:val="none" w:sz="0" w:space="0" w:color="auto"/>
        <w:bottom w:val="none" w:sz="0" w:space="0" w:color="auto"/>
        <w:right w:val="none" w:sz="0" w:space="0" w:color="auto"/>
      </w:divBdr>
    </w:div>
    <w:div w:id="1533690609">
      <w:bodyDiv w:val="1"/>
      <w:marLeft w:val="0"/>
      <w:marRight w:val="0"/>
      <w:marTop w:val="0"/>
      <w:marBottom w:val="0"/>
      <w:divBdr>
        <w:top w:val="none" w:sz="0" w:space="0" w:color="auto"/>
        <w:left w:val="none" w:sz="0" w:space="0" w:color="auto"/>
        <w:bottom w:val="none" w:sz="0" w:space="0" w:color="auto"/>
        <w:right w:val="none" w:sz="0" w:space="0" w:color="auto"/>
      </w:divBdr>
    </w:div>
    <w:div w:id="18657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12</Pages>
  <Words>5753</Words>
  <Characters>31645</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Bergmans (Leerling)</dc:creator>
  <cp:keywords/>
  <dc:description/>
  <cp:lastModifiedBy>Jill Bergmans (Leerling)</cp:lastModifiedBy>
  <cp:revision>1</cp:revision>
  <dcterms:created xsi:type="dcterms:W3CDTF">2021-03-17T10:57:00Z</dcterms:created>
  <dcterms:modified xsi:type="dcterms:W3CDTF">2021-03-17T17:50:00Z</dcterms:modified>
</cp:coreProperties>
</file>