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92CB3" w14:textId="77777777" w:rsidR="00227FE7" w:rsidRPr="003750E0" w:rsidRDefault="00792527">
      <w:pPr>
        <w:rPr>
          <w:sz w:val="28"/>
          <w:szCs w:val="28"/>
        </w:rPr>
      </w:pPr>
      <w:r w:rsidRPr="003750E0">
        <w:rPr>
          <w:sz w:val="28"/>
          <w:szCs w:val="28"/>
        </w:rPr>
        <w:t>Hoofdstuk 1 Criminologie: een terreinverkenning</w:t>
      </w:r>
    </w:p>
    <w:p w14:paraId="43C4ACC3" w14:textId="77777777" w:rsidR="00792527" w:rsidRPr="003750E0" w:rsidRDefault="00792527" w:rsidP="00792527">
      <w:pPr>
        <w:pStyle w:val="Lijstalinea"/>
        <w:numPr>
          <w:ilvl w:val="1"/>
          <w:numId w:val="1"/>
        </w:numPr>
        <w:rPr>
          <w:b/>
          <w:bCs/>
          <w:sz w:val="24"/>
          <w:szCs w:val="24"/>
        </w:rPr>
      </w:pPr>
      <w:r w:rsidRPr="003750E0">
        <w:rPr>
          <w:b/>
          <w:bCs/>
          <w:sz w:val="24"/>
          <w:szCs w:val="24"/>
        </w:rPr>
        <w:t>De opdracht van de criminologie</w:t>
      </w:r>
    </w:p>
    <w:p w14:paraId="6B249798" w14:textId="77777777" w:rsidR="00792527" w:rsidRDefault="00214E4B" w:rsidP="00792527">
      <w:r>
        <w:t xml:space="preserve">Ongeacht hun mening over de strafrechtspleging zijn de meeste Nederlanders voorstander van maatregelen ter preventie van criminaliteit in de sfeer van opvoeding en onderwijs. </w:t>
      </w:r>
    </w:p>
    <w:p w14:paraId="75D88B7D" w14:textId="77777777" w:rsidR="00214E4B" w:rsidRDefault="00214E4B" w:rsidP="002B22FE">
      <w:pPr>
        <w:pStyle w:val="Lijstalinea"/>
        <w:numPr>
          <w:ilvl w:val="0"/>
          <w:numId w:val="2"/>
        </w:numPr>
      </w:pPr>
      <w:r>
        <w:t>Feitje: ‘’de aantrekkelijkheid van criminele horrorverhalen berust op het aangename gevoel dat men er zelf beter aan toe is dan het slachtoffer ( in de psychologie bekend als de zogenoemde ‘neerwaartse vergelijking’)’’.</w:t>
      </w:r>
    </w:p>
    <w:p w14:paraId="0F6C428F" w14:textId="77777777" w:rsidR="00214E4B" w:rsidRDefault="001E72F5" w:rsidP="00214E4B">
      <w:r>
        <w:t xml:space="preserve">De beroemde Franse socioloog Durkheim (1858-1917) heeft erop gewezen dat criminaliteit juist door het oproepen van negatieve emoties een positieve sociale functie vervult. Door hun gevoelens van morele verontwaardiging met elkaar te delen, bevestigen de leden van een gemeenschap zichzelf en elkaar in hun normbesef. Iedereen wordt zich er weer eens scherp van bewust waar de normatieve grenzen liggen. Door de dader te veroordelen bevestigen de groepsleden bovendien hun collectieve besef van morele superioriteit. </w:t>
      </w:r>
    </w:p>
    <w:p w14:paraId="47421D13" w14:textId="77777777" w:rsidR="001E72F5" w:rsidRDefault="001E72F5" w:rsidP="002B22FE">
      <w:pPr>
        <w:pStyle w:val="Lijstalinea"/>
        <w:numPr>
          <w:ilvl w:val="0"/>
          <w:numId w:val="2"/>
        </w:numPr>
      </w:pPr>
      <w:r>
        <w:t>Het plegen van eigenrichting: wanneer burgers zelf straffen gaan uitdelen aan vermeende daders (het heft in eigen hand nemen).</w:t>
      </w:r>
    </w:p>
    <w:p w14:paraId="4E62336C" w14:textId="77777777" w:rsidR="00942C35" w:rsidRDefault="00942C35" w:rsidP="001E72F5">
      <w:r>
        <w:t>In veel primitieve culturen werden interne sociale spanningen opgeheven door de rituele doding (</w:t>
      </w:r>
      <w:proofErr w:type="spellStart"/>
      <w:r>
        <w:t>offering</w:t>
      </w:r>
      <w:proofErr w:type="spellEnd"/>
      <w:r>
        <w:t xml:space="preserve">) van een zogenoemde zondebok </w:t>
      </w:r>
      <w:r>
        <w:sym w:font="Wingdings" w:char="F0E0"/>
      </w:r>
      <w:r>
        <w:t xml:space="preserve"> het zondebokmechanisme.                                                                             </w:t>
      </w:r>
      <w:r w:rsidR="00790C9D">
        <w:t xml:space="preserve">Het zondebokmechanisme kan ook in de moderne tijd nog optreden. Denk bijvoorbeeld aan de lynchpartijen van de zwarten in de Verenigde Staten in het begin van de vorige eeuw. In de huidige tijd kan worden gedacht aan het uitbreken van rassenrellen naar aanleiding van een (echt of vermeend) misdrijf door een asielzoeker in wijken met veel sociale spanningen. Misdrijven fungeren dan als katalysator van uitbarstingen van collectieve agressie jegens de groep waartoe de dader wordt gerekend. </w:t>
      </w:r>
    </w:p>
    <w:p w14:paraId="285BA80D" w14:textId="77777777" w:rsidR="00CB76B3" w:rsidRDefault="00CB76B3" w:rsidP="001E72F5">
      <w:r>
        <w:t xml:space="preserve">Misdaadverhalen kunnen ook leiden tot een heimelijke identificatie met de dader(s). Succesvolle criminelen bevredigen hun driften en hartstochten zonder zich te bekommeren om de consequenties voor zichzelf of anderen. De criminele avonturier is als het ware het tegendeel van de oppassende, brave burger. De fascinatie die voor veel mensen uitgaat van georganiseerde criminaliteit, berust deels op (ten dele onbewuste) heldenverering.                                                                                                                                    Bij een deel van de toeschouwers die zich met de daders identificeren, roepen zulke gevoelens vervolgens weer schuldgevoelens op. Het eigen geweten staat niet toe dat men zich bewust in positieve zin identificeert met een misdadiger. Dit schuldgevoel leidt op zijn beurt tot een roep om strenge bestraffing van de dader. Door te eisen dat de dader streng wordt gestraft, corrigeert men de eigen, deels onbewuste, criminele impulsen: men roept als het ware, ‘de crimineel in zichzelf’ tot de orde.                                                                                                                     </w:t>
      </w:r>
      <w:r w:rsidR="004300E4">
        <w:t xml:space="preserve">                                                                                De identificatie met de daders kan ook gevoelens van mededogen oproepen. Dit geldt in het bijzonder voor daders die zijn gearresteerd, veroordeeld en hun straf uitzitten. Bij de ervaring van medelijden met daders worden soms eveneens persoonlijke frustraties op de daders geprojecteerd. Toeschouwers die zichzelf tekortgedaan voelen, zien de door de politie gearresteerde daders soms als slachtoffers van onrechtvaardige maatschappelijke omstandigheden. De dader staat hierbij symbool voor </w:t>
      </w:r>
      <w:proofErr w:type="spellStart"/>
      <w:r w:rsidR="004300E4">
        <w:t>the</w:t>
      </w:r>
      <w:proofErr w:type="spellEnd"/>
      <w:r w:rsidR="004300E4">
        <w:t xml:space="preserve"> underdog. Zulke critici veronderstellen dan vaak ook dat politie en justitie bepaalde bevolkingsgroepen discrimineren en/of onnodig bruut tegen arrestanten optreden. </w:t>
      </w:r>
    </w:p>
    <w:p w14:paraId="5F4AD130" w14:textId="77777777" w:rsidR="004300E4" w:rsidRPr="004300E4" w:rsidRDefault="004300E4" w:rsidP="004300E4">
      <w:pPr>
        <w:spacing w:after="0" w:line="240" w:lineRule="auto"/>
        <w:rPr>
          <w:rFonts w:ascii="Times New Roman" w:eastAsia="Times New Roman" w:hAnsi="Times New Roman" w:cs="Times New Roman"/>
          <w:sz w:val="24"/>
          <w:szCs w:val="24"/>
          <w:lang w:eastAsia="nl-NL"/>
        </w:rPr>
      </w:pPr>
    </w:p>
    <w:p w14:paraId="54480FCE"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 </w:t>
      </w:r>
    </w:p>
    <w:p w14:paraId="6B9324DB" w14:textId="77777777" w:rsidR="004300E4" w:rsidRPr="004300E4" w:rsidRDefault="004300E4" w:rsidP="004300E4">
      <w:pPr>
        <w:shd w:val="clear" w:color="auto" w:fill="FFFFFF"/>
        <w:spacing w:after="0" w:line="0" w:lineRule="auto"/>
        <w:rPr>
          <w:rFonts w:ascii="ff2" w:eastAsia="Times New Roman" w:hAnsi="ff2" w:cs="Times New Roman"/>
          <w:color w:val="000000"/>
          <w:sz w:val="144"/>
          <w:szCs w:val="144"/>
          <w:lang w:eastAsia="nl-NL"/>
        </w:rPr>
      </w:pPr>
      <w:r w:rsidRPr="004300E4">
        <w:rPr>
          <w:rFonts w:ascii="ff2" w:eastAsia="Times New Roman" w:hAnsi="ff2" w:cs="Times New Roman"/>
          <w:color w:val="000000"/>
          <w:sz w:val="144"/>
          <w:szCs w:val="144"/>
          <w:lang w:eastAsia="nl-NL"/>
        </w:rPr>
        <w:t>2</w:t>
      </w:r>
    </w:p>
    <w:p w14:paraId="06F9C94B" w14:textId="77777777" w:rsidR="004300E4" w:rsidRPr="004300E4" w:rsidRDefault="004300E4" w:rsidP="004300E4">
      <w:pPr>
        <w:shd w:val="clear" w:color="auto" w:fill="FFFFFF"/>
        <w:spacing w:after="0" w:line="0" w:lineRule="auto"/>
        <w:rPr>
          <w:rFonts w:ascii="ff2" w:eastAsia="Times New Roman" w:hAnsi="ff2" w:cs="Times New Roman"/>
          <w:color w:val="000000"/>
          <w:sz w:val="144"/>
          <w:szCs w:val="144"/>
          <w:lang w:eastAsia="nl-NL"/>
        </w:rPr>
      </w:pPr>
      <w:r w:rsidRPr="004300E4">
        <w:rPr>
          <w:rFonts w:ascii="ff2" w:eastAsia="Times New Roman" w:hAnsi="ff2" w:cs="Times New Roman"/>
          <w:color w:val="000000"/>
          <w:sz w:val="144"/>
          <w:szCs w:val="144"/>
          <w:lang w:eastAsia="nl-NL"/>
        </w:rPr>
        <w:t xml:space="preserve"> </w:t>
      </w:r>
    </w:p>
    <w:p w14:paraId="37ABECBB" w14:textId="77777777" w:rsidR="004300E4" w:rsidRPr="004300E4" w:rsidRDefault="004300E4" w:rsidP="004300E4">
      <w:pPr>
        <w:shd w:val="clear" w:color="auto" w:fill="FFFFFF"/>
        <w:spacing w:after="0" w:line="0" w:lineRule="auto"/>
        <w:rPr>
          <w:rFonts w:ascii="ff4" w:eastAsia="Times New Roman" w:hAnsi="ff4" w:cs="Times New Roman"/>
          <w:color w:val="000000"/>
          <w:sz w:val="66"/>
          <w:szCs w:val="66"/>
          <w:lang w:eastAsia="nl-NL"/>
        </w:rPr>
      </w:pPr>
      <w:r w:rsidRPr="004300E4">
        <w:rPr>
          <w:rFonts w:ascii="ff4" w:eastAsia="Times New Roman" w:hAnsi="ff4" w:cs="Times New Roman"/>
          <w:color w:val="000000"/>
          <w:sz w:val="66"/>
          <w:szCs w:val="66"/>
          <w:lang w:eastAsia="nl-NL"/>
        </w:rPr>
        <w:t></w:t>
      </w:r>
      <w:r w:rsidRPr="004300E4">
        <w:rPr>
          <w:rFonts w:ascii="ff5" w:eastAsia="Times New Roman" w:hAnsi="ff5" w:cs="Times New Roman"/>
          <w:color w:val="000000"/>
          <w:sz w:val="66"/>
          <w:szCs w:val="66"/>
          <w:lang w:eastAsia="nl-NL"/>
        </w:rPr>
        <w:t xml:space="preserve">  </w:t>
      </w:r>
      <w:r w:rsidRPr="004300E4">
        <w:rPr>
          <w:rFonts w:ascii="ff1" w:eastAsia="Times New Roman" w:hAnsi="ff1" w:cs="Times New Roman"/>
          <w:color w:val="000000"/>
          <w:sz w:val="66"/>
          <w:szCs w:val="66"/>
          <w:lang w:eastAsia="nl-NL"/>
        </w:rPr>
        <w:t xml:space="preserve">Misdrijven fungeren dan als katalysator van uitbarstingen van collectieve agressie jegens </w:t>
      </w:r>
    </w:p>
    <w:p w14:paraId="59A59B66"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de groep waartoe de dader wordt gerekend. Op de daders worden dan gevoelens van </w:t>
      </w:r>
    </w:p>
    <w:p w14:paraId="41476D40"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woede en onmacht afgereageerd die een maatschappelijke oorzaak hebben die met het </w:t>
      </w:r>
    </w:p>
    <w:p w14:paraId="6C36F7E1"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gepleegde feit weinig of niets heeft te maken.</w:t>
      </w:r>
      <w:r w:rsidRPr="004300E4">
        <w:rPr>
          <w:rFonts w:ascii="ff6" w:eastAsia="Times New Roman" w:hAnsi="ff6" w:cs="Times New Roman"/>
          <w:color w:val="000000"/>
          <w:sz w:val="66"/>
          <w:szCs w:val="66"/>
          <w:lang w:eastAsia="nl-NL"/>
        </w:rPr>
        <w:t xml:space="preserve"> </w:t>
      </w:r>
    </w:p>
    <w:p w14:paraId="13D06575" w14:textId="77777777" w:rsidR="004300E4" w:rsidRPr="004300E4" w:rsidRDefault="004300E4" w:rsidP="004300E4">
      <w:pPr>
        <w:shd w:val="clear" w:color="auto" w:fill="FFFFFF"/>
        <w:spacing w:after="0" w:line="0" w:lineRule="auto"/>
        <w:rPr>
          <w:rFonts w:ascii="ff4" w:eastAsia="Times New Roman" w:hAnsi="ff4" w:cs="Times New Roman"/>
          <w:color w:val="000000"/>
          <w:sz w:val="66"/>
          <w:szCs w:val="66"/>
          <w:lang w:eastAsia="nl-NL"/>
        </w:rPr>
      </w:pPr>
      <w:r w:rsidRPr="004300E4">
        <w:rPr>
          <w:rFonts w:ascii="ff4" w:eastAsia="Times New Roman" w:hAnsi="ff4" w:cs="Times New Roman"/>
          <w:color w:val="000000"/>
          <w:sz w:val="66"/>
          <w:szCs w:val="66"/>
          <w:lang w:eastAsia="nl-NL"/>
        </w:rPr>
        <w:t></w:t>
      </w:r>
      <w:r w:rsidRPr="004300E4">
        <w:rPr>
          <w:rFonts w:ascii="ff5" w:eastAsia="Times New Roman" w:hAnsi="ff5" w:cs="Times New Roman"/>
          <w:color w:val="000000"/>
          <w:sz w:val="66"/>
          <w:szCs w:val="66"/>
          <w:lang w:eastAsia="nl-NL"/>
        </w:rPr>
        <w:t xml:space="preserve">  </w:t>
      </w:r>
      <w:r w:rsidRPr="004300E4">
        <w:rPr>
          <w:rFonts w:ascii="ff1" w:eastAsia="Times New Roman" w:hAnsi="ff1" w:cs="Times New Roman"/>
          <w:color w:val="000000"/>
          <w:sz w:val="66"/>
          <w:szCs w:val="66"/>
          <w:lang w:eastAsia="nl-NL"/>
        </w:rPr>
        <w:t>Misdaadverhalen kunnen ook leiden tot een heimelijke identificatie met de dader(s).</w:t>
      </w:r>
      <w:r w:rsidRPr="004300E4">
        <w:rPr>
          <w:rFonts w:ascii="ff6" w:eastAsia="Times New Roman" w:hAnsi="ff6" w:cs="Times New Roman"/>
          <w:color w:val="000000"/>
          <w:sz w:val="66"/>
          <w:szCs w:val="66"/>
          <w:lang w:eastAsia="nl-NL"/>
        </w:rPr>
        <w:t xml:space="preserve"> </w:t>
      </w:r>
    </w:p>
    <w:p w14:paraId="3CD0F094" w14:textId="77777777" w:rsidR="004300E4" w:rsidRPr="004300E4" w:rsidRDefault="004300E4" w:rsidP="004300E4">
      <w:pPr>
        <w:shd w:val="clear" w:color="auto" w:fill="FFFFFF"/>
        <w:spacing w:after="0" w:line="0" w:lineRule="auto"/>
        <w:rPr>
          <w:rFonts w:ascii="ff4" w:eastAsia="Times New Roman" w:hAnsi="ff4" w:cs="Times New Roman"/>
          <w:color w:val="000000"/>
          <w:sz w:val="66"/>
          <w:szCs w:val="66"/>
          <w:lang w:eastAsia="nl-NL"/>
        </w:rPr>
      </w:pPr>
      <w:r w:rsidRPr="004300E4">
        <w:rPr>
          <w:rFonts w:ascii="ff4" w:eastAsia="Times New Roman" w:hAnsi="ff4" w:cs="Times New Roman"/>
          <w:color w:val="000000"/>
          <w:sz w:val="66"/>
          <w:szCs w:val="66"/>
          <w:lang w:eastAsia="nl-NL"/>
        </w:rPr>
        <w:t></w:t>
      </w:r>
      <w:r w:rsidRPr="004300E4">
        <w:rPr>
          <w:rFonts w:ascii="ff5" w:eastAsia="Times New Roman" w:hAnsi="ff5" w:cs="Times New Roman"/>
          <w:color w:val="000000"/>
          <w:sz w:val="66"/>
          <w:szCs w:val="66"/>
          <w:lang w:eastAsia="nl-NL"/>
        </w:rPr>
        <w:t xml:space="preserve">  </w:t>
      </w:r>
      <w:r w:rsidRPr="004300E4">
        <w:rPr>
          <w:rFonts w:ascii="ff1" w:eastAsia="Times New Roman" w:hAnsi="ff1" w:cs="Times New Roman"/>
          <w:color w:val="000000"/>
          <w:sz w:val="66"/>
          <w:szCs w:val="66"/>
          <w:lang w:eastAsia="nl-NL"/>
        </w:rPr>
        <w:t xml:space="preserve">Bij een deel van de toeschouwers die zich met daders identificeren roepen zulke gevoelens </w:t>
      </w:r>
    </w:p>
    <w:p w14:paraId="36AA24A6"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vervolgens weer schuldgevoelens op. Het eigen geweten staat niet toe dat men zich bewust in </w:t>
      </w:r>
    </w:p>
    <w:p w14:paraId="384CC7B3"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een positieve zin identificeert met de misdadiger. </w:t>
      </w:r>
      <w:r w:rsidRPr="004300E4">
        <w:rPr>
          <w:rFonts w:ascii="ff6" w:eastAsia="Times New Roman" w:hAnsi="ff6" w:cs="Times New Roman"/>
          <w:color w:val="000000"/>
          <w:sz w:val="66"/>
          <w:szCs w:val="66"/>
          <w:lang w:eastAsia="nl-NL"/>
        </w:rPr>
        <w:t xml:space="preserve"> </w:t>
      </w:r>
    </w:p>
    <w:p w14:paraId="7495FE3B" w14:textId="77777777" w:rsidR="004300E4" w:rsidRPr="004300E4" w:rsidRDefault="004300E4" w:rsidP="004300E4">
      <w:pPr>
        <w:shd w:val="clear" w:color="auto" w:fill="FFFFFF"/>
        <w:spacing w:after="0" w:line="0" w:lineRule="auto"/>
        <w:rPr>
          <w:rFonts w:ascii="ff4" w:eastAsia="Times New Roman" w:hAnsi="ff4" w:cs="Times New Roman"/>
          <w:color w:val="000000"/>
          <w:sz w:val="66"/>
          <w:szCs w:val="66"/>
          <w:lang w:eastAsia="nl-NL"/>
        </w:rPr>
      </w:pPr>
      <w:r w:rsidRPr="004300E4">
        <w:rPr>
          <w:rFonts w:ascii="ff4" w:eastAsia="Times New Roman" w:hAnsi="ff4" w:cs="Times New Roman"/>
          <w:color w:val="000000"/>
          <w:sz w:val="66"/>
          <w:szCs w:val="66"/>
          <w:lang w:eastAsia="nl-NL"/>
        </w:rPr>
        <w:t></w:t>
      </w:r>
      <w:r w:rsidRPr="004300E4">
        <w:rPr>
          <w:rFonts w:ascii="ff5" w:eastAsia="Times New Roman" w:hAnsi="ff5" w:cs="Times New Roman"/>
          <w:color w:val="000000"/>
          <w:sz w:val="66"/>
          <w:szCs w:val="66"/>
          <w:lang w:eastAsia="nl-NL"/>
        </w:rPr>
        <w:t xml:space="preserve">  </w:t>
      </w:r>
      <w:r w:rsidRPr="004300E4">
        <w:rPr>
          <w:rFonts w:ascii="ff1" w:eastAsia="Times New Roman" w:hAnsi="ff1" w:cs="Times New Roman"/>
          <w:color w:val="000000"/>
          <w:sz w:val="66"/>
          <w:szCs w:val="66"/>
          <w:lang w:eastAsia="nl-NL"/>
        </w:rPr>
        <w:t>Dit schuldgevoel leidt op zijn beurt tot een roep om strenge bestraffing van de dader.</w:t>
      </w:r>
      <w:r w:rsidRPr="004300E4">
        <w:rPr>
          <w:rFonts w:ascii="ff6" w:eastAsia="Times New Roman" w:hAnsi="ff6" w:cs="Times New Roman"/>
          <w:color w:val="000000"/>
          <w:sz w:val="66"/>
          <w:szCs w:val="66"/>
          <w:lang w:eastAsia="nl-NL"/>
        </w:rPr>
        <w:t xml:space="preserve"> </w:t>
      </w:r>
    </w:p>
    <w:p w14:paraId="39472654" w14:textId="77777777" w:rsidR="004300E4" w:rsidRPr="004300E4" w:rsidRDefault="004300E4" w:rsidP="004300E4">
      <w:pPr>
        <w:shd w:val="clear" w:color="auto" w:fill="FFFFFF"/>
        <w:spacing w:after="0" w:line="0" w:lineRule="auto"/>
        <w:rPr>
          <w:rFonts w:ascii="ff4" w:eastAsia="Times New Roman" w:hAnsi="ff4" w:cs="Times New Roman"/>
          <w:color w:val="000000"/>
          <w:sz w:val="66"/>
          <w:szCs w:val="66"/>
          <w:lang w:eastAsia="nl-NL"/>
        </w:rPr>
      </w:pPr>
      <w:r w:rsidRPr="004300E4">
        <w:rPr>
          <w:rFonts w:ascii="ff4" w:eastAsia="Times New Roman" w:hAnsi="ff4" w:cs="Times New Roman"/>
          <w:color w:val="000000"/>
          <w:sz w:val="66"/>
          <w:szCs w:val="66"/>
          <w:lang w:eastAsia="nl-NL"/>
        </w:rPr>
        <w:t></w:t>
      </w:r>
      <w:r w:rsidRPr="004300E4">
        <w:rPr>
          <w:rFonts w:ascii="ff5" w:eastAsia="Times New Roman" w:hAnsi="ff5" w:cs="Times New Roman"/>
          <w:color w:val="000000"/>
          <w:sz w:val="66"/>
          <w:szCs w:val="66"/>
          <w:lang w:eastAsia="nl-NL"/>
        </w:rPr>
        <w:t xml:space="preserve">  </w:t>
      </w:r>
      <w:r w:rsidRPr="004300E4">
        <w:rPr>
          <w:rFonts w:ascii="ff1" w:eastAsia="Times New Roman" w:hAnsi="ff1" w:cs="Times New Roman"/>
          <w:color w:val="000000"/>
          <w:sz w:val="66"/>
          <w:szCs w:val="66"/>
          <w:lang w:eastAsia="nl-NL"/>
        </w:rPr>
        <w:t>De identificatie met de dader kan ook gevoelens van mededogen oproepen.</w:t>
      </w:r>
      <w:r w:rsidRPr="004300E4">
        <w:rPr>
          <w:rFonts w:ascii="ff6" w:eastAsia="Times New Roman" w:hAnsi="ff6" w:cs="Times New Roman"/>
          <w:color w:val="000000"/>
          <w:sz w:val="66"/>
          <w:szCs w:val="66"/>
          <w:lang w:eastAsia="nl-NL"/>
        </w:rPr>
        <w:t xml:space="preserve"> </w:t>
      </w:r>
    </w:p>
    <w:p w14:paraId="799638F5" w14:textId="77777777" w:rsidR="004300E4" w:rsidRPr="004300E4" w:rsidRDefault="004300E4" w:rsidP="004300E4">
      <w:pPr>
        <w:shd w:val="clear" w:color="auto" w:fill="FFFFFF"/>
        <w:spacing w:after="0" w:line="0" w:lineRule="auto"/>
        <w:rPr>
          <w:rFonts w:ascii="ff4" w:eastAsia="Times New Roman" w:hAnsi="ff4" w:cs="Times New Roman"/>
          <w:color w:val="000000"/>
          <w:sz w:val="66"/>
          <w:szCs w:val="66"/>
          <w:lang w:eastAsia="nl-NL"/>
        </w:rPr>
      </w:pPr>
      <w:r w:rsidRPr="004300E4">
        <w:rPr>
          <w:rFonts w:ascii="ff4" w:eastAsia="Times New Roman" w:hAnsi="ff4" w:cs="Times New Roman"/>
          <w:color w:val="000000"/>
          <w:sz w:val="66"/>
          <w:szCs w:val="66"/>
          <w:lang w:eastAsia="nl-NL"/>
        </w:rPr>
        <w:t></w:t>
      </w:r>
      <w:r w:rsidRPr="004300E4">
        <w:rPr>
          <w:rFonts w:ascii="ff5" w:eastAsia="Times New Roman" w:hAnsi="ff5" w:cs="Times New Roman"/>
          <w:color w:val="000000"/>
          <w:sz w:val="66"/>
          <w:szCs w:val="66"/>
          <w:lang w:eastAsia="nl-NL"/>
        </w:rPr>
        <w:t xml:space="preserve">  </w:t>
      </w:r>
      <w:r w:rsidRPr="004300E4">
        <w:rPr>
          <w:rFonts w:ascii="ff1" w:eastAsia="Times New Roman" w:hAnsi="ff1" w:cs="Times New Roman"/>
          <w:color w:val="000000"/>
          <w:sz w:val="66"/>
          <w:szCs w:val="66"/>
          <w:lang w:eastAsia="nl-NL"/>
        </w:rPr>
        <w:t xml:space="preserve">Bij de ervaring van medelijden met daders worden soms eveneens persoonlijke frustraties </w:t>
      </w:r>
    </w:p>
    <w:p w14:paraId="1314040C"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op de daders geprojecteerd. Toeschouwers die zichzelf tekortgedaan voelen door de </w:t>
      </w:r>
    </w:p>
    <w:p w14:paraId="01EBE959"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maatschappij, zien de door de politie gearresteerde daders soms als slachtoffers van </w:t>
      </w:r>
    </w:p>
    <w:p w14:paraId="5263BC85"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onrechtvaardige maatschappelijke omstandigheden. </w:t>
      </w:r>
      <w:r w:rsidRPr="004300E4">
        <w:rPr>
          <w:rFonts w:ascii="ff6" w:eastAsia="Times New Roman" w:hAnsi="ff6" w:cs="Times New Roman"/>
          <w:color w:val="000000"/>
          <w:sz w:val="66"/>
          <w:szCs w:val="66"/>
          <w:lang w:eastAsia="nl-NL"/>
        </w:rPr>
        <w:t xml:space="preserve"> </w:t>
      </w:r>
    </w:p>
    <w:p w14:paraId="57441535" w14:textId="77777777" w:rsidR="004300E4" w:rsidRPr="004300E4" w:rsidRDefault="004300E4" w:rsidP="004300E4">
      <w:pPr>
        <w:shd w:val="clear" w:color="auto" w:fill="FFFFFF"/>
        <w:spacing w:after="0" w:line="0" w:lineRule="auto"/>
        <w:rPr>
          <w:rFonts w:ascii="ff8" w:eastAsia="Times New Roman" w:hAnsi="ff8" w:cs="Times New Roman"/>
          <w:color w:val="000000"/>
          <w:sz w:val="66"/>
          <w:szCs w:val="66"/>
          <w:lang w:eastAsia="nl-NL"/>
        </w:rPr>
      </w:pPr>
      <w:r w:rsidRPr="004300E4">
        <w:rPr>
          <w:rFonts w:ascii="ff8" w:eastAsia="Times New Roman" w:hAnsi="ff8" w:cs="Times New Roman"/>
          <w:color w:val="000000"/>
          <w:sz w:val="66"/>
          <w:szCs w:val="66"/>
          <w:lang w:eastAsia="nl-NL"/>
        </w:rPr>
        <w:t xml:space="preserve"> </w:t>
      </w:r>
    </w:p>
    <w:p w14:paraId="69EE6965" w14:textId="77777777" w:rsidR="004300E4" w:rsidRPr="004300E4" w:rsidRDefault="004300E4" w:rsidP="004300E4">
      <w:pPr>
        <w:shd w:val="clear" w:color="auto" w:fill="FFFFFF"/>
        <w:spacing w:after="0" w:line="0" w:lineRule="auto"/>
        <w:rPr>
          <w:rFonts w:ascii="ff8" w:eastAsia="Times New Roman" w:hAnsi="ff8" w:cs="Times New Roman"/>
          <w:color w:val="000000"/>
          <w:sz w:val="66"/>
          <w:szCs w:val="66"/>
          <w:lang w:eastAsia="nl-NL"/>
        </w:rPr>
      </w:pPr>
      <w:r w:rsidRPr="004300E4">
        <w:rPr>
          <w:rFonts w:ascii="ff8" w:eastAsia="Times New Roman" w:hAnsi="ff8" w:cs="Times New Roman"/>
          <w:color w:val="000000"/>
          <w:sz w:val="66"/>
          <w:szCs w:val="66"/>
          <w:lang w:eastAsia="nl-NL"/>
        </w:rPr>
        <w:t xml:space="preserve">Emotionele reactiewijzen op zware misdrijven: </w:t>
      </w:r>
    </w:p>
    <w:p w14:paraId="7A4E2B0B"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 </w:t>
      </w:r>
    </w:p>
    <w:p w14:paraId="23D63FA8" w14:textId="77777777" w:rsidR="004300E4" w:rsidRPr="004300E4" w:rsidRDefault="004300E4" w:rsidP="004300E4">
      <w:pPr>
        <w:shd w:val="clear" w:color="auto" w:fill="FFFFFF"/>
        <w:spacing w:after="0" w:line="0" w:lineRule="auto"/>
        <w:rPr>
          <w:rFonts w:ascii="ff3" w:eastAsia="Times New Roman" w:hAnsi="ff3" w:cs="Times New Roman"/>
          <w:color w:val="1F497C"/>
          <w:sz w:val="72"/>
          <w:szCs w:val="72"/>
          <w:lang w:eastAsia="nl-NL"/>
        </w:rPr>
      </w:pPr>
      <w:r w:rsidRPr="004300E4">
        <w:rPr>
          <w:rFonts w:ascii="ff3" w:eastAsia="Times New Roman" w:hAnsi="ff3" w:cs="Times New Roman"/>
          <w:color w:val="1F497C"/>
          <w:sz w:val="72"/>
          <w:szCs w:val="72"/>
          <w:lang w:eastAsia="nl-NL"/>
        </w:rPr>
        <w:t xml:space="preserve"> </w:t>
      </w:r>
    </w:p>
    <w:p w14:paraId="6D54D0D7" w14:textId="77777777" w:rsidR="004300E4" w:rsidRPr="004300E4" w:rsidRDefault="004300E4" w:rsidP="004300E4">
      <w:pPr>
        <w:shd w:val="clear" w:color="auto" w:fill="FFFFFF"/>
        <w:spacing w:after="0" w:line="0" w:lineRule="auto"/>
        <w:rPr>
          <w:rFonts w:ascii="ff3" w:eastAsia="Times New Roman" w:hAnsi="ff3" w:cs="Times New Roman"/>
          <w:color w:val="1F497C"/>
          <w:sz w:val="72"/>
          <w:szCs w:val="72"/>
          <w:lang w:eastAsia="nl-NL"/>
        </w:rPr>
      </w:pPr>
      <w:r w:rsidRPr="004300E4">
        <w:rPr>
          <w:rFonts w:ascii="ff3" w:eastAsia="Times New Roman" w:hAnsi="ff3" w:cs="Times New Roman"/>
          <w:color w:val="1F497C"/>
          <w:sz w:val="72"/>
          <w:szCs w:val="72"/>
          <w:lang w:eastAsia="nl-NL"/>
        </w:rPr>
        <w:t xml:space="preserve">Wat is criminologie? </w:t>
      </w:r>
    </w:p>
    <w:p w14:paraId="69DCCCE0" w14:textId="77777777" w:rsidR="004300E4" w:rsidRPr="004300E4" w:rsidRDefault="004300E4" w:rsidP="004300E4">
      <w:pPr>
        <w:shd w:val="clear" w:color="auto" w:fill="FFFFFF"/>
        <w:spacing w:after="0" w:line="0" w:lineRule="auto"/>
        <w:rPr>
          <w:rFonts w:ascii="ff3" w:eastAsia="Times New Roman" w:hAnsi="ff3" w:cs="Times New Roman"/>
          <w:color w:val="9BBB59"/>
          <w:sz w:val="66"/>
          <w:szCs w:val="66"/>
          <w:lang w:eastAsia="nl-NL"/>
        </w:rPr>
      </w:pPr>
      <w:r w:rsidRPr="004300E4">
        <w:rPr>
          <w:rFonts w:ascii="ff3" w:eastAsia="Times New Roman" w:hAnsi="ff3" w:cs="Times New Roman"/>
          <w:color w:val="9BBB59"/>
          <w:sz w:val="66"/>
          <w:szCs w:val="66"/>
          <w:lang w:eastAsia="nl-NL"/>
        </w:rPr>
        <w:t>Criminologie</w:t>
      </w:r>
      <w:r w:rsidRPr="004300E4">
        <w:rPr>
          <w:rFonts w:ascii="ff4" w:eastAsia="Times New Roman" w:hAnsi="ff4" w:cs="Times New Roman"/>
          <w:color w:val="000000"/>
          <w:sz w:val="66"/>
          <w:szCs w:val="66"/>
          <w:lang w:eastAsia="nl-NL"/>
        </w:rPr>
        <w:t></w:t>
      </w:r>
      <w:r w:rsidRPr="004300E4">
        <w:rPr>
          <w:rFonts w:ascii="ff1" w:eastAsia="Times New Roman" w:hAnsi="ff1" w:cs="Times New Roman"/>
          <w:color w:val="000000"/>
          <w:sz w:val="66"/>
          <w:szCs w:val="66"/>
          <w:lang w:eastAsia="nl-NL"/>
        </w:rPr>
        <w:t xml:space="preserve">  de </w:t>
      </w:r>
      <w:r w:rsidRPr="004300E4">
        <w:rPr>
          <w:rFonts w:ascii="ff6" w:eastAsia="Times New Roman" w:hAnsi="ff6" w:cs="Times New Roman"/>
          <w:color w:val="000000"/>
          <w:sz w:val="66"/>
          <w:szCs w:val="66"/>
          <w:lang w:eastAsia="nl-NL"/>
        </w:rPr>
        <w:t>wetenschap</w:t>
      </w:r>
      <w:r w:rsidRPr="004300E4">
        <w:rPr>
          <w:rFonts w:ascii="ff1" w:eastAsia="Times New Roman" w:hAnsi="ff1" w:cs="Times New Roman"/>
          <w:color w:val="000000"/>
          <w:sz w:val="66"/>
          <w:szCs w:val="66"/>
          <w:lang w:eastAsia="nl-NL"/>
        </w:rPr>
        <w:t xml:space="preserve"> die zich bezighoudt met de bestudering van </w:t>
      </w:r>
      <w:r w:rsidRPr="004300E4">
        <w:rPr>
          <w:rFonts w:ascii="ff6" w:eastAsia="Times New Roman" w:hAnsi="ff6" w:cs="Times New Roman"/>
          <w:color w:val="000000"/>
          <w:sz w:val="66"/>
          <w:szCs w:val="66"/>
          <w:lang w:eastAsia="nl-NL"/>
        </w:rPr>
        <w:t>menselijke</w:t>
      </w:r>
      <w:r w:rsidRPr="004300E4">
        <w:rPr>
          <w:rFonts w:ascii="ff1" w:eastAsia="Times New Roman" w:hAnsi="ff1" w:cs="Times New Roman"/>
          <w:color w:val="000000"/>
          <w:sz w:val="66"/>
          <w:szCs w:val="66"/>
          <w:lang w:eastAsia="nl-NL"/>
        </w:rPr>
        <w:t xml:space="preserve"> </w:t>
      </w:r>
      <w:r w:rsidRPr="004300E4">
        <w:rPr>
          <w:rFonts w:ascii="ff6" w:eastAsia="Times New Roman" w:hAnsi="ff6" w:cs="Times New Roman"/>
          <w:color w:val="000000"/>
          <w:sz w:val="66"/>
          <w:szCs w:val="66"/>
          <w:lang w:eastAsia="nl-NL"/>
        </w:rPr>
        <w:t>gedragingen</w:t>
      </w:r>
      <w:r w:rsidRPr="004300E4">
        <w:rPr>
          <w:rFonts w:ascii="ff1" w:eastAsia="Times New Roman" w:hAnsi="ff1" w:cs="Times New Roman"/>
          <w:color w:val="000000"/>
          <w:sz w:val="66"/>
          <w:szCs w:val="66"/>
          <w:lang w:eastAsia="nl-NL"/>
        </w:rPr>
        <w:t xml:space="preserve"> </w:t>
      </w:r>
    </w:p>
    <w:p w14:paraId="56ACA87B"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die door de wetgever strafbaar zijn gesteld en van de wijze waarop de overheid en de rest van de </w:t>
      </w:r>
    </w:p>
    <w:p w14:paraId="38C8613B"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maatschappij daarop reageert. (</w:t>
      </w:r>
    </w:p>
    <w:p w14:paraId="7A46F982" w14:textId="77777777" w:rsidR="004300E4" w:rsidRPr="004300E4" w:rsidRDefault="004300E4" w:rsidP="004300E4">
      <w:pPr>
        <w:shd w:val="clear" w:color="auto" w:fill="FFFFFF"/>
        <w:spacing w:after="0" w:line="0" w:lineRule="auto"/>
        <w:rPr>
          <w:rFonts w:ascii="ff3" w:eastAsia="Times New Roman" w:hAnsi="ff3" w:cs="Times New Roman"/>
          <w:color w:val="C0504D"/>
          <w:sz w:val="66"/>
          <w:szCs w:val="66"/>
          <w:lang w:eastAsia="nl-NL"/>
        </w:rPr>
      </w:pPr>
      <w:r w:rsidRPr="004300E4">
        <w:rPr>
          <w:rFonts w:ascii="ff3" w:eastAsia="Times New Roman" w:hAnsi="ff3" w:cs="Times New Roman"/>
          <w:color w:val="C0504D"/>
          <w:sz w:val="66"/>
          <w:szCs w:val="66"/>
          <w:lang w:eastAsia="nl-NL"/>
        </w:rPr>
        <w:t>Kaiser, 1988</w:t>
      </w:r>
      <w:r w:rsidRPr="004300E4">
        <w:rPr>
          <w:rFonts w:ascii="ff1" w:eastAsia="Times New Roman" w:hAnsi="ff1" w:cs="Times New Roman"/>
          <w:color w:val="000000"/>
          <w:sz w:val="66"/>
          <w:szCs w:val="66"/>
          <w:lang w:eastAsia="nl-NL"/>
        </w:rPr>
        <w:t xml:space="preserve">) </w:t>
      </w:r>
    </w:p>
    <w:p w14:paraId="0FDEF1B5" w14:textId="77777777" w:rsidR="004300E4" w:rsidRPr="004300E4" w:rsidRDefault="004300E4" w:rsidP="004300E4">
      <w:pPr>
        <w:shd w:val="clear" w:color="auto" w:fill="FFFFFF"/>
        <w:spacing w:after="0" w:line="0" w:lineRule="auto"/>
        <w:rPr>
          <w:rFonts w:ascii="ff4" w:eastAsia="Times New Roman" w:hAnsi="ff4" w:cs="Times New Roman"/>
          <w:color w:val="000000"/>
          <w:sz w:val="66"/>
          <w:szCs w:val="66"/>
          <w:lang w:eastAsia="nl-NL"/>
        </w:rPr>
      </w:pPr>
      <w:r w:rsidRPr="004300E4">
        <w:rPr>
          <w:rFonts w:ascii="ff4" w:eastAsia="Times New Roman" w:hAnsi="ff4" w:cs="Times New Roman"/>
          <w:color w:val="000000"/>
          <w:sz w:val="66"/>
          <w:szCs w:val="66"/>
          <w:lang w:eastAsia="nl-NL"/>
        </w:rPr>
        <w:t></w:t>
      </w:r>
      <w:r w:rsidRPr="004300E4">
        <w:rPr>
          <w:rFonts w:ascii="ff5" w:eastAsia="Times New Roman" w:hAnsi="ff5" w:cs="Times New Roman"/>
          <w:color w:val="000000"/>
          <w:sz w:val="66"/>
          <w:szCs w:val="66"/>
          <w:lang w:eastAsia="nl-NL"/>
        </w:rPr>
        <w:t xml:space="preserve">  </w:t>
      </w:r>
      <w:r w:rsidRPr="004300E4">
        <w:rPr>
          <w:rFonts w:ascii="ff1" w:eastAsia="Times New Roman" w:hAnsi="ff1" w:cs="Times New Roman"/>
          <w:color w:val="000000"/>
          <w:sz w:val="66"/>
          <w:szCs w:val="66"/>
          <w:lang w:eastAsia="nl-NL"/>
        </w:rPr>
        <w:t>Oftewel: menselijk gedrag dat strafbaar is gesteld.</w:t>
      </w:r>
      <w:r w:rsidRPr="004300E4">
        <w:rPr>
          <w:rFonts w:ascii="ff6" w:eastAsia="Times New Roman" w:hAnsi="ff6" w:cs="Times New Roman"/>
          <w:color w:val="000000"/>
          <w:sz w:val="66"/>
          <w:szCs w:val="66"/>
          <w:lang w:eastAsia="nl-NL"/>
        </w:rPr>
        <w:t xml:space="preserve"> </w:t>
      </w:r>
    </w:p>
    <w:p w14:paraId="76EB5B6E" w14:textId="77777777" w:rsidR="004300E4" w:rsidRPr="004300E4" w:rsidRDefault="004300E4" w:rsidP="004300E4">
      <w:pPr>
        <w:shd w:val="clear" w:color="auto" w:fill="FFFFFF"/>
        <w:spacing w:after="0" w:line="0" w:lineRule="auto"/>
        <w:rPr>
          <w:rFonts w:ascii="ff4" w:eastAsia="Times New Roman" w:hAnsi="ff4" w:cs="Times New Roman"/>
          <w:color w:val="000000"/>
          <w:sz w:val="66"/>
          <w:szCs w:val="66"/>
          <w:lang w:eastAsia="nl-NL"/>
        </w:rPr>
      </w:pPr>
      <w:r w:rsidRPr="004300E4">
        <w:rPr>
          <w:rFonts w:ascii="ff4" w:eastAsia="Times New Roman" w:hAnsi="ff4" w:cs="Times New Roman"/>
          <w:color w:val="000000"/>
          <w:sz w:val="66"/>
          <w:szCs w:val="66"/>
          <w:lang w:eastAsia="nl-NL"/>
        </w:rPr>
        <w:t></w:t>
      </w:r>
      <w:r w:rsidRPr="004300E4">
        <w:rPr>
          <w:rFonts w:ascii="ff5" w:eastAsia="Times New Roman" w:hAnsi="ff5" w:cs="Times New Roman"/>
          <w:color w:val="000000"/>
          <w:sz w:val="66"/>
          <w:szCs w:val="66"/>
          <w:lang w:eastAsia="nl-NL"/>
        </w:rPr>
        <w:t xml:space="preserve">  </w:t>
      </w:r>
      <w:r w:rsidRPr="004300E4">
        <w:rPr>
          <w:rFonts w:ascii="ff1" w:eastAsia="Times New Roman" w:hAnsi="ff1" w:cs="Times New Roman"/>
          <w:color w:val="000000"/>
          <w:sz w:val="66"/>
          <w:szCs w:val="66"/>
          <w:lang w:eastAsia="nl-NL"/>
        </w:rPr>
        <w:t xml:space="preserve">De Amsterdamse hoogleraar criminologie W.A. </w:t>
      </w:r>
      <w:proofErr w:type="spellStart"/>
      <w:r w:rsidRPr="004300E4">
        <w:rPr>
          <w:rFonts w:ascii="ff1" w:eastAsia="Times New Roman" w:hAnsi="ff1" w:cs="Times New Roman"/>
          <w:color w:val="000000"/>
          <w:sz w:val="66"/>
          <w:szCs w:val="66"/>
          <w:lang w:eastAsia="nl-NL"/>
        </w:rPr>
        <w:t>Bonger</w:t>
      </w:r>
      <w:proofErr w:type="spellEnd"/>
      <w:r w:rsidRPr="004300E4">
        <w:rPr>
          <w:rFonts w:ascii="ff1" w:eastAsia="Times New Roman" w:hAnsi="ff1" w:cs="Times New Roman"/>
          <w:color w:val="000000"/>
          <w:sz w:val="66"/>
          <w:szCs w:val="66"/>
          <w:lang w:eastAsia="nl-NL"/>
        </w:rPr>
        <w:t xml:space="preserve">, benoemd in 1922, zag de </w:t>
      </w:r>
    </w:p>
    <w:p w14:paraId="3E1F9162"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 xml:space="preserve">criminologie, net als de medische wetenschap, als een praktijkgerichte wetenschap. </w:t>
      </w:r>
      <w:r w:rsidRPr="004300E4">
        <w:rPr>
          <w:rFonts w:ascii="ff6" w:eastAsia="Times New Roman" w:hAnsi="ff6" w:cs="Times New Roman"/>
          <w:color w:val="000000"/>
          <w:sz w:val="66"/>
          <w:szCs w:val="66"/>
          <w:lang w:eastAsia="nl-NL"/>
        </w:rPr>
        <w:t xml:space="preserve"> </w:t>
      </w:r>
    </w:p>
    <w:p w14:paraId="5C193158" w14:textId="77777777" w:rsidR="004300E4" w:rsidRPr="004300E4" w:rsidRDefault="004300E4" w:rsidP="004300E4">
      <w:pPr>
        <w:shd w:val="clear" w:color="auto" w:fill="FFFFFF"/>
        <w:spacing w:after="0" w:line="0" w:lineRule="auto"/>
        <w:rPr>
          <w:rFonts w:ascii="ff4" w:eastAsia="Times New Roman" w:hAnsi="ff4" w:cs="Times New Roman"/>
          <w:color w:val="000000"/>
          <w:sz w:val="66"/>
          <w:szCs w:val="66"/>
          <w:lang w:eastAsia="nl-NL"/>
        </w:rPr>
      </w:pPr>
      <w:r w:rsidRPr="004300E4">
        <w:rPr>
          <w:rFonts w:ascii="ff4" w:eastAsia="Times New Roman" w:hAnsi="ff4" w:cs="Times New Roman"/>
          <w:color w:val="000000"/>
          <w:sz w:val="66"/>
          <w:szCs w:val="66"/>
          <w:lang w:eastAsia="nl-NL"/>
        </w:rPr>
        <w:t></w:t>
      </w:r>
      <w:r w:rsidRPr="004300E4">
        <w:rPr>
          <w:rFonts w:ascii="ff5" w:eastAsia="Times New Roman" w:hAnsi="ff5" w:cs="Times New Roman"/>
          <w:color w:val="000000"/>
          <w:sz w:val="66"/>
          <w:szCs w:val="66"/>
          <w:lang w:eastAsia="nl-NL"/>
        </w:rPr>
        <w:t xml:space="preserve">  </w:t>
      </w:r>
      <w:r w:rsidRPr="004300E4">
        <w:rPr>
          <w:rFonts w:ascii="ff1" w:eastAsia="Times New Roman" w:hAnsi="ff1" w:cs="Times New Roman"/>
          <w:color w:val="000000"/>
          <w:sz w:val="66"/>
          <w:szCs w:val="66"/>
          <w:lang w:eastAsia="nl-NL"/>
        </w:rPr>
        <w:t xml:space="preserve">In zijn woorden: ‘De criminologie dient voor alles om de mensheid de weg te wijzen hoe zij </w:t>
      </w:r>
    </w:p>
    <w:p w14:paraId="4D86E784" w14:textId="77777777" w:rsidR="004300E4" w:rsidRPr="004300E4" w:rsidRDefault="004300E4" w:rsidP="004300E4">
      <w:pPr>
        <w:shd w:val="clear" w:color="auto" w:fill="FFFFFF"/>
        <w:spacing w:after="0" w:line="0" w:lineRule="auto"/>
        <w:rPr>
          <w:rFonts w:ascii="ff1" w:eastAsia="Times New Roman" w:hAnsi="ff1" w:cs="Times New Roman"/>
          <w:color w:val="000000"/>
          <w:sz w:val="66"/>
          <w:szCs w:val="66"/>
          <w:lang w:eastAsia="nl-NL"/>
        </w:rPr>
      </w:pPr>
      <w:r w:rsidRPr="004300E4">
        <w:rPr>
          <w:rFonts w:ascii="ff1" w:eastAsia="Times New Roman" w:hAnsi="ff1" w:cs="Times New Roman"/>
          <w:color w:val="000000"/>
          <w:sz w:val="66"/>
          <w:szCs w:val="66"/>
          <w:lang w:eastAsia="nl-NL"/>
        </w:rPr>
        <w:t>de misdaad met goed gevolg bestrijdt en vooral voorkomt’ (</w:t>
      </w:r>
    </w:p>
    <w:p w14:paraId="4B6C9808" w14:textId="77777777" w:rsidR="004300E4" w:rsidRPr="004300E4" w:rsidRDefault="004300E4" w:rsidP="004300E4">
      <w:pPr>
        <w:shd w:val="clear" w:color="auto" w:fill="FFFFFF"/>
        <w:spacing w:after="0" w:line="0" w:lineRule="auto"/>
        <w:rPr>
          <w:rFonts w:ascii="ff3" w:eastAsia="Times New Roman" w:hAnsi="ff3" w:cs="Times New Roman"/>
          <w:color w:val="C0504D"/>
          <w:sz w:val="66"/>
          <w:szCs w:val="66"/>
          <w:lang w:eastAsia="nl-NL"/>
        </w:rPr>
      </w:pPr>
      <w:proofErr w:type="spellStart"/>
      <w:r w:rsidRPr="004300E4">
        <w:rPr>
          <w:rFonts w:ascii="ff3" w:eastAsia="Times New Roman" w:hAnsi="ff3" w:cs="Times New Roman"/>
          <w:color w:val="C0504D"/>
          <w:sz w:val="66"/>
          <w:szCs w:val="66"/>
          <w:lang w:eastAsia="nl-NL"/>
        </w:rPr>
        <w:t>Bonger</w:t>
      </w:r>
      <w:proofErr w:type="spellEnd"/>
      <w:r w:rsidRPr="004300E4">
        <w:rPr>
          <w:rFonts w:ascii="ff3" w:eastAsia="Times New Roman" w:hAnsi="ff3" w:cs="Times New Roman"/>
          <w:color w:val="C0504D"/>
          <w:sz w:val="66"/>
          <w:szCs w:val="66"/>
          <w:lang w:eastAsia="nl-NL"/>
        </w:rPr>
        <w:t>, 1932</w:t>
      </w:r>
      <w:r w:rsidRPr="004300E4">
        <w:rPr>
          <w:rFonts w:ascii="ff1" w:eastAsia="Times New Roman" w:hAnsi="ff1" w:cs="Times New Roman"/>
          <w:color w:val="000000"/>
          <w:sz w:val="66"/>
          <w:szCs w:val="66"/>
          <w:lang w:eastAsia="nl-NL"/>
        </w:rPr>
        <w:t>).</w:t>
      </w:r>
      <w:r w:rsidRPr="004300E4">
        <w:rPr>
          <w:rFonts w:ascii="ff6" w:eastAsia="Times New Roman" w:hAnsi="ff6" w:cs="Times New Roman"/>
          <w:color w:val="000000"/>
          <w:sz w:val="66"/>
          <w:szCs w:val="66"/>
          <w:lang w:eastAsia="nl-NL"/>
        </w:rPr>
        <w:t xml:space="preserve"> </w:t>
      </w:r>
    </w:p>
    <w:p w14:paraId="20114605" w14:textId="77777777" w:rsidR="004300E4" w:rsidRPr="004300E4" w:rsidRDefault="004300E4" w:rsidP="004300E4">
      <w:pPr>
        <w:shd w:val="clear" w:color="auto" w:fill="FFFFFF"/>
        <w:spacing w:after="0" w:line="0" w:lineRule="auto"/>
        <w:rPr>
          <w:rFonts w:ascii="ff1" w:eastAsia="Times New Roman" w:hAnsi="ff1" w:cs="Times New Roman"/>
          <w:color w:val="FFFFFF"/>
          <w:sz w:val="42"/>
          <w:szCs w:val="42"/>
          <w:lang w:eastAsia="nl-NL"/>
        </w:rPr>
      </w:pPr>
      <w:r w:rsidRPr="004300E4">
        <w:rPr>
          <w:rFonts w:ascii="ff1" w:eastAsia="Times New Roman" w:hAnsi="ff1" w:cs="Times New Roman"/>
          <w:color w:val="FFFFFF"/>
          <w:sz w:val="42"/>
          <w:szCs w:val="42"/>
          <w:lang w:eastAsia="nl-NL"/>
        </w:rPr>
        <w:t>cri</w:t>
      </w:r>
    </w:p>
    <w:p w14:paraId="51B802DC" w14:textId="77777777" w:rsidR="004300E4" w:rsidRDefault="000C1DA1" w:rsidP="001E72F5">
      <w:r w:rsidRPr="004300E4">
        <w:rPr>
          <w:noProof/>
        </w:rPr>
        <w:lastRenderedPageBreak/>
        <w:drawing>
          <wp:inline distT="0" distB="0" distL="0" distR="0" wp14:anchorId="6F471E5B" wp14:editId="16647F26">
            <wp:extent cx="5734050" cy="3600450"/>
            <wp:effectExtent l="0" t="0" r="0" b="0"/>
            <wp:docPr id="1" name="Afbeelding 1" descr="C:\Users\Babette van Hulst\AppData\Local\Microsoft\Windows\INetCache\Content.MSO\F4034A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ette van Hulst\AppData\Local\Microsoft\Windows\INetCache\Content.MSO\F4034A01.tmp"/>
                    <pic:cNvPicPr>
                      <a:picLocks noChangeAspect="1" noChangeArrowheads="1"/>
                    </pic:cNvPicPr>
                  </pic:nvPicPr>
                  <pic:blipFill rotWithShape="1">
                    <a:blip r:embed="rId7">
                      <a:extLst>
                        <a:ext uri="{28A0092B-C50C-407E-A947-70E740481C1C}">
                          <a14:useLocalDpi xmlns:a14="http://schemas.microsoft.com/office/drawing/2010/main" val="0"/>
                        </a:ext>
                      </a:extLst>
                    </a:blip>
                    <a:srcRect r="6221" b="45688"/>
                    <a:stretch/>
                  </pic:blipFill>
                  <pic:spPr bwMode="auto">
                    <a:xfrm>
                      <a:off x="0" y="0"/>
                      <a:ext cx="5750982" cy="3611082"/>
                    </a:xfrm>
                    <a:prstGeom prst="rect">
                      <a:avLst/>
                    </a:prstGeom>
                    <a:noFill/>
                    <a:ln>
                      <a:noFill/>
                    </a:ln>
                    <a:extLst>
                      <a:ext uri="{53640926-AAD7-44D8-BBD7-CCE9431645EC}">
                        <a14:shadowObscured xmlns:a14="http://schemas.microsoft.com/office/drawing/2010/main"/>
                      </a:ext>
                    </a:extLst>
                  </pic:spPr>
                </pic:pic>
              </a:graphicData>
            </a:graphic>
          </wp:inline>
        </w:drawing>
      </w:r>
    </w:p>
    <w:p w14:paraId="1B5291FC" w14:textId="77777777" w:rsidR="000C1DA1" w:rsidRDefault="000C1DA1" w:rsidP="001E72F5"/>
    <w:p w14:paraId="49B71EC7" w14:textId="77777777" w:rsidR="000C1DA1" w:rsidRPr="00CE4A40" w:rsidRDefault="000C1DA1" w:rsidP="000C1DA1">
      <w:pPr>
        <w:pStyle w:val="Lijstalinea"/>
        <w:numPr>
          <w:ilvl w:val="2"/>
          <w:numId w:val="1"/>
        </w:numPr>
        <w:rPr>
          <w:b/>
          <w:bCs/>
          <w:sz w:val="24"/>
          <w:szCs w:val="24"/>
        </w:rPr>
      </w:pPr>
      <w:r w:rsidRPr="00CE4A40">
        <w:rPr>
          <w:b/>
          <w:bCs/>
          <w:sz w:val="24"/>
          <w:szCs w:val="24"/>
        </w:rPr>
        <w:t>Het koele oog</w:t>
      </w:r>
    </w:p>
    <w:p w14:paraId="112494E8" w14:textId="77777777" w:rsidR="000C1DA1" w:rsidRDefault="002642A8" w:rsidP="002642A8">
      <w:r>
        <w:t xml:space="preserve">Het is begrijpelijk dat veel mensen zich bij misdrijven en strafzaken emotioneel sterk betrokken voelen en dat op strafrechtszaken soms achterliggende, maatschappelijke conflicten worden geprojecteerd. Om echter te voorkomen dat de officiële reacties op crimineel gedrag al te zeer door emoties worden beheerst, is in alle democratieën de berechting van misdadigers geheel of gedeeltelijk in handen gelegd van onafhankelijke, professionele rechters. </w:t>
      </w:r>
    </w:p>
    <w:p w14:paraId="43714F3D" w14:textId="77777777" w:rsidR="002642A8" w:rsidRDefault="002642A8" w:rsidP="002642A8">
      <w:r>
        <w:t xml:space="preserve">Wat is, kortom, de beroepsrol van een criminoloog? Een criminoloog is iemand die zich beroepshalve toelegt op de bestudering van misdaad en straf, maar daarbij, net als de rechter, juist wanneer de emoties hoog oplopen, het hoofd koel probeert te houden. Hij of zij streeft bij zijn of haar oordeelsvorming naar een zo’n groot mogelijke mate van objectiviteit. Pas als alle relevante feiten, inzichten en argumenten grondig in beschouwing zijn genomen, komt de criminoloog toe aan zijn/haar eigen, al dan niet emotioneel of politiek gekleurde oordeel. </w:t>
      </w:r>
    </w:p>
    <w:p w14:paraId="507A6B2F" w14:textId="77777777" w:rsidR="00DA21E8" w:rsidRDefault="00DA21E8" w:rsidP="00DF0CB1"/>
    <w:p w14:paraId="036EC1E5" w14:textId="77777777" w:rsidR="00DA21E8" w:rsidRPr="00CE4A40" w:rsidRDefault="00DA21E8" w:rsidP="00DA21E8">
      <w:pPr>
        <w:pStyle w:val="Lijstalinea"/>
        <w:numPr>
          <w:ilvl w:val="2"/>
          <w:numId w:val="1"/>
        </w:numPr>
        <w:rPr>
          <w:b/>
          <w:bCs/>
          <w:sz w:val="24"/>
          <w:szCs w:val="24"/>
        </w:rPr>
      </w:pPr>
      <w:r w:rsidRPr="00CE4A40">
        <w:rPr>
          <w:b/>
          <w:bCs/>
          <w:sz w:val="24"/>
          <w:szCs w:val="24"/>
        </w:rPr>
        <w:t>Criminologie als praktijkgerichte wetenschap.</w:t>
      </w:r>
    </w:p>
    <w:p w14:paraId="4B111D2C" w14:textId="77777777" w:rsidR="00DA21E8" w:rsidRDefault="00DA21E8" w:rsidP="00DA21E8">
      <w:r>
        <w:t>De criminologie is de wetenschap die zich bezighoudt met de bestudering van de aard en achtergronden van menselijke gedragingen die door de wetgever strafbaar zijn gesteld en van de wijze waarop de overheid en de overige maatschappij daarop reageert (Kaiser, 1988).</w:t>
      </w:r>
    </w:p>
    <w:p w14:paraId="6A98F68D" w14:textId="77777777" w:rsidR="00DA21E8" w:rsidRDefault="00AC5592" w:rsidP="00DA21E8">
      <w:r>
        <w:t xml:space="preserve">Volgens deze definitie wordt het wetenschappelijk object (de criminaliteit) dus bepaald door de inhoud van de strafwet. De criminoloog bestudeert gedrag dat door de wetgever strafbaar is gesteld. </w:t>
      </w:r>
    </w:p>
    <w:p w14:paraId="093769B3" w14:textId="77777777" w:rsidR="00AC5592" w:rsidRDefault="00AC5592" w:rsidP="00DA21E8">
      <w:r>
        <w:t xml:space="preserve">Het begrip misdaadkunde (J.M. van </w:t>
      </w:r>
      <w:proofErr w:type="spellStart"/>
      <w:r>
        <w:t>Bemmelen</w:t>
      </w:r>
      <w:proofErr w:type="spellEnd"/>
      <w:r>
        <w:t>) brengt tot uitdrukking dat het om een praktijkgerichte tak van wetenschap gaat. ‘De criminologie dient voor alles om de mensheid de weg te wijzen hoe zij de misdaad met goed gevolg bestrijdt en vooral voorkomt (</w:t>
      </w:r>
      <w:proofErr w:type="spellStart"/>
      <w:r>
        <w:t>Bonger</w:t>
      </w:r>
      <w:proofErr w:type="spellEnd"/>
      <w:r>
        <w:t>, 1932).</w:t>
      </w:r>
    </w:p>
    <w:p w14:paraId="2DDEAFC7" w14:textId="77777777" w:rsidR="00AC5592" w:rsidRPr="00CE4A40" w:rsidRDefault="00AC5592" w:rsidP="00DA21E8">
      <w:pPr>
        <w:rPr>
          <w:b/>
          <w:bCs/>
          <w:sz w:val="24"/>
          <w:szCs w:val="24"/>
          <w:lang w:val="en-US"/>
        </w:rPr>
      </w:pPr>
      <w:r w:rsidRPr="00D16D1A">
        <w:rPr>
          <w:b/>
          <w:bCs/>
          <w:sz w:val="24"/>
          <w:szCs w:val="24"/>
          <w:lang w:val="en-US"/>
        </w:rPr>
        <w:lastRenderedPageBreak/>
        <w:t xml:space="preserve">1.2.2. </w:t>
      </w:r>
      <w:r w:rsidRPr="00CE4A40">
        <w:rPr>
          <w:b/>
          <w:bCs/>
          <w:sz w:val="24"/>
          <w:szCs w:val="24"/>
          <w:lang w:val="en-US"/>
        </w:rPr>
        <w:t>What’s is in a name?</w:t>
      </w:r>
    </w:p>
    <w:p w14:paraId="530A1E2A" w14:textId="77777777" w:rsidR="00AC5592" w:rsidRDefault="00AC5592" w:rsidP="00DA21E8">
      <w:r w:rsidRPr="00D017E8">
        <w:t>Het begrip misdaadkun</w:t>
      </w:r>
      <w:r w:rsidR="00D017E8" w:rsidRPr="00D017E8">
        <w:t>de moge g</w:t>
      </w:r>
      <w:r w:rsidR="00D017E8">
        <w:t>oed tot uitdrukking brengen dat de criminologie een praktijkgerichte tak van wetenschap is, maar is als term toch in onbruik geraakt. De te bestuderen gedragingen worden tegenwoordig niet aangeduid als misdaad of misdadig gedrag, maar met de begrippen delinquentie, criminaliteit of crimineel gedrag. Men hanteert deze nieuwe woorden, omdat men de oorspronkelijke termen misdaad en misdadiger te veroordelend vindt klinken.</w:t>
      </w:r>
    </w:p>
    <w:p w14:paraId="463405ED" w14:textId="77777777" w:rsidR="00D017E8" w:rsidRPr="00CE4A40" w:rsidRDefault="00D017E8" w:rsidP="00DA21E8">
      <w:pPr>
        <w:rPr>
          <w:b/>
          <w:bCs/>
          <w:sz w:val="24"/>
          <w:szCs w:val="24"/>
        </w:rPr>
      </w:pPr>
      <w:r w:rsidRPr="00CE4A40">
        <w:rPr>
          <w:b/>
          <w:bCs/>
          <w:sz w:val="24"/>
          <w:szCs w:val="24"/>
        </w:rPr>
        <w:t>1.2.3. De relativiteit van het begrip criminaliteit.</w:t>
      </w:r>
    </w:p>
    <w:p w14:paraId="54D438AD" w14:textId="77777777" w:rsidR="00D017E8" w:rsidRDefault="00D017E8" w:rsidP="00DA21E8">
      <w:r>
        <w:t xml:space="preserve">De aard van het strafbaar gestelde gedrag, dat wil zeggen wat onder de criminaliteit wordt verstaan, wordt bepaald door de wetgever en dit zal dus van tijd tot tijd en van land tot land enigszins verschillen.                                                                                                                                                                                                     De geleidelijke opschoning van het wetboek wat betreft negentiende-eeuwse puriteinse elementen gaat nog steeds door. Zo is in 1999 het bordeelverbod opgeheven. Er verdwijnen niet slechts strafbepalingen, maar er worden ook steeds nieuwe strafbepalingen aan het Wetboek van Strafrecht of aan bijzondere wetten toegevoegd om bepaalde maatschappelijke belangen of belangen van burgers te beschermen. </w:t>
      </w:r>
      <w:r w:rsidR="00CF2943">
        <w:t xml:space="preserve">                   </w:t>
      </w:r>
    </w:p>
    <w:p w14:paraId="6C8F2E0B" w14:textId="77777777" w:rsidR="00CF2943" w:rsidRPr="00D017E8" w:rsidRDefault="00CF2943" w:rsidP="00DA21E8">
      <w:r>
        <w:t xml:space="preserve">De focus van het strafrecht is, kortom, voortdurend aan veranderingen onderhevig. Criminologen spreken bij de invoering van nieuwe wettelijke bepalingen waardoor op bepaalde gedragingen strafsancties worden gesteld over de </w:t>
      </w:r>
      <w:r w:rsidRPr="00CF2943">
        <w:rPr>
          <w:u w:val="single"/>
        </w:rPr>
        <w:t>‘criminalisering’</w:t>
      </w:r>
      <w:r>
        <w:t xml:space="preserve"> van dergelijk gedrag en bij het schrappen van bestaande strafbepalingen van </w:t>
      </w:r>
      <w:r w:rsidRPr="00CF2943">
        <w:rPr>
          <w:u w:val="single"/>
        </w:rPr>
        <w:t>‘decriminalisering’</w:t>
      </w:r>
      <w:r>
        <w:t>.</w:t>
      </w:r>
    </w:p>
    <w:p w14:paraId="4BE65D19" w14:textId="77777777" w:rsidR="00AC5592" w:rsidRDefault="00CF2943" w:rsidP="00DA21E8">
      <w:r>
        <w:t>De inhoud van de strafwet verschilt niet alleen per tijdperk, maar ook per land. De wetgeving ten aanzien van het gebruik van drugs is hiervan een actueel voorbeeld. In Nederland, in enkele Staten van de VS en in sommige Duitse deelstaten is het bezit van een kleine hoeveelheid softdrugs geen misdrijf meer, maar een overtreding. In veel andere westerse landen in dat echter nog wel degelijk een misdrijf en wordt door de wetgever geen verschil gemaakt tussen softdrugs en harddrugs. De consequentie van dergelijke verschillen in wetgeving is dat het wetenschappelijke object van de crim</w:t>
      </w:r>
      <w:r w:rsidR="0022507A">
        <w:t xml:space="preserve">inoloog tot op zekere hoogte zowel tijds- als plaatsgebonden is. Het exacte </w:t>
      </w:r>
      <w:proofErr w:type="spellStart"/>
      <w:r w:rsidR="0022507A">
        <w:t>studie-object</w:t>
      </w:r>
      <w:proofErr w:type="spellEnd"/>
      <w:r w:rsidR="0022507A">
        <w:t xml:space="preserve"> van criminologie is voortdurend aan veranderingen onderhevig. Door de relativiteit  van het criminaliteitsbegrip moet zowel bij historische als internationaal-vergelijkende criminologische onderzoeken de nodige voorzichtigheid worden betracht. </w:t>
      </w:r>
    </w:p>
    <w:p w14:paraId="5F8E60B8" w14:textId="77777777" w:rsidR="0022507A" w:rsidRDefault="0022507A" w:rsidP="00DA21E8"/>
    <w:p w14:paraId="74216E79" w14:textId="336E65EE" w:rsidR="0022507A" w:rsidRPr="00CE4A40" w:rsidRDefault="000F4A38" w:rsidP="002B22FE">
      <w:pPr>
        <w:pStyle w:val="Lijstalinea"/>
        <w:numPr>
          <w:ilvl w:val="2"/>
          <w:numId w:val="3"/>
        </w:numPr>
        <w:rPr>
          <w:b/>
          <w:bCs/>
          <w:sz w:val="24"/>
          <w:szCs w:val="24"/>
        </w:rPr>
      </w:pPr>
      <w:r w:rsidRPr="00CE4A40">
        <w:rPr>
          <w:b/>
          <w:bCs/>
          <w:sz w:val="24"/>
          <w:szCs w:val="24"/>
        </w:rPr>
        <w:t>De geschiedenis van de criminologie.</w:t>
      </w:r>
    </w:p>
    <w:p w14:paraId="41980CEC" w14:textId="77777777" w:rsidR="000F4A38" w:rsidRDefault="000F4A38" w:rsidP="000F4A38">
      <w:r>
        <w:t>De criminologie is een wetenschappelijke discipline waarin met wetenschappelijke waarnemingen onderzoek wordt gedaan en waarin op basis daarvan theorieën worden geformuleerd die weer op hun houdbaarheid worden getoetst door verder wetenschappelijk onderzoek. Veel van het oude denken over misdaad en straf voldoet niet aan deze definitie (</w:t>
      </w:r>
      <w:proofErr w:type="spellStart"/>
      <w:r>
        <w:t>Emsley</w:t>
      </w:r>
      <w:proofErr w:type="spellEnd"/>
      <w:r>
        <w:t xml:space="preserve">, 2007). Dat wil niet zeggen dat het oude denken niet het bestuderen waard is. Hier liggen de wortels van het moderne strafrecht en de actuele criminologie. </w:t>
      </w:r>
    </w:p>
    <w:p w14:paraId="0134820B" w14:textId="2B33600B" w:rsidR="000F4A38" w:rsidRDefault="000F4A38" w:rsidP="000F4A38"/>
    <w:p w14:paraId="6CF84921" w14:textId="77777777" w:rsidR="00DF0CB1" w:rsidRDefault="00DF0CB1" w:rsidP="000F4A38"/>
    <w:p w14:paraId="566D9E56" w14:textId="1E24D1AA" w:rsidR="000F4A38" w:rsidRDefault="000F4A38" w:rsidP="000F4A38"/>
    <w:p w14:paraId="058C2BFF" w14:textId="77777777" w:rsidR="00CE4A40" w:rsidRDefault="00CE4A40" w:rsidP="000F4A38"/>
    <w:p w14:paraId="466027E1" w14:textId="77777777" w:rsidR="000F4A38" w:rsidRPr="00CE4A40" w:rsidRDefault="000F4A38" w:rsidP="000F4A38">
      <w:pPr>
        <w:rPr>
          <w:b/>
          <w:bCs/>
          <w:sz w:val="24"/>
          <w:szCs w:val="24"/>
        </w:rPr>
      </w:pPr>
      <w:r w:rsidRPr="00CE4A40">
        <w:rPr>
          <w:b/>
          <w:bCs/>
          <w:sz w:val="24"/>
          <w:szCs w:val="24"/>
        </w:rPr>
        <w:lastRenderedPageBreak/>
        <w:t>1.3.1. Van de klassieke oudheid tot de middeleeuwen.</w:t>
      </w:r>
    </w:p>
    <w:p w14:paraId="71E6B17C" w14:textId="77777777" w:rsidR="00CF2943" w:rsidRDefault="00F94258" w:rsidP="00DA21E8">
      <w:r>
        <w:t xml:space="preserve">Op het Europese continent verschoof het strafproces van een accusatoir naar een inquisitoir systeem. In een </w:t>
      </w:r>
      <w:r w:rsidRPr="00C96E0B">
        <w:rPr>
          <w:u w:val="single"/>
        </w:rPr>
        <w:t>accusatoir systeem</w:t>
      </w:r>
      <w:r>
        <w:t xml:space="preserve"> worden misdrijven beschouwd als particuliere aangelegenheden waarvan de oplossing door overheidsbemiddeling tot stand komt. In een </w:t>
      </w:r>
      <w:r w:rsidRPr="00C96E0B">
        <w:rPr>
          <w:u w:val="single"/>
        </w:rPr>
        <w:t>inquisitoir systeem</w:t>
      </w:r>
      <w:r>
        <w:t xml:space="preserve"> worden misdrijven gezien als schendingen van het vorstelijke vredesgebod waartegen de overheid met inzet van alle middelen dient op te treden. </w:t>
      </w:r>
    </w:p>
    <w:p w14:paraId="3A33DE94" w14:textId="77777777" w:rsidR="00F94258" w:rsidRPr="00CE4A40" w:rsidRDefault="00F94258" w:rsidP="00DA21E8">
      <w:pPr>
        <w:rPr>
          <w:b/>
          <w:bCs/>
          <w:sz w:val="24"/>
          <w:szCs w:val="24"/>
        </w:rPr>
      </w:pPr>
      <w:r w:rsidRPr="00CE4A40">
        <w:rPr>
          <w:b/>
          <w:bCs/>
          <w:sz w:val="24"/>
          <w:szCs w:val="24"/>
        </w:rPr>
        <w:t>1.3.2. Van de Renaissance naar de Verlichting</w:t>
      </w:r>
    </w:p>
    <w:p w14:paraId="72EEA968" w14:textId="77777777" w:rsidR="00F94258" w:rsidRDefault="00F94258" w:rsidP="00DA21E8">
      <w:r>
        <w:t xml:space="preserve">In de Renaissance kwamen vanuit het humanistisch denken nieuwe denkbeelden over misdaad en straf op. In het humanisme was levensbeschouwing niet langer gebaseerd op het goddelijke en wat de kerk daarover voorschreef, maar op de ratio en universele waarden zoals menselijke waardigheid. De bekendste Nederlandse denker op dit terrein is Coornhert (1567). Hij schreef over wat volgens hem oorzaken van criminaliteit waren en hij  deed aanbevelingen voor een effectievere bestrijding van criminaliteit. Volgens Coornhert nam het aantal criminelen toe door de lage pakkans en de geringe afschrikking door de doodstraf. Volgens hem was de doodstraf niet afschrikwekkend genoeg, hij pleitte voor </w:t>
      </w:r>
      <w:r w:rsidR="00367DC5">
        <w:t xml:space="preserve">werkstraffen waarbij dwangarbeid op roeischepen (die het openbaar vervoer tussen de Hollandse steden konden vormen) verricht moest worden. Revolutionair voor zijn tijd was ook dat Coornhert pleitte voor het bouwen van gevangenissen om misdrijfplegers tijdens detentie een ambacht te leren en nuttig werk te laten doen  in plaats van ze ter dood te veroordelen. </w:t>
      </w:r>
    </w:p>
    <w:p w14:paraId="48E5EC39" w14:textId="77777777" w:rsidR="00367DC5" w:rsidRPr="00CE4A40" w:rsidRDefault="00367DC5" w:rsidP="00DA21E8">
      <w:pPr>
        <w:rPr>
          <w:b/>
          <w:bCs/>
          <w:sz w:val="24"/>
          <w:szCs w:val="24"/>
        </w:rPr>
      </w:pPr>
      <w:r w:rsidRPr="00CE4A40">
        <w:rPr>
          <w:b/>
          <w:bCs/>
          <w:sz w:val="24"/>
          <w:szCs w:val="24"/>
        </w:rPr>
        <w:t xml:space="preserve">1.3.3. De klassieke school. </w:t>
      </w:r>
    </w:p>
    <w:p w14:paraId="37A420D9" w14:textId="77777777" w:rsidR="00680AD6" w:rsidRDefault="00680AD6" w:rsidP="00DA21E8">
      <w:r>
        <w:t xml:space="preserve">Aan het eind van de zeventiende eeuw ontstond een culturele stroming en intellectuele beweging die is aangeduid als de ‘Verlichting’. Nog sterker dan in de Renaissance ontstond het idee dat de mens in staat </w:t>
      </w:r>
      <w:r w:rsidR="00557D54">
        <w:t xml:space="preserve">is door de rede – het gezond menselijk verstand- de wereld te begrijpen en te verbeteren. Verlicht denken had ook betrekking op misdaad en strafrecht. </w:t>
      </w:r>
      <w:proofErr w:type="spellStart"/>
      <w:r w:rsidR="00557D54">
        <w:t>Verlichters</w:t>
      </w:r>
      <w:proofErr w:type="spellEnd"/>
      <w:r w:rsidR="00557D54">
        <w:t xml:space="preserve"> wilden de absolute macht van de vorst aan banden leggen, rechtelijke willekeur voorkomen en wrede -onbeschaafde- straffen uitbannen. </w:t>
      </w:r>
      <w:proofErr w:type="spellStart"/>
      <w:r w:rsidR="00557D54">
        <w:t>Verlichters</w:t>
      </w:r>
      <w:proofErr w:type="spellEnd"/>
      <w:r w:rsidR="00557D54">
        <w:t xml:space="preserve"> hadden een voluntaristisch, dat wil zeggen niet-deterministisch mensbeeld en zagen de mens als homo </w:t>
      </w:r>
      <w:proofErr w:type="spellStart"/>
      <w:r w:rsidR="00557D54">
        <w:t>economicus</w:t>
      </w:r>
      <w:proofErr w:type="spellEnd"/>
      <w:r w:rsidR="00557D54">
        <w:t xml:space="preserve">: een op grond van de vrije wilsbeschikking – de ratio – handelende mens die voor- en nadelen van gedragsalternatieven afweegt. </w:t>
      </w:r>
    </w:p>
    <w:p w14:paraId="2E8CEC04" w14:textId="781374B7" w:rsidR="00557D54" w:rsidRDefault="00557D54" w:rsidP="00DA21E8">
      <w:r>
        <w:t xml:space="preserve">De meest invloedrijke uitdrager </w:t>
      </w:r>
      <w:r w:rsidR="006F5101">
        <w:t xml:space="preserve">van deze verlichte ideeën over misdaad en straf is </w:t>
      </w:r>
      <w:proofErr w:type="spellStart"/>
      <w:r w:rsidR="006F5101" w:rsidRPr="00F903B6">
        <w:rPr>
          <w:highlight w:val="yellow"/>
        </w:rPr>
        <w:t>Cesare</w:t>
      </w:r>
      <w:proofErr w:type="spellEnd"/>
      <w:r w:rsidR="006F5101" w:rsidRPr="00F903B6">
        <w:rPr>
          <w:highlight w:val="yellow"/>
        </w:rPr>
        <w:t xml:space="preserve"> Beccaria</w:t>
      </w:r>
      <w:r w:rsidR="00270626" w:rsidRPr="00F903B6">
        <w:rPr>
          <w:highlight w:val="yellow"/>
        </w:rPr>
        <w:t>,</w:t>
      </w:r>
      <w:r w:rsidR="00270626">
        <w:t xml:space="preserve"> een Italiaanse filosoof die in 1764 het zeer invloedrijke manifest Dei </w:t>
      </w:r>
      <w:proofErr w:type="spellStart"/>
      <w:r w:rsidR="00270626">
        <w:t>delitte</w:t>
      </w:r>
      <w:proofErr w:type="spellEnd"/>
      <w:r w:rsidR="00270626">
        <w:t xml:space="preserve"> e </w:t>
      </w:r>
      <w:proofErr w:type="spellStart"/>
      <w:r w:rsidR="00270626">
        <w:t>delle</w:t>
      </w:r>
      <w:proofErr w:type="spellEnd"/>
      <w:r w:rsidR="00270626">
        <w:t xml:space="preserve"> </w:t>
      </w:r>
      <w:proofErr w:type="spellStart"/>
      <w:r w:rsidR="00270626">
        <w:t>pene</w:t>
      </w:r>
      <w:proofErr w:type="spellEnd"/>
      <w:r w:rsidR="00270626">
        <w:t xml:space="preserve"> (over misdaad en straf) publiceerde. </w:t>
      </w:r>
      <w:r w:rsidR="003924A3">
        <w:t xml:space="preserve"> </w:t>
      </w:r>
      <w:r w:rsidR="00FB5197">
        <w:t xml:space="preserve">Beccaria was een volgeling van een belangrijke Franse verlichtingsdenker </w:t>
      </w:r>
      <w:r w:rsidR="00091D50" w:rsidRPr="00F903B6">
        <w:rPr>
          <w:highlight w:val="yellow"/>
        </w:rPr>
        <w:t>Jean-Jacques Rousseau,</w:t>
      </w:r>
      <w:r w:rsidR="00091D50">
        <w:t xml:space="preserve"> </w:t>
      </w:r>
      <w:r w:rsidR="00091D50" w:rsidRPr="00C96E0B">
        <w:t>volgens wie wetten een maximaal geluk voor een maximaal aantal mensen dienen te bewerkstelligen</w:t>
      </w:r>
      <w:r w:rsidR="00091D50">
        <w:t xml:space="preserve">. </w:t>
      </w:r>
      <w:r w:rsidR="00B24D36">
        <w:t xml:space="preserve">Volgens Rousseau berust de rechtsmacht van de staat op een maatschappelijk contract dat de burgers vrijwillig </w:t>
      </w:r>
      <w:r w:rsidR="00EB7EC5">
        <w:t xml:space="preserve">zijn aangegaan. </w:t>
      </w:r>
      <w:r w:rsidR="00EB7EC5" w:rsidRPr="00C96E0B">
        <w:t xml:space="preserve">Criminaliteit was volgens Beccaria </w:t>
      </w:r>
      <w:r w:rsidR="00FD7234" w:rsidRPr="00C96E0B">
        <w:t>een overtreding van dat contract en zou ook alleen in de mate van de inbreuk</w:t>
      </w:r>
      <w:r w:rsidR="005D505F" w:rsidRPr="00C96E0B">
        <w:t xml:space="preserve"> op het contract moeten worden bestraft, het zogenoemde </w:t>
      </w:r>
      <w:r w:rsidR="005D505F" w:rsidRPr="002A680F">
        <w:rPr>
          <w:u w:val="single"/>
        </w:rPr>
        <w:t>proportionali</w:t>
      </w:r>
      <w:r w:rsidR="005F1166" w:rsidRPr="002A680F">
        <w:rPr>
          <w:u w:val="single"/>
        </w:rPr>
        <w:t>teitsbeginsel</w:t>
      </w:r>
      <w:r w:rsidR="005F1166">
        <w:t xml:space="preserve">. Bovendien was wreed en overmatig zwaar straffen in strijd met het </w:t>
      </w:r>
      <w:r w:rsidR="005F1166" w:rsidRPr="002A680F">
        <w:rPr>
          <w:u w:val="single"/>
        </w:rPr>
        <w:t>util</w:t>
      </w:r>
      <w:r w:rsidR="00CC4911" w:rsidRPr="002A680F">
        <w:rPr>
          <w:u w:val="single"/>
        </w:rPr>
        <w:t>itaristische principe</w:t>
      </w:r>
      <w:r w:rsidR="00CC4911">
        <w:t xml:space="preserve">: er zou daardoor minder geluk zijn. Daarmee verzette Beccaria zich ook tegen het in zijn ogen barbaarse </w:t>
      </w:r>
      <w:r w:rsidR="00AD219E">
        <w:t xml:space="preserve">inquisitoire strafproces waarin marteling werd toegepast. Het idee van het utilitarisme </w:t>
      </w:r>
      <w:r w:rsidR="007F1760">
        <w:t>noodzaakte echter wel straf, want zonder straf zou misdaad voor velen aantrekkelijk zijn. Strafzekerheid was dus belangrijk</w:t>
      </w:r>
      <w:r w:rsidR="0003446B">
        <w:t>, maar dan moest de straf wel op maat zijn (</w:t>
      </w:r>
      <w:r w:rsidR="0003446B" w:rsidRPr="002A680F">
        <w:rPr>
          <w:u w:val="single"/>
        </w:rPr>
        <w:t>gelijkheidsbeginsel</w:t>
      </w:r>
      <w:r w:rsidR="0003446B">
        <w:t>), op basis van duidelijke wetten opgelegd (</w:t>
      </w:r>
      <w:r w:rsidR="0003446B" w:rsidRPr="002A680F">
        <w:rPr>
          <w:u w:val="single"/>
        </w:rPr>
        <w:t>lega</w:t>
      </w:r>
      <w:r w:rsidR="005F0C79" w:rsidRPr="002A680F">
        <w:rPr>
          <w:u w:val="single"/>
        </w:rPr>
        <w:t>liteitsbeginsel</w:t>
      </w:r>
      <w:r w:rsidR="005F0C79">
        <w:t>) en niet willekeurig! De beginsel</w:t>
      </w:r>
      <w:r w:rsidR="00FB08A8">
        <w:t xml:space="preserve">en van Beccaria staan tegenwoordig bekend als de klassieke strafrechtsfilosofie. Het legaliteitsbeginsel, het </w:t>
      </w:r>
      <w:r w:rsidR="00565968">
        <w:t>gelijkheidsbeginsel en proportionaliteitsbeginsel zijn nog steeds de pijlers van ons straf-rechts</w:t>
      </w:r>
      <w:r w:rsidR="00B42E6A">
        <w:t xml:space="preserve">systeem. </w:t>
      </w:r>
    </w:p>
    <w:p w14:paraId="1D718E96" w14:textId="15447A5F" w:rsidR="00C96E0B" w:rsidRDefault="00987A55" w:rsidP="00DA21E8">
      <w:pPr>
        <w:rPr>
          <w:b/>
          <w:bCs/>
          <w:sz w:val="24"/>
          <w:szCs w:val="24"/>
        </w:rPr>
      </w:pPr>
      <w:r w:rsidRPr="00CE4A40">
        <w:rPr>
          <w:b/>
          <w:bCs/>
          <w:sz w:val="24"/>
          <w:szCs w:val="24"/>
        </w:rPr>
        <w:lastRenderedPageBreak/>
        <w:t>1.3.4 De positivistische school</w:t>
      </w:r>
    </w:p>
    <w:p w14:paraId="7F1747FA" w14:textId="04F652C7" w:rsidR="00EB6768" w:rsidRPr="009422CD" w:rsidRDefault="00E62448" w:rsidP="00DA21E8">
      <w:r>
        <w:t xml:space="preserve">In de negentiende eeuw </w:t>
      </w:r>
      <w:r w:rsidR="00AD557C">
        <w:t>werd het denken over misdaad en straf, in plaats van door de geesteswetenschappen, juist sterk beïnvloed</w:t>
      </w:r>
      <w:r w:rsidR="00B318E7">
        <w:t xml:space="preserve"> door de natuurwetenschappen. Dit leidde tot een meer </w:t>
      </w:r>
      <w:r w:rsidR="00B318E7" w:rsidRPr="00637F2A">
        <w:rPr>
          <w:u w:val="single"/>
        </w:rPr>
        <w:t xml:space="preserve">deterministisch mensbeeld: </w:t>
      </w:r>
      <w:r w:rsidR="00375D26" w:rsidRPr="00637F2A">
        <w:rPr>
          <w:u w:val="single"/>
        </w:rPr>
        <w:t>de vrijheid van handelen van mensen wordt bepaald door factoren waarop die mens zelf weinig invloed heeft</w:t>
      </w:r>
      <w:r w:rsidR="00637F2A" w:rsidRPr="00637F2A">
        <w:rPr>
          <w:u w:val="single"/>
        </w:rPr>
        <w:t>.</w:t>
      </w:r>
      <w:r w:rsidR="00637F2A">
        <w:t xml:space="preserve"> Dus is ook criminaliteit gedetermineerd gedrag. </w:t>
      </w:r>
    </w:p>
    <w:p w14:paraId="23AE153B" w14:textId="6D14A548" w:rsidR="00987A55" w:rsidRDefault="00BD7E7F" w:rsidP="00DA21E8">
      <w:r>
        <w:t>Deze s</w:t>
      </w:r>
      <w:r w:rsidR="00A21D7F">
        <w:t xml:space="preserve">troming is positief of </w:t>
      </w:r>
      <w:r w:rsidR="00A21D7F" w:rsidRPr="007F2126">
        <w:rPr>
          <w:u w:val="single"/>
        </w:rPr>
        <w:t>positivistisch</w:t>
      </w:r>
      <w:r w:rsidR="00A21D7F">
        <w:t xml:space="preserve"> genoemd; </w:t>
      </w:r>
      <w:r w:rsidR="00E26A62">
        <w:t>omdat men dacht dat menselijk gedrag met de methoden van de natuurwetenschappen bestudeerd kon en moest worden. Het woord positief wordt hier gebruikt</w:t>
      </w:r>
      <w:r w:rsidR="009C0109">
        <w:t xml:space="preserve"> in de zin van gericht op de bestudering van waarneembare feiten; dit in tegenstelling tot het wijsgerige en sterk normatieve karakter van </w:t>
      </w:r>
      <w:r w:rsidR="00810465">
        <w:t xml:space="preserve">de ideeën waarop de klassieke school was gebaseerd. </w:t>
      </w:r>
      <w:r w:rsidR="00810465" w:rsidRPr="00685061">
        <w:rPr>
          <w:u w:val="single"/>
        </w:rPr>
        <w:t>De positivistische school had een empi</w:t>
      </w:r>
      <w:r w:rsidR="007E4704" w:rsidRPr="00685061">
        <w:rPr>
          <w:u w:val="single"/>
        </w:rPr>
        <w:t>risch ideaal: dat de werkelijkheid door wetenschappelijk onderzoek valt waar te nemen en te verklaren</w:t>
      </w:r>
      <w:r w:rsidR="007E4704">
        <w:t xml:space="preserve">. Positivisten probeerden op basis van observatie, </w:t>
      </w:r>
      <w:r w:rsidR="00A063D9">
        <w:t xml:space="preserve">meting en inductief redeneren de oorzaken van misdaad vast te stellen. </w:t>
      </w:r>
      <w:r w:rsidR="00911B90">
        <w:t xml:space="preserve">Zij waren van mening dat het gevangenzetten van misdadigers </w:t>
      </w:r>
      <w:r w:rsidR="007F2126">
        <w:t xml:space="preserve">gericht moest zijn op behandelen en het voorkomen van herhaling. </w:t>
      </w:r>
    </w:p>
    <w:p w14:paraId="4C159A8A" w14:textId="4CB2E1A2" w:rsidR="00685061" w:rsidRDefault="00C04432" w:rsidP="00DA21E8">
      <w:pPr>
        <w:rPr>
          <w:b/>
          <w:bCs/>
          <w:sz w:val="24"/>
          <w:szCs w:val="24"/>
        </w:rPr>
      </w:pPr>
      <w:r>
        <w:rPr>
          <w:b/>
          <w:bCs/>
          <w:sz w:val="24"/>
          <w:szCs w:val="24"/>
        </w:rPr>
        <w:t>1.3.5 De Italiaanse antropologieschool</w:t>
      </w:r>
    </w:p>
    <w:p w14:paraId="0586F2C0" w14:textId="4DCD2C97" w:rsidR="00C04432" w:rsidRDefault="003854D7" w:rsidP="00DA21E8">
      <w:r>
        <w:t xml:space="preserve">Antropologie is de studie van de mens. Deze stroming zocht de oorzaken van crimineel gedrag in de mens zelf en was sterk beïnvloed door de medische wetenschap. </w:t>
      </w:r>
      <w:r w:rsidR="0099063E" w:rsidRPr="00640BD6">
        <w:rPr>
          <w:u w:val="single"/>
        </w:rPr>
        <w:t xml:space="preserve">Door </w:t>
      </w:r>
      <w:r w:rsidR="00AD728A" w:rsidRPr="00640BD6">
        <w:rPr>
          <w:u w:val="single"/>
        </w:rPr>
        <w:t xml:space="preserve">systematische observatie </w:t>
      </w:r>
      <w:r w:rsidR="0004651D" w:rsidRPr="00640BD6">
        <w:rPr>
          <w:u w:val="single"/>
        </w:rPr>
        <w:t>probeerde men de medische factoren te vinden die crimineel gedrag veroorzaken</w:t>
      </w:r>
      <w:r w:rsidR="0004651D">
        <w:t xml:space="preserve">. Men was dus op zoek naar de ‘criminele mens’. De belangrijkste naam die verbonden is met deze stroming is die van Italiaan </w:t>
      </w:r>
      <w:proofErr w:type="spellStart"/>
      <w:r w:rsidR="0004651D" w:rsidRPr="00E111A9">
        <w:rPr>
          <w:highlight w:val="yellow"/>
        </w:rPr>
        <w:t>Cesare</w:t>
      </w:r>
      <w:proofErr w:type="spellEnd"/>
      <w:r w:rsidR="0004651D" w:rsidRPr="00E111A9">
        <w:rPr>
          <w:highlight w:val="yellow"/>
        </w:rPr>
        <w:t xml:space="preserve"> </w:t>
      </w:r>
      <w:proofErr w:type="spellStart"/>
      <w:r w:rsidR="0004651D" w:rsidRPr="00E111A9">
        <w:rPr>
          <w:highlight w:val="yellow"/>
        </w:rPr>
        <w:t>Lombroso</w:t>
      </w:r>
      <w:proofErr w:type="spellEnd"/>
      <w:r w:rsidR="00D73032">
        <w:t xml:space="preserve">. </w:t>
      </w:r>
      <w:proofErr w:type="spellStart"/>
      <w:r w:rsidR="00D73032">
        <w:t>Lombroso</w:t>
      </w:r>
      <w:proofErr w:type="spellEnd"/>
      <w:r w:rsidR="00D73032">
        <w:t xml:space="preserve"> was een gevangenisarts die rond 1870 de uiterlijke kenmerken van zijn patiënten systematisch ging meten </w:t>
      </w:r>
      <w:r w:rsidR="00E111A9">
        <w:t xml:space="preserve">met voor zijn tijd geavanceerde apparatuur. </w:t>
      </w:r>
    </w:p>
    <w:p w14:paraId="53346C0E" w14:textId="52AC8449" w:rsidR="00640BD6" w:rsidRDefault="00640BD6" w:rsidP="00DA21E8">
      <w:proofErr w:type="spellStart"/>
      <w:r w:rsidRPr="000978D8">
        <w:rPr>
          <w:u w:val="single"/>
        </w:rPr>
        <w:t>Lo</w:t>
      </w:r>
      <w:r w:rsidR="002C5489" w:rsidRPr="000978D8">
        <w:rPr>
          <w:u w:val="single"/>
        </w:rPr>
        <w:t>mbroso</w:t>
      </w:r>
      <w:proofErr w:type="spellEnd"/>
      <w:r w:rsidR="002C5489" w:rsidRPr="000978D8">
        <w:rPr>
          <w:u w:val="single"/>
        </w:rPr>
        <w:t xml:space="preserve"> beweerde dat </w:t>
      </w:r>
      <w:r w:rsidR="00F53EE3" w:rsidRPr="000978D8">
        <w:rPr>
          <w:u w:val="single"/>
        </w:rPr>
        <w:t>criminaliteit zijn oorsprong vindt in het feit dat de criminele mens berust op een terugval in het evolutieproces</w:t>
      </w:r>
      <w:r w:rsidR="00FA0590" w:rsidRPr="000978D8">
        <w:rPr>
          <w:u w:val="single"/>
        </w:rPr>
        <w:t xml:space="preserve"> – hij noemde dit atavisme – en biologisch gedeterminee</w:t>
      </w:r>
      <w:r w:rsidR="00CA7900" w:rsidRPr="000978D8">
        <w:rPr>
          <w:u w:val="single"/>
        </w:rPr>
        <w:t>rd is om delicten te plegen.</w:t>
      </w:r>
      <w:r w:rsidR="00CA7900">
        <w:t xml:space="preserve"> Criminelen zijn vanuit biologisch perspectief een soort misbaksel van de natuu</w:t>
      </w:r>
      <w:r w:rsidR="00662A29">
        <w:t xml:space="preserve">r. Criminelen hadden de eigenschappen van ‘wilden’.  </w:t>
      </w:r>
      <w:proofErr w:type="spellStart"/>
      <w:r w:rsidR="00662A29">
        <w:t>Lombroso’s</w:t>
      </w:r>
      <w:proofErr w:type="spellEnd"/>
      <w:r w:rsidR="00662A29">
        <w:t xml:space="preserve"> sterk door Darwins evolutietheorie geïnspireerde benadering werd aanvankelijk de ‘criminele antropologie’ genoemd. </w:t>
      </w:r>
    </w:p>
    <w:p w14:paraId="7C581572" w14:textId="77924B12" w:rsidR="00B42E81" w:rsidRDefault="003F5FF5" w:rsidP="00DA21E8">
      <w:r>
        <w:t xml:space="preserve">In de loop van de twintigste eeuw is het gedachtegoed van </w:t>
      </w:r>
      <w:proofErr w:type="spellStart"/>
      <w:r>
        <w:t>Lombroso</w:t>
      </w:r>
      <w:proofErr w:type="spellEnd"/>
      <w:r>
        <w:t xml:space="preserve"> </w:t>
      </w:r>
      <w:r w:rsidR="00284533">
        <w:t>en de Italiaanse Antropologieschool is diskrediet geraakt. Aan de vage theorie van atav</w:t>
      </w:r>
      <w:r w:rsidR="002F2C99">
        <w:t xml:space="preserve">isme konden geen duidelijke hypothesen worden ontleend en deze werd door biologen bovendien verworpen. De onderzoeksmethoden van de school </w:t>
      </w:r>
      <w:r w:rsidR="00D8102D">
        <w:t xml:space="preserve">voldeden veelal niet aan de huidige maatstaven. </w:t>
      </w:r>
      <w:r w:rsidR="00A41991">
        <w:t xml:space="preserve"> De stroming </w:t>
      </w:r>
      <w:r w:rsidR="00495F75">
        <w:t xml:space="preserve">is vooral in diskrediet gekomen door de latere ontwikkelingen in nazi-Duitsland. In de context van </w:t>
      </w:r>
      <w:proofErr w:type="spellStart"/>
      <w:r w:rsidR="00495F75">
        <w:t>nazificering</w:t>
      </w:r>
      <w:proofErr w:type="spellEnd"/>
      <w:r w:rsidR="00495F75">
        <w:t xml:space="preserve"> </w:t>
      </w:r>
      <w:r w:rsidR="0033767C">
        <w:t xml:space="preserve"> van Duitsland, werd het gedachtegoed van </w:t>
      </w:r>
      <w:r w:rsidR="00B42E81">
        <w:t>de criminele antropologie doorontwikkeld tot de</w:t>
      </w:r>
      <w:r w:rsidR="00B42E81" w:rsidRPr="00875217">
        <w:rPr>
          <w:u w:val="single"/>
        </w:rPr>
        <w:t xml:space="preserve"> </w:t>
      </w:r>
      <w:proofErr w:type="spellStart"/>
      <w:r w:rsidR="00B42E81" w:rsidRPr="00875217">
        <w:rPr>
          <w:u w:val="single"/>
        </w:rPr>
        <w:t>Kriminalbiologie</w:t>
      </w:r>
      <w:proofErr w:type="spellEnd"/>
      <w:r w:rsidR="00B42E81">
        <w:t xml:space="preserve">. </w:t>
      </w:r>
      <w:r w:rsidR="000E481A">
        <w:t xml:space="preserve">De gedachte dat bepaalde soorten mensen gedetermineerd  zijn tot crimineel </w:t>
      </w:r>
      <w:r w:rsidR="00F77B00">
        <w:t xml:space="preserve">of asociaal gedrag en ook op uiterlijkheden herkenbaar zijn, paste goed in de officiële rassenideologie van de nazi’s. </w:t>
      </w:r>
      <w:r w:rsidR="00D804B9">
        <w:t xml:space="preserve">Verondersteld minderwaardige mensen zijn op grote schaal vermoord of op zijn minst gesteriliseerd. </w:t>
      </w:r>
    </w:p>
    <w:p w14:paraId="4256EE38" w14:textId="29A2A9E0" w:rsidR="00333C5A" w:rsidRDefault="00333C5A" w:rsidP="00DA21E8">
      <w:pPr>
        <w:rPr>
          <w:b/>
          <w:bCs/>
          <w:sz w:val="24"/>
          <w:szCs w:val="24"/>
        </w:rPr>
      </w:pPr>
      <w:r>
        <w:rPr>
          <w:b/>
          <w:bCs/>
          <w:sz w:val="24"/>
          <w:szCs w:val="24"/>
        </w:rPr>
        <w:t>1.3.6 De Franse mil</w:t>
      </w:r>
      <w:r w:rsidR="00A71B12">
        <w:rPr>
          <w:b/>
          <w:bCs/>
          <w:sz w:val="24"/>
          <w:szCs w:val="24"/>
        </w:rPr>
        <w:t>i</w:t>
      </w:r>
      <w:r>
        <w:rPr>
          <w:b/>
          <w:bCs/>
          <w:sz w:val="24"/>
          <w:szCs w:val="24"/>
        </w:rPr>
        <w:t>euschool</w:t>
      </w:r>
    </w:p>
    <w:p w14:paraId="700610F8" w14:textId="6794D93B" w:rsidR="00333C5A" w:rsidRDefault="00F20A90" w:rsidP="00DA21E8">
      <w:r>
        <w:t xml:space="preserve">De tweede stroming binnen de positivistische school is ontstaan door de ontwikkeling van de sociologie en de statistiek. </w:t>
      </w:r>
      <w:r w:rsidR="00EB07DB">
        <w:t xml:space="preserve">De Belgische wiskunde </w:t>
      </w:r>
      <w:proofErr w:type="spellStart"/>
      <w:r w:rsidR="00EB07DB" w:rsidRPr="009650C3">
        <w:rPr>
          <w:highlight w:val="yellow"/>
        </w:rPr>
        <w:t>Adolphe</w:t>
      </w:r>
      <w:proofErr w:type="spellEnd"/>
      <w:r w:rsidR="00EB07DB" w:rsidRPr="009650C3">
        <w:rPr>
          <w:highlight w:val="yellow"/>
        </w:rPr>
        <w:t xml:space="preserve"> </w:t>
      </w:r>
      <w:proofErr w:type="spellStart"/>
      <w:r w:rsidR="00EB07DB" w:rsidRPr="009650C3">
        <w:rPr>
          <w:highlight w:val="yellow"/>
        </w:rPr>
        <w:t>Quetelet</w:t>
      </w:r>
      <w:proofErr w:type="spellEnd"/>
      <w:r w:rsidR="00EB07DB">
        <w:t xml:space="preserve"> w</w:t>
      </w:r>
      <w:r w:rsidR="00C22D2F">
        <w:t>as een van de eersten die statistische methoden in de sociale wetenschappen toepaste.</w:t>
      </w:r>
      <w:r w:rsidR="002C4F6F">
        <w:t xml:space="preserve"> </w:t>
      </w:r>
      <w:proofErr w:type="spellStart"/>
      <w:r w:rsidR="002648B3">
        <w:t>Quetelet</w:t>
      </w:r>
      <w:proofErr w:type="spellEnd"/>
      <w:r w:rsidR="002648B3">
        <w:t xml:space="preserve"> stelde vast dat de aantallen </w:t>
      </w:r>
      <w:r w:rsidR="004D4515">
        <w:t xml:space="preserve">gepleegde misdrijven in een gebied betrekkelijk stabiel waren. </w:t>
      </w:r>
      <w:r w:rsidR="004D4515" w:rsidRPr="00200E78">
        <w:rPr>
          <w:u w:val="single"/>
        </w:rPr>
        <w:t>Dit deed hem veronderstellen dat hier</w:t>
      </w:r>
      <w:r w:rsidR="00EB483B">
        <w:rPr>
          <w:u w:val="single"/>
        </w:rPr>
        <w:t xml:space="preserve"> </w:t>
      </w:r>
      <w:r w:rsidR="004D4515" w:rsidRPr="00200E78">
        <w:rPr>
          <w:u w:val="single"/>
        </w:rPr>
        <w:t>niet de vrije wilsbesluiten van individuen aan ten grondslag lagen</w:t>
      </w:r>
      <w:r w:rsidR="00D43046" w:rsidRPr="00200E78">
        <w:rPr>
          <w:u w:val="single"/>
        </w:rPr>
        <w:t>, maar maatschappelijke wetmatigheden (bijvoorbeeld. Verstedelijking of armoede).</w:t>
      </w:r>
      <w:r w:rsidR="00D43046">
        <w:t xml:space="preserve"> </w:t>
      </w:r>
      <w:proofErr w:type="spellStart"/>
      <w:r w:rsidR="00D43046">
        <w:t>Quetelet</w:t>
      </w:r>
      <w:proofErr w:type="spellEnd"/>
      <w:r w:rsidR="00D43046">
        <w:t xml:space="preserve"> was daarmee een voorloper van </w:t>
      </w:r>
      <w:r w:rsidR="00D43046">
        <w:lastRenderedPageBreak/>
        <w:t xml:space="preserve">de Franse milieuschool die verbanden </w:t>
      </w:r>
      <w:r w:rsidR="006A4E5E">
        <w:t xml:space="preserve">zocht tussen menselijk gedrag en kenmerken van de samenleving. </w:t>
      </w:r>
      <w:r w:rsidR="002C4F6F">
        <w:t xml:space="preserve"> </w:t>
      </w:r>
    </w:p>
    <w:p w14:paraId="43B109BD" w14:textId="303B69EB" w:rsidR="009650C3" w:rsidRDefault="0087466C" w:rsidP="00DA21E8">
      <w:r>
        <w:t xml:space="preserve">Vooral de Fransman </w:t>
      </w:r>
      <w:proofErr w:type="spellStart"/>
      <w:r w:rsidRPr="00200E78">
        <w:rPr>
          <w:highlight w:val="yellow"/>
        </w:rPr>
        <w:t>Alexandre</w:t>
      </w:r>
      <w:proofErr w:type="spellEnd"/>
      <w:r w:rsidRPr="00200E78">
        <w:rPr>
          <w:highlight w:val="yellow"/>
        </w:rPr>
        <w:t xml:space="preserve"> </w:t>
      </w:r>
      <w:proofErr w:type="spellStart"/>
      <w:r w:rsidRPr="00200E78">
        <w:rPr>
          <w:highlight w:val="yellow"/>
        </w:rPr>
        <w:t>Lacassagne</w:t>
      </w:r>
      <w:proofErr w:type="spellEnd"/>
      <w:r>
        <w:t xml:space="preserve"> verdedigde een sociaal determinisme</w:t>
      </w:r>
      <w:r w:rsidR="008D6897">
        <w:t xml:space="preserve"> waarmee hij zich sterk tegen </w:t>
      </w:r>
      <w:proofErr w:type="spellStart"/>
      <w:r w:rsidR="008D6897">
        <w:t>Lombroso</w:t>
      </w:r>
      <w:proofErr w:type="spellEnd"/>
      <w:r w:rsidR="008D6897">
        <w:t xml:space="preserve"> keerde: </w:t>
      </w:r>
      <w:r w:rsidR="008D6897" w:rsidRPr="00200E78">
        <w:rPr>
          <w:u w:val="single"/>
        </w:rPr>
        <w:t>het is de sociale omgeving die iemand tot criminaliteit brengt.</w:t>
      </w:r>
      <w:r w:rsidR="008D6897">
        <w:t xml:space="preserve"> </w:t>
      </w:r>
      <w:r w:rsidR="000C1A43">
        <w:t xml:space="preserve">Aanhakend bij </w:t>
      </w:r>
      <w:proofErr w:type="spellStart"/>
      <w:r w:rsidR="000C1A43">
        <w:t>Pasteurs</w:t>
      </w:r>
      <w:proofErr w:type="spellEnd"/>
      <w:r w:rsidR="000C1A43">
        <w:t xml:space="preserve"> bacteriologie verkondigde hij de stelling dat de criminele mens gezien moest worden als een bacterie die alleen op een ‘gunstige’ voedingsbodem </w:t>
      </w:r>
      <w:r w:rsidR="00200E78">
        <w:t xml:space="preserve">kan groeien. </w:t>
      </w:r>
    </w:p>
    <w:p w14:paraId="725B1C48" w14:textId="267B00A8" w:rsidR="003B07B1" w:rsidRDefault="003B07B1" w:rsidP="00DA21E8">
      <w:r>
        <w:t>‘’Iedere maatschappij krijgt derhalve de criminaliteit die zij verdien</w:t>
      </w:r>
      <w:r w:rsidR="005B1CAC">
        <w:t>t</w:t>
      </w:r>
      <w:r>
        <w:t>’’</w:t>
      </w:r>
      <w:r w:rsidR="005B1CAC">
        <w:t xml:space="preserve"> </w:t>
      </w:r>
    </w:p>
    <w:p w14:paraId="6AAAB3C7" w14:textId="5BF519AD" w:rsidR="005B1CAC" w:rsidRDefault="005B1CAC" w:rsidP="00DA21E8">
      <w:r>
        <w:t xml:space="preserve">‘’Crimineel gedrag </w:t>
      </w:r>
      <w:r w:rsidR="001129AE">
        <w:t>komt vooral voort uit de neiging van mensen om elkaarsgedrag te imiteren’’ (Gabriel Tarde)</w:t>
      </w:r>
    </w:p>
    <w:p w14:paraId="64E6F5AF" w14:textId="77777777" w:rsidR="001F4990" w:rsidRDefault="001F4990" w:rsidP="00DA21E8"/>
    <w:p w14:paraId="5F96DEB5" w14:textId="6238EEBF" w:rsidR="001129AE" w:rsidRDefault="001F4990" w:rsidP="00DA21E8">
      <w:pPr>
        <w:rPr>
          <w:b/>
          <w:bCs/>
          <w:sz w:val="24"/>
          <w:szCs w:val="24"/>
        </w:rPr>
      </w:pPr>
      <w:r>
        <w:rPr>
          <w:b/>
          <w:bCs/>
          <w:sz w:val="24"/>
          <w:szCs w:val="24"/>
        </w:rPr>
        <w:t>1.3.7 Socialistische Criminologie</w:t>
      </w:r>
    </w:p>
    <w:p w14:paraId="3D2BFF7C" w14:textId="4CD8CB2E" w:rsidR="001F4990" w:rsidRDefault="00A65073" w:rsidP="00DA21E8">
      <w:r>
        <w:t>De strijd binnen de po</w:t>
      </w:r>
      <w:r w:rsidR="0024477F">
        <w:t xml:space="preserve">sitivistische criminologie tussen de antropologieschool en de milieuschool leidde tot studies die inzichten uit beide richtingen integreerden en oorzaken van crimineel gedrag zochten in zowel biologische als sociologische factoren. De bekendste is de criminele sociologie van </w:t>
      </w:r>
      <w:proofErr w:type="spellStart"/>
      <w:r w:rsidR="0024477F">
        <w:t>Ferri</w:t>
      </w:r>
      <w:proofErr w:type="spellEnd"/>
      <w:r w:rsidR="0024477F">
        <w:t xml:space="preserve"> (1885). </w:t>
      </w:r>
    </w:p>
    <w:p w14:paraId="33F785A5" w14:textId="52A73F38" w:rsidR="00A35889" w:rsidRDefault="000B79B3" w:rsidP="00DA21E8">
      <w:r>
        <w:t xml:space="preserve">Aanhanger van </w:t>
      </w:r>
      <w:r w:rsidRPr="001F6657">
        <w:rPr>
          <w:u w:val="single"/>
        </w:rPr>
        <w:t>de Italiaanse antropologieschool</w:t>
      </w:r>
      <w:r>
        <w:t xml:space="preserve"> </w:t>
      </w:r>
      <w:proofErr w:type="spellStart"/>
      <w:r>
        <w:t>Garofalo</w:t>
      </w:r>
      <w:proofErr w:type="spellEnd"/>
      <w:r>
        <w:t xml:space="preserve"> (1885): ‘</w:t>
      </w:r>
      <w:r w:rsidR="006A6DB1">
        <w:t>ik ben een voorstander van harde strafrechtelijke repressie.</w:t>
      </w:r>
    </w:p>
    <w:p w14:paraId="75312B5F" w14:textId="0A7248D7" w:rsidR="006A6DB1" w:rsidRDefault="006A6DB1" w:rsidP="00DA21E8">
      <w:proofErr w:type="spellStart"/>
      <w:r>
        <w:t>Ferri</w:t>
      </w:r>
      <w:proofErr w:type="spellEnd"/>
      <w:r>
        <w:t xml:space="preserve"> (1885): </w:t>
      </w:r>
      <w:r w:rsidR="005C2694">
        <w:t>‘ straffen d</w:t>
      </w:r>
      <w:r w:rsidR="009C197A">
        <w:t>oet</w:t>
      </w:r>
      <w:r w:rsidR="005C2694">
        <w:t xml:space="preserve"> als middel tegen </w:t>
      </w:r>
      <w:r w:rsidR="009C197A">
        <w:t xml:space="preserve">criminaliteit in achterlijkheid </w:t>
      </w:r>
      <w:r w:rsidR="00FB5946">
        <w:t>weinig onder voor aderlaten als middel tegen ziekte’.</w:t>
      </w:r>
      <w:r w:rsidR="00FA469A">
        <w:t xml:space="preserve"> </w:t>
      </w:r>
      <w:proofErr w:type="spellStart"/>
      <w:r w:rsidR="000F186E">
        <w:t>Ferri</w:t>
      </w:r>
      <w:proofErr w:type="spellEnd"/>
      <w:r w:rsidR="000F186E">
        <w:t xml:space="preserve"> voorspelde dat de criminaliteit zou verdwijnen binnen een samenleving met een grotere sociale gelijkheid en een minder onderdrukkend</w:t>
      </w:r>
      <w:r w:rsidR="001C5368">
        <w:t xml:space="preserve"> justitieel overheidsapparaat. </w:t>
      </w:r>
    </w:p>
    <w:p w14:paraId="7F4DF2BA" w14:textId="53219807" w:rsidR="00447B67" w:rsidRDefault="00447B67" w:rsidP="00DA21E8">
      <w:r>
        <w:t xml:space="preserve">Het deel </w:t>
      </w:r>
      <w:r w:rsidR="00EF0512">
        <w:t>van de criminologie dat vooral oog had voor maatschappelijke omstandigheden ontwikkelde zich van criminele sociologie tot socialistische</w:t>
      </w:r>
      <w:r w:rsidR="00400DF8">
        <w:t xml:space="preserve"> criminologie. Criminologen kregen meer </w:t>
      </w:r>
      <w:r w:rsidR="0091491C">
        <w:t xml:space="preserve">aandacht voor economische (machts-)verhoudingen in de samenleving. </w:t>
      </w:r>
      <w:r w:rsidR="0091491C" w:rsidRPr="0012310B">
        <w:rPr>
          <w:u w:val="single"/>
        </w:rPr>
        <w:t>Het geloof ontstond dat door soci</w:t>
      </w:r>
      <w:r w:rsidR="0012310B" w:rsidRPr="0012310B">
        <w:rPr>
          <w:u w:val="single"/>
        </w:rPr>
        <w:t>alistische transformatie van de samenleving de misdaad zou verdwijnen.</w:t>
      </w:r>
      <w:r w:rsidR="0012310B">
        <w:t xml:space="preserve"> </w:t>
      </w:r>
    </w:p>
    <w:p w14:paraId="4AD21E15" w14:textId="1BA0422F" w:rsidR="0060386C" w:rsidRDefault="0060386C" w:rsidP="00DA21E8">
      <w:r w:rsidRPr="002C6175">
        <w:rPr>
          <w:highlight w:val="yellow"/>
        </w:rPr>
        <w:t xml:space="preserve">Willem </w:t>
      </w:r>
      <w:proofErr w:type="spellStart"/>
      <w:r w:rsidRPr="002C6175">
        <w:rPr>
          <w:highlight w:val="yellow"/>
        </w:rPr>
        <w:t>Bonger</w:t>
      </w:r>
      <w:proofErr w:type="spellEnd"/>
      <w:r>
        <w:t xml:space="preserve"> bouwde voort op de traditie van de Franse milieuschool</w:t>
      </w:r>
      <w:r w:rsidR="006C7C45">
        <w:t xml:space="preserve">, maar was ook socialist en in zijn denken geïnspireerd door het marxisme. </w:t>
      </w:r>
      <w:r w:rsidR="002D6405" w:rsidRPr="002C6175">
        <w:rPr>
          <w:u w:val="single"/>
        </w:rPr>
        <w:t>Hij legde een zwaar accent op de relatie tussen de ontwikkeling van criminaliteit en economische condities.</w:t>
      </w:r>
      <w:r w:rsidR="002D6405">
        <w:t xml:space="preserve"> Ook was hij van de eersten die wees op wat la</w:t>
      </w:r>
      <w:r w:rsidR="00800A18">
        <w:t xml:space="preserve">ter witteboordencriminaliteit is gaan heten: criminaliteit gepleegd door lieden die tot maatschappelijke elite behoren. </w:t>
      </w:r>
    </w:p>
    <w:p w14:paraId="6E17CA61" w14:textId="7013EB70" w:rsidR="002C6175" w:rsidRPr="001B08EC" w:rsidRDefault="001B08EC" w:rsidP="00DA21E8">
      <w:pPr>
        <w:rPr>
          <w:b/>
          <w:bCs/>
          <w:sz w:val="24"/>
          <w:szCs w:val="24"/>
        </w:rPr>
      </w:pPr>
      <w:r w:rsidRPr="001B08EC">
        <w:rPr>
          <w:b/>
          <w:bCs/>
          <w:sz w:val="24"/>
          <w:szCs w:val="24"/>
        </w:rPr>
        <w:t>1.3.8. Nieuwe Richting en kritische criminologie</w:t>
      </w:r>
    </w:p>
    <w:p w14:paraId="473C10A9" w14:textId="5208D697" w:rsidR="001B08EC" w:rsidRPr="00DF113E" w:rsidRDefault="002B053B" w:rsidP="00DA21E8">
      <w:pPr>
        <w:rPr>
          <w:u w:val="single"/>
        </w:rPr>
      </w:pPr>
      <w:r>
        <w:t xml:space="preserve">Voortbouwend op de stand van de criminele </w:t>
      </w:r>
      <w:r w:rsidR="00B13829">
        <w:t xml:space="preserve">antropologie en de criminele sociologie ontstond rond 1900 in Nederland de zogenaamde </w:t>
      </w:r>
      <w:r w:rsidR="00B13829" w:rsidRPr="00DF113E">
        <w:rPr>
          <w:u w:val="single"/>
        </w:rPr>
        <w:t>‘Nieuwe Richting’</w:t>
      </w:r>
      <w:r w:rsidR="00B13829">
        <w:t xml:space="preserve"> in de strafrechtswetenschappen. De invloed van de Nieuwe Richting was zo groot dat die leidde tot diverse hervormingen in het strafrecht, waaronder introductie van de criminali</w:t>
      </w:r>
      <w:r w:rsidR="00A4341D">
        <w:t xml:space="preserve">stiek bij de opsporing en de reclassering bij de strafexecutie. </w:t>
      </w:r>
      <w:r w:rsidR="0097540E">
        <w:t xml:space="preserve">In de jaren vijftig van de twintigste eeuw </w:t>
      </w:r>
      <w:r w:rsidR="00AE0B5F">
        <w:t xml:space="preserve">werd deze vooroorlogse erfenis van de criminologie opgepakt door enkele </w:t>
      </w:r>
      <w:r w:rsidR="00AE0B5F" w:rsidRPr="001D18B8">
        <w:rPr>
          <w:highlight w:val="yellow"/>
        </w:rPr>
        <w:t xml:space="preserve">Utrechtse criminologen; </w:t>
      </w:r>
      <w:proofErr w:type="spellStart"/>
      <w:r w:rsidR="00AE0B5F" w:rsidRPr="001D18B8">
        <w:rPr>
          <w:highlight w:val="yellow"/>
        </w:rPr>
        <w:t>Pompe</w:t>
      </w:r>
      <w:proofErr w:type="spellEnd"/>
      <w:r w:rsidR="00AE0B5F" w:rsidRPr="001D18B8">
        <w:rPr>
          <w:highlight w:val="yellow"/>
        </w:rPr>
        <w:t>, Kempe en Baan</w:t>
      </w:r>
      <w:r w:rsidR="00AE0B5F">
        <w:t xml:space="preserve">. </w:t>
      </w:r>
      <w:r w:rsidR="00AE0B5F" w:rsidRPr="00DF113E">
        <w:rPr>
          <w:u w:val="single"/>
        </w:rPr>
        <w:t xml:space="preserve">Deze Utrechtse school probeerde het </w:t>
      </w:r>
      <w:r w:rsidR="00401CAD" w:rsidRPr="00DF113E">
        <w:rPr>
          <w:u w:val="single"/>
        </w:rPr>
        <w:t xml:space="preserve">leerstuk van de vrije wil te combineren met deterministische theorieën en in de strafrechtspraktijk toe te passen: </w:t>
      </w:r>
      <w:r w:rsidR="00A76729" w:rsidRPr="00DF113E">
        <w:rPr>
          <w:u w:val="single"/>
        </w:rPr>
        <w:t xml:space="preserve">door enerzijds de dader verantwoordelijk te houden voor zijn gedrag, maar anderzijds ook oog te hebben voor de omstandigheden die hem tot zijn daad hebben gebracht. </w:t>
      </w:r>
    </w:p>
    <w:p w14:paraId="381D36AC" w14:textId="3A0F3F01" w:rsidR="00075089" w:rsidRDefault="00075089" w:rsidP="00DA21E8">
      <w:r>
        <w:lastRenderedPageBreak/>
        <w:t xml:space="preserve">De Utrechtse school had een sterke invloed op </w:t>
      </w:r>
      <w:r w:rsidR="00A650E0">
        <w:t>de strafrechtspleging in het naoorlogse Nederland. Het strafrecht werd gezien als uiterste middel, met een sterk accent op behandeling en resocialisati</w:t>
      </w:r>
      <w:r w:rsidR="00F73179">
        <w:t>e, en minder op straffen als vergelding.</w:t>
      </w:r>
    </w:p>
    <w:p w14:paraId="75F0D124" w14:textId="2965D4D9" w:rsidR="00F73179" w:rsidRDefault="006866C2" w:rsidP="00DA21E8">
      <w:r>
        <w:t xml:space="preserve">In de jaren zeventig van de twintigste eeuw was er sprake van een heropleving van de interesse in de marxistische criminologie. </w:t>
      </w:r>
      <w:r w:rsidR="00900A9B">
        <w:t xml:space="preserve">De sleutelbegrippen van deze zogenoemde </w:t>
      </w:r>
      <w:r w:rsidR="00900A9B" w:rsidRPr="00844627">
        <w:rPr>
          <w:u w:val="single"/>
        </w:rPr>
        <w:t>‘kritische criminologie’</w:t>
      </w:r>
      <w:r w:rsidR="00900A9B">
        <w:t xml:space="preserve"> waren machtsongelijkheid, stigmatisering</w:t>
      </w:r>
      <w:r w:rsidR="00E90560">
        <w:t xml:space="preserve"> van delinquenten en secundaire </w:t>
      </w:r>
      <w:proofErr w:type="spellStart"/>
      <w:r w:rsidR="00E90560">
        <w:t>deviantie</w:t>
      </w:r>
      <w:proofErr w:type="spellEnd"/>
      <w:r w:rsidR="00E90560">
        <w:t xml:space="preserve">. </w:t>
      </w:r>
      <w:r w:rsidR="00BA0C11" w:rsidRPr="00844627">
        <w:rPr>
          <w:highlight w:val="yellow"/>
        </w:rPr>
        <w:t xml:space="preserve">De Engelse criminologen Taylor, </w:t>
      </w:r>
      <w:proofErr w:type="spellStart"/>
      <w:r w:rsidR="00BA0C11" w:rsidRPr="00844627">
        <w:rPr>
          <w:highlight w:val="yellow"/>
        </w:rPr>
        <w:t>Walton</w:t>
      </w:r>
      <w:proofErr w:type="spellEnd"/>
      <w:r w:rsidR="00BA0C11" w:rsidRPr="00844627">
        <w:rPr>
          <w:highlight w:val="yellow"/>
        </w:rPr>
        <w:t xml:space="preserve"> en Young (1975</w:t>
      </w:r>
      <w:r w:rsidR="00BA0C11">
        <w:t xml:space="preserve">) betoogden dat de strafwetgeving en </w:t>
      </w:r>
      <w:r w:rsidR="009629A7">
        <w:t>de strafrechtelijke praktijk vooral dienen tot bescherming van de belangen van de maatschappelijke elite</w:t>
      </w:r>
      <w:r w:rsidR="0041607D">
        <w:t xml:space="preserve">. Veel aandacht ging uit naar het willekeurige, onderdrukkende en discriminerende </w:t>
      </w:r>
      <w:r w:rsidR="00CA3E75">
        <w:t xml:space="preserve">karakter van de praktijk van de strafrechtspleging. </w:t>
      </w:r>
    </w:p>
    <w:p w14:paraId="773F2299" w14:textId="41DC3C42" w:rsidR="00CA3E75" w:rsidRDefault="00CA3E75" w:rsidP="00DA21E8">
      <w:pPr>
        <w:rPr>
          <w:u w:val="single"/>
        </w:rPr>
      </w:pPr>
      <w:r>
        <w:t xml:space="preserve">De kritische criminologie staat in veel opzichten haaks op </w:t>
      </w:r>
      <w:r w:rsidR="00AA16AE">
        <w:t xml:space="preserve">de positivistische criminologie. </w:t>
      </w:r>
      <w:r w:rsidR="00AA16AE" w:rsidRPr="00C212DA">
        <w:rPr>
          <w:u w:val="single"/>
        </w:rPr>
        <w:t>Niet de misdaad en de oorzaken ervan staan centraal</w:t>
      </w:r>
      <w:r w:rsidR="00C212DA" w:rsidRPr="00C212DA">
        <w:rPr>
          <w:u w:val="single"/>
        </w:rPr>
        <w:t xml:space="preserve">, maar de problematische kanten van de strafrechtspleging als reactie op criminaliteit. </w:t>
      </w:r>
    </w:p>
    <w:p w14:paraId="3900997A" w14:textId="670CAD91" w:rsidR="00D00B93" w:rsidRDefault="00D00B93" w:rsidP="00DA21E8">
      <w:pPr>
        <w:rPr>
          <w:u w:val="single"/>
        </w:rPr>
      </w:pPr>
    </w:p>
    <w:p w14:paraId="6C6B821E" w14:textId="72AEA6E0" w:rsidR="00D00B93" w:rsidRDefault="00D00B93" w:rsidP="00DA21E8">
      <w:pPr>
        <w:rPr>
          <w:b/>
          <w:bCs/>
          <w:sz w:val="24"/>
          <w:szCs w:val="24"/>
        </w:rPr>
      </w:pPr>
      <w:r w:rsidRPr="002D33F9">
        <w:rPr>
          <w:b/>
          <w:bCs/>
          <w:sz w:val="24"/>
          <w:szCs w:val="24"/>
        </w:rPr>
        <w:t>1.3.9 Verame</w:t>
      </w:r>
      <w:r w:rsidR="002D33F9" w:rsidRPr="002D33F9">
        <w:rPr>
          <w:b/>
          <w:bCs/>
          <w:sz w:val="24"/>
          <w:szCs w:val="24"/>
        </w:rPr>
        <w:t>rikanisering van de criminologie</w:t>
      </w:r>
    </w:p>
    <w:p w14:paraId="3144C55B" w14:textId="5C810116" w:rsidR="002D33F9" w:rsidRDefault="00B80B20" w:rsidP="00DA21E8">
      <w:r w:rsidRPr="00DC7ED3">
        <w:rPr>
          <w:highlight w:val="yellow"/>
        </w:rPr>
        <w:t xml:space="preserve">Socioloog </w:t>
      </w:r>
      <w:proofErr w:type="spellStart"/>
      <w:r w:rsidRPr="00DC7ED3">
        <w:rPr>
          <w:highlight w:val="yellow"/>
        </w:rPr>
        <w:t>Merton</w:t>
      </w:r>
      <w:proofErr w:type="spellEnd"/>
      <w:r w:rsidRPr="00DC7ED3">
        <w:rPr>
          <w:highlight w:val="yellow"/>
        </w:rPr>
        <w:t xml:space="preserve"> (</w:t>
      </w:r>
      <w:r w:rsidR="008826A7" w:rsidRPr="00DC7ED3">
        <w:rPr>
          <w:highlight w:val="yellow"/>
        </w:rPr>
        <w:t>1938</w:t>
      </w:r>
      <w:r w:rsidR="008826A7">
        <w:t xml:space="preserve">), opsteller van </w:t>
      </w:r>
      <w:r w:rsidR="008826A7" w:rsidRPr="00DC7ED3">
        <w:rPr>
          <w:u w:val="single"/>
        </w:rPr>
        <w:t xml:space="preserve">de anomie- of </w:t>
      </w:r>
      <w:proofErr w:type="spellStart"/>
      <w:r w:rsidR="008826A7" w:rsidRPr="00DC7ED3">
        <w:rPr>
          <w:u w:val="single"/>
        </w:rPr>
        <w:t>straintheorie</w:t>
      </w:r>
      <w:proofErr w:type="spellEnd"/>
      <w:r w:rsidR="008826A7">
        <w:t xml:space="preserve">. Volgens </w:t>
      </w:r>
      <w:proofErr w:type="spellStart"/>
      <w:r w:rsidR="008826A7">
        <w:t>Merton</w:t>
      </w:r>
      <w:proofErr w:type="spellEnd"/>
      <w:r w:rsidR="008826A7">
        <w:t xml:space="preserve"> kwam de toegenomen </w:t>
      </w:r>
      <w:r w:rsidR="00EB3156">
        <w:t xml:space="preserve">misdaad in Amerikaanse steden voort uit de tegenstelling tussen de officiële ideologie (American </w:t>
      </w:r>
      <w:proofErr w:type="spellStart"/>
      <w:r w:rsidR="00EB3156">
        <w:t>dream</w:t>
      </w:r>
      <w:proofErr w:type="spellEnd"/>
      <w:r w:rsidR="00EB3156">
        <w:t xml:space="preserve">) </w:t>
      </w:r>
      <w:r w:rsidR="00884B91">
        <w:t xml:space="preserve">en de werkelijkheid waarbij er sprake is van geringe kansen </w:t>
      </w:r>
      <w:r w:rsidR="00542F13">
        <w:t xml:space="preserve">voor de migranten en zwarten uit de achterstandswijken. De </w:t>
      </w:r>
      <w:proofErr w:type="spellStart"/>
      <w:r w:rsidR="00542F13">
        <w:t>gedepriveerd</w:t>
      </w:r>
      <w:r w:rsidR="00FF378F">
        <w:t>en</w:t>
      </w:r>
      <w:proofErr w:type="spellEnd"/>
      <w:r w:rsidR="00FF378F">
        <w:t xml:space="preserve"> zouden weinig kansen hebben om de American </w:t>
      </w:r>
      <w:proofErr w:type="spellStart"/>
      <w:r w:rsidR="00FF378F">
        <w:t>dream</w:t>
      </w:r>
      <w:proofErr w:type="spellEnd"/>
      <w:r w:rsidR="00FF378F">
        <w:t xml:space="preserve"> op legale wijze te verwezenlijken</w:t>
      </w:r>
      <w:r w:rsidR="00A232DE">
        <w:t xml:space="preserve"> en daarom grijpen naar illegale manieren. </w:t>
      </w:r>
    </w:p>
    <w:p w14:paraId="5C1382C1" w14:textId="6ED3F7BA" w:rsidR="00032B1B" w:rsidRPr="00075C64" w:rsidRDefault="00075C64" w:rsidP="00DA21E8">
      <w:pPr>
        <w:rPr>
          <w:b/>
          <w:bCs/>
          <w:sz w:val="24"/>
          <w:szCs w:val="24"/>
        </w:rPr>
      </w:pPr>
      <w:r w:rsidRPr="00075C64">
        <w:rPr>
          <w:b/>
          <w:bCs/>
          <w:sz w:val="24"/>
          <w:szCs w:val="24"/>
        </w:rPr>
        <w:t>1.3.10 Nieuwe zakelijkheid</w:t>
      </w:r>
    </w:p>
    <w:p w14:paraId="54D37E39" w14:textId="3C641DE1" w:rsidR="00075C64" w:rsidRDefault="00444663" w:rsidP="00DA21E8">
      <w:r>
        <w:t>In veel landen waaronder de Verenigde Staten, het Verenigd konin</w:t>
      </w:r>
      <w:r w:rsidR="00CB1F39">
        <w:t>krijk, Zweden en Nederland werden omstreeks 1980 grote onderzoeksinstituten opgezet om oplossingen te vinden voor de maatschappelijke problemen van gewelds- en vermogen</w:t>
      </w:r>
      <w:r w:rsidR="008C3682">
        <w:t xml:space="preserve">scriminaliteit. Een van de nieuwe speerpunten van deze instituten was het vinden van methoden om </w:t>
      </w:r>
      <w:r w:rsidR="00E73CB8">
        <w:t>de criminaliteitsproblemen beter</w:t>
      </w:r>
      <w:r w:rsidR="001D18B8">
        <w:t xml:space="preserve"> </w:t>
      </w:r>
      <w:r w:rsidR="00E73CB8">
        <w:t>in kaart te brengen, bijvoorbeeld door vragenlijsten te houden</w:t>
      </w:r>
      <w:r w:rsidR="00692F07">
        <w:t xml:space="preserve"> onder steekproeven van de bevolking.</w:t>
      </w:r>
    </w:p>
    <w:p w14:paraId="67DB1D46" w14:textId="77777777" w:rsidR="006B1108" w:rsidRDefault="006B1108" w:rsidP="00DA21E8"/>
    <w:p w14:paraId="5BBC3AE8" w14:textId="1E5301DE" w:rsidR="00307004" w:rsidRPr="006B1108" w:rsidRDefault="00307004" w:rsidP="002B22FE">
      <w:pPr>
        <w:pStyle w:val="Lijstalinea"/>
        <w:numPr>
          <w:ilvl w:val="1"/>
          <w:numId w:val="4"/>
        </w:numPr>
        <w:rPr>
          <w:b/>
          <w:bCs/>
          <w:sz w:val="24"/>
          <w:szCs w:val="24"/>
        </w:rPr>
      </w:pPr>
      <w:r w:rsidRPr="006B1108">
        <w:rPr>
          <w:b/>
          <w:bCs/>
          <w:sz w:val="24"/>
          <w:szCs w:val="24"/>
        </w:rPr>
        <w:t>Aandachtsgebieden binnen de criminologie</w:t>
      </w:r>
    </w:p>
    <w:p w14:paraId="717B52F3" w14:textId="77777777" w:rsidR="009A33D7" w:rsidRDefault="009A33D7" w:rsidP="009A33D7">
      <w:pPr>
        <w:pStyle w:val="Lijstalinea"/>
        <w:ind w:left="360"/>
      </w:pPr>
    </w:p>
    <w:p w14:paraId="76BDB36C" w14:textId="280AB7C5" w:rsidR="00307004" w:rsidRDefault="009A33D7" w:rsidP="002B22FE">
      <w:pPr>
        <w:pStyle w:val="Lijstalinea"/>
        <w:numPr>
          <w:ilvl w:val="0"/>
          <w:numId w:val="5"/>
        </w:numPr>
      </w:pPr>
      <w:r>
        <w:t>Beschrijvende criminologie/criminele epidemiologie</w:t>
      </w:r>
      <w:r w:rsidR="009B15EB">
        <w:t>: behelst de statistische verdeling van criminaliteit in tijd en ruimte</w:t>
      </w:r>
      <w:r w:rsidR="00CF401B">
        <w:t>. Met behulp van kwantificerende studies wordt geprobeerd een antwoord te</w:t>
      </w:r>
      <w:r w:rsidR="00E2248E">
        <w:t xml:space="preserve"> </w:t>
      </w:r>
      <w:r w:rsidR="00CF401B">
        <w:t>krijgen op de veel gestelde vraa</w:t>
      </w:r>
      <w:r w:rsidR="00E2248E">
        <w:t>g hoe het is gesteld met het niveau van de criminaliteit in een bepaald land of in een bepaalde stad?</w:t>
      </w:r>
    </w:p>
    <w:p w14:paraId="3E38C3ED" w14:textId="77777777" w:rsidR="00E2248E" w:rsidRDefault="00E2248E" w:rsidP="00E2248E">
      <w:pPr>
        <w:pStyle w:val="Lijstalinea"/>
      </w:pPr>
    </w:p>
    <w:p w14:paraId="70452789" w14:textId="5B0F98A4" w:rsidR="00E2248E" w:rsidRDefault="00334921" w:rsidP="002B22FE">
      <w:pPr>
        <w:pStyle w:val="Lijstalinea"/>
        <w:numPr>
          <w:ilvl w:val="0"/>
          <w:numId w:val="5"/>
        </w:numPr>
      </w:pPr>
      <w:r>
        <w:t>Oorzaken van crimineel gedrag en criminaliteit</w:t>
      </w:r>
      <w:r w:rsidR="006E1062">
        <w:t xml:space="preserve"> (</w:t>
      </w:r>
      <w:r w:rsidR="00DC1966">
        <w:t>etiologische criminologie)</w:t>
      </w:r>
      <w:r w:rsidR="00B64756">
        <w:t xml:space="preserve">: </w:t>
      </w:r>
      <w:r w:rsidR="00485A84">
        <w:t>hierbij moet worden gelet op de diverse hoofdstromingen en hoe er a</w:t>
      </w:r>
      <w:r w:rsidR="0021117B">
        <w:t xml:space="preserve">ltijd twee stromingen rechtstreeks tegenover elkaar hebben gestaan. </w:t>
      </w:r>
    </w:p>
    <w:p w14:paraId="2D9CF7B9" w14:textId="77777777" w:rsidR="0021117B" w:rsidRDefault="0021117B" w:rsidP="0021117B">
      <w:pPr>
        <w:pStyle w:val="Lijstalinea"/>
      </w:pPr>
    </w:p>
    <w:p w14:paraId="35FFB3AE" w14:textId="04A8B68B" w:rsidR="0021117B" w:rsidRDefault="00B81CBA" w:rsidP="002B22FE">
      <w:pPr>
        <w:pStyle w:val="Lijstalinea"/>
        <w:numPr>
          <w:ilvl w:val="0"/>
          <w:numId w:val="6"/>
        </w:numPr>
      </w:pPr>
      <w:r>
        <w:t xml:space="preserve">De biologische </w:t>
      </w:r>
      <w:r w:rsidR="007607F2">
        <w:t xml:space="preserve">en psychologische criminologie </w:t>
      </w:r>
      <w:r w:rsidR="00502814">
        <w:t>probeert te verklaren waarom individuen met kenmerk X crimineel gedrag vertonen en individuen met kenmerk Y niet.</w:t>
      </w:r>
    </w:p>
    <w:p w14:paraId="576FAD63" w14:textId="707AA295" w:rsidR="00502814" w:rsidRDefault="00502814" w:rsidP="002B22FE">
      <w:pPr>
        <w:pStyle w:val="Lijstalinea"/>
        <w:numPr>
          <w:ilvl w:val="0"/>
          <w:numId w:val="6"/>
        </w:numPr>
      </w:pPr>
      <w:r>
        <w:t>De economische en sociologische benadering</w:t>
      </w:r>
      <w:r w:rsidR="006D57B1">
        <w:t xml:space="preserve"> probeert criminaliteit te verklaren als maatschappelijk verschijnsel. Er wordt bijvoorbeeld onderzoek g</w:t>
      </w:r>
      <w:r w:rsidR="006C44A6">
        <w:t>edaan naar de oorzaak van hoge criminaliteitscijfers in een land.</w:t>
      </w:r>
    </w:p>
    <w:p w14:paraId="2BBC1070" w14:textId="2AE77A86" w:rsidR="006C44A6" w:rsidRDefault="006C44A6" w:rsidP="002B22FE">
      <w:pPr>
        <w:pStyle w:val="Lijstalinea"/>
        <w:numPr>
          <w:ilvl w:val="0"/>
          <w:numId w:val="6"/>
        </w:numPr>
      </w:pPr>
      <w:r>
        <w:lastRenderedPageBreak/>
        <w:t>De psychologische en soc</w:t>
      </w:r>
      <w:r w:rsidR="004E0E90">
        <w:t xml:space="preserve">iologische richting probeert het niveau en de beweging van de criminaliteit als maatschappelijk verschijnsel te verklaren. </w:t>
      </w:r>
    </w:p>
    <w:p w14:paraId="3C30679A" w14:textId="77777777" w:rsidR="00B64756" w:rsidRDefault="00B64756" w:rsidP="00B64756">
      <w:pPr>
        <w:pStyle w:val="Lijstalinea"/>
      </w:pPr>
    </w:p>
    <w:p w14:paraId="0FAB5D8B" w14:textId="6278FB37" w:rsidR="00B64756" w:rsidRDefault="00DC1966" w:rsidP="002B22FE">
      <w:pPr>
        <w:pStyle w:val="Lijstalinea"/>
        <w:numPr>
          <w:ilvl w:val="0"/>
          <w:numId w:val="5"/>
        </w:numPr>
      </w:pPr>
      <w:r>
        <w:t>Reacties op criminalitei</w:t>
      </w:r>
      <w:r w:rsidR="0000300E">
        <w:t>t</w:t>
      </w:r>
      <w:r w:rsidR="007E3604">
        <w:t>: vanuit de maatschappij wordt er op diverse manieren op criminaliteit gereageerd</w:t>
      </w:r>
      <w:r w:rsidR="00FC5DB7">
        <w:t>. Er is een duidelijk onderscheid tussen de reacties van slachtoffers/potentiële slachtoffers (</w:t>
      </w:r>
      <w:r w:rsidR="00B81B5C">
        <w:t xml:space="preserve">informele reacties) en de reacties van het justitiële apparaat (formele reacties). </w:t>
      </w:r>
      <w:r w:rsidR="00DD0AC8">
        <w:t>De studie van de effectiviteit van formele straffen wordt van oudsher aangeduid als de penologie.</w:t>
      </w:r>
    </w:p>
    <w:p w14:paraId="564A5581" w14:textId="77777777" w:rsidR="00674F6A" w:rsidRDefault="00674F6A" w:rsidP="00674F6A">
      <w:pPr>
        <w:pStyle w:val="Lijstalinea"/>
      </w:pPr>
    </w:p>
    <w:p w14:paraId="0DA3DD99" w14:textId="6E0FF16D" w:rsidR="00674F6A" w:rsidRDefault="00777BDD" w:rsidP="002B22FE">
      <w:pPr>
        <w:pStyle w:val="Lijstalinea"/>
        <w:numPr>
          <w:ilvl w:val="0"/>
          <w:numId w:val="5"/>
        </w:numPr>
      </w:pPr>
      <w:r>
        <w:t xml:space="preserve">Criminaliteitspreventie: </w:t>
      </w:r>
      <w:r w:rsidR="00DB39B5">
        <w:t xml:space="preserve">maatregelen die erop zijn gericht jonge mensen </w:t>
      </w:r>
      <w:r w:rsidR="002925D2">
        <w:t xml:space="preserve">die tot een risicogroep behoren af te houden van een criminele levenswijze. De verbetering van de veiligheid in wijken </w:t>
      </w:r>
      <w:r w:rsidR="00756F5C">
        <w:t xml:space="preserve">of winkelgebieden door het ophangen van camera’s of het aanstellen van stadswachten. </w:t>
      </w:r>
      <w:r w:rsidR="00E104C1">
        <w:t xml:space="preserve">Door criminologen wordt door middel van praktijkexperimenten de effectiviteit van de verschillende vormen van preventie onderzocht. </w:t>
      </w:r>
    </w:p>
    <w:p w14:paraId="4C72B4C6" w14:textId="77777777" w:rsidR="00B031EC" w:rsidRDefault="00B031EC" w:rsidP="00B031EC">
      <w:pPr>
        <w:pStyle w:val="Lijstalinea"/>
      </w:pPr>
    </w:p>
    <w:p w14:paraId="7BEE49D9" w14:textId="73887806" w:rsidR="002F6998" w:rsidRDefault="00B031EC" w:rsidP="002B22FE">
      <w:pPr>
        <w:pStyle w:val="Lijstalinea"/>
        <w:numPr>
          <w:ilvl w:val="0"/>
          <w:numId w:val="5"/>
        </w:numPr>
      </w:pPr>
      <w:r>
        <w:t xml:space="preserve">Victimologie: </w:t>
      </w:r>
      <w:r w:rsidR="006130AB">
        <w:t xml:space="preserve">nieuwe tak binnen de criminologie die de focus op de rechten van </w:t>
      </w:r>
      <w:r w:rsidR="006C1611">
        <w:t xml:space="preserve">het slachtoffer legt en die middels onderzoeken soortgelijke delicten poogt te voorkomen. </w:t>
      </w:r>
    </w:p>
    <w:p w14:paraId="7E6C02F3" w14:textId="77777777" w:rsidR="002F6998" w:rsidRDefault="002F6998" w:rsidP="002F6998">
      <w:pPr>
        <w:pStyle w:val="Lijstalinea"/>
      </w:pPr>
    </w:p>
    <w:p w14:paraId="557180EE" w14:textId="5BFEECC8" w:rsidR="002F6998" w:rsidRDefault="002F6998" w:rsidP="002B22FE">
      <w:pPr>
        <w:pStyle w:val="Lijstalinea"/>
        <w:numPr>
          <w:ilvl w:val="0"/>
          <w:numId w:val="5"/>
        </w:numPr>
      </w:pPr>
      <w:r>
        <w:t xml:space="preserve">Niet commune-criminaliteit: </w:t>
      </w:r>
      <w:r w:rsidR="00316FF7">
        <w:t xml:space="preserve">internationale misdrijven, terrorisme, georganiseerde misdaad en </w:t>
      </w:r>
      <w:r w:rsidR="005D53B5">
        <w:t xml:space="preserve">witteboordencriminaliteit. </w:t>
      </w:r>
    </w:p>
    <w:p w14:paraId="58EFA7CA" w14:textId="77777777" w:rsidR="006B1108" w:rsidRDefault="006B1108" w:rsidP="006B1108">
      <w:pPr>
        <w:pStyle w:val="Lijstalinea"/>
      </w:pPr>
    </w:p>
    <w:p w14:paraId="5DCE9324" w14:textId="3C177439" w:rsidR="006B1108" w:rsidRDefault="006B1108" w:rsidP="006B1108">
      <w:pPr>
        <w:pStyle w:val="Lijstalinea"/>
      </w:pPr>
    </w:p>
    <w:p w14:paraId="6AD28BD7" w14:textId="2A4BAED8" w:rsidR="0052409E" w:rsidRDefault="0052409E" w:rsidP="006B1108">
      <w:pPr>
        <w:pStyle w:val="Lijstalinea"/>
      </w:pPr>
    </w:p>
    <w:p w14:paraId="02D7F504" w14:textId="5A8F9793" w:rsidR="0052409E" w:rsidRDefault="0052409E" w:rsidP="0052409E">
      <w:pPr>
        <w:rPr>
          <w:sz w:val="28"/>
          <w:szCs w:val="28"/>
        </w:rPr>
      </w:pPr>
      <w:r>
        <w:rPr>
          <w:sz w:val="28"/>
          <w:szCs w:val="28"/>
        </w:rPr>
        <w:t>Hoofdstuk 2 Beschrijvende crim</w:t>
      </w:r>
      <w:r w:rsidR="0080211E">
        <w:rPr>
          <w:sz w:val="28"/>
          <w:szCs w:val="28"/>
        </w:rPr>
        <w:t>inologie</w:t>
      </w:r>
    </w:p>
    <w:p w14:paraId="51B6C468" w14:textId="621D4736" w:rsidR="0080211E" w:rsidRDefault="00F364B3" w:rsidP="0052409E">
      <w:pPr>
        <w:rPr>
          <w:b/>
          <w:bCs/>
          <w:sz w:val="24"/>
          <w:szCs w:val="24"/>
        </w:rPr>
      </w:pPr>
      <w:r w:rsidRPr="00F364B3">
        <w:rPr>
          <w:b/>
          <w:bCs/>
          <w:sz w:val="24"/>
          <w:szCs w:val="24"/>
        </w:rPr>
        <w:t>2.1 Inleiding</w:t>
      </w:r>
    </w:p>
    <w:p w14:paraId="1841C11B" w14:textId="304641E9" w:rsidR="00F364B3" w:rsidRDefault="009B3CE5" w:rsidP="0052409E">
      <w:r>
        <w:t xml:space="preserve">De eerste opdracht van de criminoloog </w:t>
      </w:r>
      <w:r w:rsidR="006E4DE6">
        <w:t xml:space="preserve">is om het waarheidsgehalte over diverse opvattingen omtrent criminaliteit en veiligheid te toetsen. </w:t>
      </w:r>
      <w:r w:rsidR="00157277">
        <w:t>Hoe zit het nu werkelijk met de omvang, de aard en de ontwikkeling van de criminaliteit? Of beter nog: van verschillende sp</w:t>
      </w:r>
      <w:r w:rsidR="008666D6">
        <w:t xml:space="preserve">ecifieke vormen van criminaliteit? </w:t>
      </w:r>
    </w:p>
    <w:p w14:paraId="125B5FD7" w14:textId="2AB6A2A1" w:rsidR="00451FDA" w:rsidRDefault="00C35CD4" w:rsidP="0052409E">
      <w:r w:rsidRPr="00EB483B">
        <w:rPr>
          <w:highlight w:val="yellow"/>
        </w:rPr>
        <w:t xml:space="preserve">Burgers die zich schamen voor hun delict en niet </w:t>
      </w:r>
      <w:r w:rsidR="003860E9" w:rsidRPr="00EB483B">
        <w:rPr>
          <w:highlight w:val="yellow"/>
        </w:rPr>
        <w:t xml:space="preserve">bereid zijn om aangifte te doen en tijdsgebrek bij de politie zijn </w:t>
      </w:r>
      <w:r w:rsidR="0075754D" w:rsidRPr="00EB483B">
        <w:rPr>
          <w:highlight w:val="yellow"/>
        </w:rPr>
        <w:t xml:space="preserve">factoren die ertoe leiden dat de officiële cijfers van de ter kennis gekomen misdrijven geen volledig beeld </w:t>
      </w:r>
      <w:r w:rsidR="00675C17" w:rsidRPr="00EB483B">
        <w:rPr>
          <w:highlight w:val="yellow"/>
        </w:rPr>
        <w:t>geven van de gepleegde misdrijven.</w:t>
      </w:r>
      <w:r w:rsidR="00675C17">
        <w:t xml:space="preserve"> De politiecijfers laten slechts het topje van de ijsberg zien</w:t>
      </w:r>
      <w:r w:rsidR="006C0D93">
        <w:t xml:space="preserve">. Een aanzienlijk aantal misdrijven blijft verborgen voor politie en/of justitie. Dit is de zogenoemde </w:t>
      </w:r>
      <w:r w:rsidR="00670B57">
        <w:t xml:space="preserve">verborgen criminaliteit. </w:t>
      </w:r>
    </w:p>
    <w:p w14:paraId="3B89B289" w14:textId="1F55DE5B" w:rsidR="00670B57" w:rsidRDefault="008A176C" w:rsidP="0052409E">
      <w:r>
        <w:t xml:space="preserve">Internationaal is bekend dat </w:t>
      </w:r>
      <w:r w:rsidR="009B6F28">
        <w:t xml:space="preserve">de aantallen door de politie geregistreerde delicten sterk afhankelijk zijn van de gehanteerde registratiesystemen. </w:t>
      </w:r>
    </w:p>
    <w:p w14:paraId="3C40072D" w14:textId="495C9710" w:rsidR="001E0D08" w:rsidRDefault="00F66A06" w:rsidP="0052409E">
      <w:pPr>
        <w:rPr>
          <w:b/>
          <w:bCs/>
          <w:sz w:val="24"/>
          <w:szCs w:val="24"/>
        </w:rPr>
      </w:pPr>
      <w:r w:rsidRPr="008D1761">
        <w:rPr>
          <w:b/>
          <w:bCs/>
          <w:sz w:val="24"/>
          <w:szCs w:val="24"/>
        </w:rPr>
        <w:t xml:space="preserve">2.2 Politiecijfers </w:t>
      </w:r>
    </w:p>
    <w:p w14:paraId="001C133D" w14:textId="1D29033D" w:rsidR="008D1761" w:rsidRDefault="008D1761" w:rsidP="0052409E">
      <w:pPr>
        <w:rPr>
          <w:b/>
          <w:bCs/>
          <w:sz w:val="24"/>
          <w:szCs w:val="24"/>
        </w:rPr>
      </w:pPr>
      <w:r>
        <w:rPr>
          <w:b/>
          <w:bCs/>
          <w:sz w:val="24"/>
          <w:szCs w:val="24"/>
        </w:rPr>
        <w:t>2.2.1 Landelijke trends in de absolute cijfers</w:t>
      </w:r>
    </w:p>
    <w:p w14:paraId="496E0D22" w14:textId="639E5168" w:rsidR="008D1761" w:rsidRDefault="002F5CA8" w:rsidP="0052409E">
      <w:r>
        <w:t>Het tota</w:t>
      </w:r>
      <w:r w:rsidR="00BC3777">
        <w:t>le aantal ter kennis van de politie gekomen delicten is sinds 2005 gedaald met 31%</w:t>
      </w:r>
      <w:r w:rsidR="0073767C">
        <w:t xml:space="preserve">. De dalende trend sinds 2005 geldt voor vrijwel alle onderscheiden typen van misdrijven. </w:t>
      </w:r>
      <w:r w:rsidR="00637902">
        <w:t xml:space="preserve">De criminaliteit die ter kennis van de politie is gekomen, bestaat voor het overgrote deel </w:t>
      </w:r>
      <w:r w:rsidR="00D50F11">
        <w:t xml:space="preserve">uit vermogenscriminaliteit. Hieronder worden delicten verstaan als diefstal, inbraak, verduistering en heling. </w:t>
      </w:r>
    </w:p>
    <w:p w14:paraId="4BA5ECCE" w14:textId="07636C0F" w:rsidR="00D97ECA" w:rsidRDefault="00D97ECA" w:rsidP="0052409E">
      <w:r>
        <w:lastRenderedPageBreak/>
        <w:t>Onderscheidingen in</w:t>
      </w:r>
      <w:r w:rsidR="00236B80">
        <w:t xml:space="preserve"> delicten:</w:t>
      </w:r>
    </w:p>
    <w:p w14:paraId="0C353320" w14:textId="574089BE" w:rsidR="00236B80" w:rsidRDefault="00236B80" w:rsidP="002B22FE">
      <w:pPr>
        <w:pStyle w:val="Lijstalinea"/>
        <w:numPr>
          <w:ilvl w:val="0"/>
          <w:numId w:val="6"/>
        </w:numPr>
      </w:pPr>
      <w:r>
        <w:t>Vermogens</w:t>
      </w:r>
    </w:p>
    <w:p w14:paraId="5BC132DF" w14:textId="1AA4E0EA" w:rsidR="00236B80" w:rsidRDefault="00236B80" w:rsidP="002B22FE">
      <w:pPr>
        <w:pStyle w:val="Lijstalinea"/>
        <w:numPr>
          <w:ilvl w:val="0"/>
          <w:numId w:val="6"/>
        </w:numPr>
      </w:pPr>
      <w:r>
        <w:t>Geweld/seksueel</w:t>
      </w:r>
    </w:p>
    <w:p w14:paraId="42552E4D" w14:textId="090270DF" w:rsidR="00236B80" w:rsidRDefault="00236B80" w:rsidP="002B22FE">
      <w:pPr>
        <w:pStyle w:val="Lijstalinea"/>
        <w:numPr>
          <w:ilvl w:val="0"/>
          <w:numId w:val="6"/>
        </w:numPr>
      </w:pPr>
      <w:r>
        <w:t>Vernieling, openbare orde en gezag</w:t>
      </w:r>
    </w:p>
    <w:p w14:paraId="3DB0C0B3" w14:textId="32EAD476" w:rsidR="00236B80" w:rsidRDefault="001F2346" w:rsidP="002B22FE">
      <w:pPr>
        <w:pStyle w:val="Lijstalinea"/>
        <w:numPr>
          <w:ilvl w:val="0"/>
          <w:numId w:val="6"/>
        </w:numPr>
      </w:pPr>
      <w:r>
        <w:t>Verkeer</w:t>
      </w:r>
    </w:p>
    <w:p w14:paraId="1B3343D1" w14:textId="2960A283" w:rsidR="001F2346" w:rsidRDefault="001F2346" w:rsidP="002B22FE">
      <w:pPr>
        <w:pStyle w:val="Lijstalinea"/>
        <w:numPr>
          <w:ilvl w:val="0"/>
          <w:numId w:val="6"/>
        </w:numPr>
      </w:pPr>
      <w:r>
        <w:t>Drugs</w:t>
      </w:r>
    </w:p>
    <w:p w14:paraId="7B473535" w14:textId="77777777" w:rsidR="001F2346" w:rsidRDefault="001F2346" w:rsidP="001F2346">
      <w:pPr>
        <w:pStyle w:val="Lijstalinea"/>
        <w:ind w:left="1080"/>
      </w:pPr>
    </w:p>
    <w:p w14:paraId="2290DC6C" w14:textId="7033E894" w:rsidR="001F2346" w:rsidRDefault="001F2346" w:rsidP="001F2346">
      <w:pPr>
        <w:rPr>
          <w:b/>
          <w:bCs/>
          <w:sz w:val="24"/>
          <w:szCs w:val="24"/>
        </w:rPr>
      </w:pPr>
      <w:r w:rsidRPr="00CB0B89">
        <w:rPr>
          <w:b/>
          <w:bCs/>
          <w:sz w:val="24"/>
          <w:szCs w:val="24"/>
        </w:rPr>
        <w:t>2.2.2 Indexcijfers per 1.000 inwoners</w:t>
      </w:r>
    </w:p>
    <w:p w14:paraId="126E74D9" w14:textId="1BEF3AE9" w:rsidR="00CB0B89" w:rsidRDefault="006E358C" w:rsidP="001F2346">
      <w:r w:rsidRPr="004568C6">
        <w:t>De absolute aantallen geregistreerde delicten</w:t>
      </w:r>
      <w:r w:rsidR="004568C6" w:rsidRPr="004568C6">
        <w:t xml:space="preserve">, ook wel frequenties genoemd, zijn het resultaat van tellingen binnen de tijdseenheid van één jaar. </w:t>
      </w:r>
      <w:r w:rsidR="00E30569">
        <w:t xml:space="preserve">Het CBS deelt de aantallen ter kennis gekomen delicten door de totale bevolking </w:t>
      </w:r>
      <w:r w:rsidR="00374760">
        <w:t xml:space="preserve">van 12 tot 79 jaar en vermenigvuldigt deze aantallen vervolgens met 100.000 of </w:t>
      </w:r>
      <w:r w:rsidR="00F658B5">
        <w:t xml:space="preserve">1.000. Op deze </w:t>
      </w:r>
      <w:r w:rsidR="00EB483B">
        <w:t xml:space="preserve">wijze </w:t>
      </w:r>
      <w:r w:rsidR="00F658B5">
        <w:t xml:space="preserve">verkrijgt men de criminaliteitsindex, dat wil zeggen het aantal misdrijven dat ter kennis van de politie is gekomen </w:t>
      </w:r>
      <w:r w:rsidR="00F60E42">
        <w:t xml:space="preserve">per 100.000 of duizend Nederlanders, exclusief kinderen en bejaarden. </w:t>
      </w:r>
    </w:p>
    <w:p w14:paraId="1D556025" w14:textId="6FFE10D3" w:rsidR="001D0DF0" w:rsidRDefault="00F8564E" w:rsidP="001F2346">
      <w:r w:rsidRPr="00EB483B">
        <w:rPr>
          <w:highlight w:val="yellow"/>
        </w:rPr>
        <w:t xml:space="preserve">De berekening van </w:t>
      </w:r>
      <w:r w:rsidR="00317C5F" w:rsidRPr="00EB483B">
        <w:rPr>
          <w:highlight w:val="yellow"/>
        </w:rPr>
        <w:t xml:space="preserve">indexcijfers per 100.000 is niet slechts noodzakelijk voor het bestuderen van ontwikkelingen van de criminaliteit in de tijd, maar ook </w:t>
      </w:r>
      <w:r w:rsidR="00EB483B">
        <w:rPr>
          <w:highlight w:val="yellow"/>
        </w:rPr>
        <w:t xml:space="preserve">voor </w:t>
      </w:r>
      <w:r w:rsidR="00317C5F" w:rsidRPr="00EB483B">
        <w:rPr>
          <w:highlight w:val="yellow"/>
        </w:rPr>
        <w:t xml:space="preserve">vergelijkingen </w:t>
      </w:r>
      <w:r w:rsidR="00514834" w:rsidRPr="00EB483B">
        <w:rPr>
          <w:highlight w:val="yellow"/>
        </w:rPr>
        <w:t>tussen het niveau van de criminaliteit in verschillende steden of landen.</w:t>
      </w:r>
      <w:r w:rsidR="00514834">
        <w:t xml:space="preserve"> </w:t>
      </w:r>
    </w:p>
    <w:p w14:paraId="020E8035" w14:textId="39251837" w:rsidR="00A726F5" w:rsidRDefault="00A726F5" w:rsidP="001F2346">
      <w:r>
        <w:t xml:space="preserve">Misdaadkaart: hierop worden de aantallen misdrijven </w:t>
      </w:r>
      <w:r w:rsidR="003916D2">
        <w:t>per 1.000 inwoners van alle grotere Nederlandse gemeente</w:t>
      </w:r>
      <w:r w:rsidR="005E4A93">
        <w:t>n</w:t>
      </w:r>
      <w:r w:rsidR="003916D2">
        <w:t xml:space="preserve"> bijgehouden</w:t>
      </w:r>
      <w:r w:rsidR="005E4A93">
        <w:t xml:space="preserve">. Door wegingspunten toe te kennen aan de verschillende types misdrijven wordt een algemene maat </w:t>
      </w:r>
      <w:r w:rsidR="00A7360C">
        <w:t xml:space="preserve">voor de gemeentelijke veiligheid berekend. </w:t>
      </w:r>
      <w:r w:rsidR="000448D8">
        <w:t xml:space="preserve">De focus ligt op tien delicten </w:t>
      </w:r>
      <w:r w:rsidR="00F46E99">
        <w:t xml:space="preserve">met een hoge impact op het veiligheidsgevoel van de burger. Deze delicten zijn: woninginbraak, diefstal van een motorvoertuig, </w:t>
      </w:r>
      <w:r w:rsidR="00C456FD">
        <w:t>bedreiging, mishandeling, straatroof, overval, vernieling, diefstal  uit garage/schuur</w:t>
      </w:r>
      <w:r w:rsidR="001954ED">
        <w:t xml:space="preserve">, diefstal uit een auto en zakkenrollen. </w:t>
      </w:r>
    </w:p>
    <w:p w14:paraId="5F1EC507" w14:textId="44E75B06" w:rsidR="00A35EAF" w:rsidRDefault="00A35EAF" w:rsidP="001F2346">
      <w:r>
        <w:t>In</w:t>
      </w:r>
      <w:r w:rsidR="00B6131D">
        <w:t xml:space="preserve"> het algemeen zijn zowel de aangiftepercentages als de registraties </w:t>
      </w:r>
      <w:r w:rsidR="00141AFF">
        <w:t xml:space="preserve">door de politie lager in de grote steden dan elders. De politiecijfers van de grootste Nederlandse gemeenten geven dus een geflatteerd beeld van de </w:t>
      </w:r>
      <w:r w:rsidR="00DF46D8">
        <w:t xml:space="preserve">criminele werkelijkheid. </w:t>
      </w:r>
    </w:p>
    <w:p w14:paraId="7A9BD8AE" w14:textId="77777777" w:rsidR="00727344" w:rsidRDefault="00727344" w:rsidP="001F2346"/>
    <w:p w14:paraId="776456C9" w14:textId="3886EFBD" w:rsidR="00DF46D8" w:rsidRDefault="00727344" w:rsidP="001F2346">
      <w:pPr>
        <w:rPr>
          <w:b/>
          <w:bCs/>
          <w:sz w:val="24"/>
          <w:szCs w:val="24"/>
        </w:rPr>
      </w:pPr>
      <w:r w:rsidRPr="00727344">
        <w:rPr>
          <w:b/>
          <w:bCs/>
          <w:sz w:val="24"/>
          <w:szCs w:val="24"/>
        </w:rPr>
        <w:t>2.2.3 Trends op de langere termijn</w:t>
      </w:r>
    </w:p>
    <w:p w14:paraId="2BA7F563" w14:textId="220BAB0E" w:rsidR="00727344" w:rsidRDefault="007043FD" w:rsidP="001F2346">
      <w:r>
        <w:t xml:space="preserve">De samenvattende conclusie over de ontwikkeling van de ter kennis van de politie gekomen criminaliteit in Nederland op de lange termijn is dat de criminaliteit </w:t>
      </w:r>
      <w:r w:rsidR="001046D5">
        <w:t xml:space="preserve">sinds 1965 lange tijd sterk is toegenomen. </w:t>
      </w:r>
      <w:r w:rsidR="001046D5" w:rsidRPr="00EB483B">
        <w:rPr>
          <w:highlight w:val="yellow"/>
        </w:rPr>
        <w:t>Vanaf de eeuwwisseling is echter een duidelijke daling waarneembaar die nog steeds aanhoudt</w:t>
      </w:r>
      <w:r w:rsidR="0072737F" w:rsidRPr="00EB483B">
        <w:rPr>
          <w:highlight w:val="yellow"/>
        </w:rPr>
        <w:t>.</w:t>
      </w:r>
      <w:r w:rsidR="0072737F">
        <w:t xml:space="preserve"> Ook het aantal geweldsmisdrijven en het aantal levensmisdrijven (moord en doodslag) is de laatste jaren sterk gedaald</w:t>
      </w:r>
      <w:r w:rsidR="00820DE8">
        <w:t xml:space="preserve">. </w:t>
      </w:r>
    </w:p>
    <w:p w14:paraId="1F7D3B82" w14:textId="2464389A" w:rsidR="007C6C98" w:rsidRDefault="00366FA7" w:rsidP="001F2346">
      <w:r>
        <w:rPr>
          <w:noProof/>
        </w:rPr>
        <w:lastRenderedPageBreak/>
        <w:drawing>
          <wp:anchor distT="0" distB="0" distL="114300" distR="114300" simplePos="0" relativeHeight="251658240" behindDoc="0" locked="0" layoutInCell="1" allowOverlap="1" wp14:anchorId="1439B0DE" wp14:editId="40189CDF">
            <wp:simplePos x="0" y="0"/>
            <wp:positionH relativeFrom="margin">
              <wp:posOffset>-236904</wp:posOffset>
            </wp:positionH>
            <wp:positionV relativeFrom="paragraph">
              <wp:posOffset>593</wp:posOffset>
            </wp:positionV>
            <wp:extent cx="5986145" cy="3355975"/>
            <wp:effectExtent l="0" t="0" r="0" b="0"/>
            <wp:wrapThrough wrapText="bothSides">
              <wp:wrapPolygon edited="0">
                <wp:start x="0" y="0"/>
                <wp:lineTo x="0" y="21457"/>
                <wp:lineTo x="21515" y="21457"/>
                <wp:lineTo x="21515" y="0"/>
                <wp:lineTo x="0" y="0"/>
              </wp:wrapPolygon>
            </wp:wrapThrough>
            <wp:docPr id="3" name="Afbeelding 3" descr="Image result for geregistreerde misdrijven per 1000 inwoners sinds 1948 in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registreerde misdrijven per 1000 inwoners sinds 1948 in Neder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6145" cy="335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C98">
        <w:rPr>
          <w:i/>
          <w:iCs/>
          <w:sz w:val="24"/>
          <w:szCs w:val="24"/>
        </w:rPr>
        <w:t>Trend in levensmisdrijven</w:t>
      </w:r>
      <w:r w:rsidR="00477D62">
        <w:rPr>
          <w:i/>
          <w:iCs/>
          <w:sz w:val="24"/>
          <w:szCs w:val="24"/>
        </w:rPr>
        <w:t xml:space="preserve">                                                                                                                                                       </w:t>
      </w:r>
      <w:r w:rsidR="00477D62" w:rsidRPr="00FA4F45">
        <w:t xml:space="preserve">Het Nederlandse Wetboek van </w:t>
      </w:r>
      <w:r w:rsidR="00FA4F45" w:rsidRPr="00FA4F45">
        <w:t>Strafrecht</w:t>
      </w:r>
      <w:r w:rsidR="00FA4F45">
        <w:rPr>
          <w:i/>
          <w:iCs/>
          <w:sz w:val="24"/>
          <w:szCs w:val="24"/>
        </w:rPr>
        <w:t xml:space="preserve"> </w:t>
      </w:r>
      <w:r w:rsidR="00FA4F45">
        <w:t xml:space="preserve">onderscheidt in de artikelen 287 tot 296 de categorie </w:t>
      </w:r>
      <w:r w:rsidR="005A6526">
        <w:t xml:space="preserve">levensmisdrijven, waaronder doodslag en moord. Doodslag betreft een delict waarbij de dader </w:t>
      </w:r>
      <w:r w:rsidR="00FD39FA">
        <w:t xml:space="preserve">het slachtoffer opzettelijk van het leven heeft beroofd. Als de doodslag plaatsvindt met voorbedachten rade is er sprake van moord. </w:t>
      </w:r>
      <w:r w:rsidR="004647D2">
        <w:t>Moord veronderstelt dat de dader zijn delict niet heeft gepleegd in een impuls, maar het plegen ervan van tevoren heeft beraamd</w:t>
      </w:r>
      <w:r w:rsidR="00866F59">
        <w:t xml:space="preserve"> (de dader heeft hiervoor bijvoorbeeld een wapen aangeschaft). </w:t>
      </w:r>
    </w:p>
    <w:p w14:paraId="33DC2006" w14:textId="7C869E34" w:rsidR="00866F59" w:rsidRDefault="00866F59" w:rsidP="001F2346">
      <w:r w:rsidRPr="00295FA5">
        <w:rPr>
          <w:highlight w:val="yellow"/>
        </w:rPr>
        <w:t xml:space="preserve">Criminoloog </w:t>
      </w:r>
      <w:proofErr w:type="spellStart"/>
      <w:r w:rsidRPr="00295FA5">
        <w:rPr>
          <w:highlight w:val="yellow"/>
        </w:rPr>
        <w:t>Eisner</w:t>
      </w:r>
      <w:proofErr w:type="spellEnd"/>
      <w:r>
        <w:t xml:space="preserve"> (2001) </w:t>
      </w:r>
      <w:r w:rsidR="0028341D">
        <w:t>heeft gekeken naar de ontwikkelingen in levensmisdrijven in Europa door de eeuwen heen</w:t>
      </w:r>
      <w:r w:rsidR="00120593">
        <w:t xml:space="preserve">. Hij combineerde cijfers over moord en doodslag in steden, provincies en landen. Daarnaast </w:t>
      </w:r>
      <w:r w:rsidR="008B29BA">
        <w:t xml:space="preserve">combineert hij gegevens van lijkschouwers, de politie en rechterlijke uitspraken. </w:t>
      </w:r>
      <w:r w:rsidR="00276D4E">
        <w:t xml:space="preserve">Deze cijfers laten in alle vijf de onderzochte landen, een gestage daling zien. </w:t>
      </w:r>
    </w:p>
    <w:p w14:paraId="53701A8A" w14:textId="641B9185" w:rsidR="00276D4E" w:rsidRDefault="00530D28" w:rsidP="001F2346">
      <w:r>
        <w:t xml:space="preserve">Om de ontwikkelingen in moord en doodslag in de twintigste eeuw nauwkeurig te beschrijven </w:t>
      </w:r>
      <w:r w:rsidR="00AD0321">
        <w:t xml:space="preserve">hebben </w:t>
      </w:r>
      <w:proofErr w:type="spellStart"/>
      <w:r w:rsidR="00AD0321" w:rsidRPr="00295FA5">
        <w:rPr>
          <w:highlight w:val="yellow"/>
        </w:rPr>
        <w:t>Nieuwbeerta</w:t>
      </w:r>
      <w:proofErr w:type="spellEnd"/>
      <w:r w:rsidR="00AD0321" w:rsidRPr="00295FA5">
        <w:rPr>
          <w:highlight w:val="yellow"/>
        </w:rPr>
        <w:t xml:space="preserve"> en </w:t>
      </w:r>
      <w:proofErr w:type="spellStart"/>
      <w:r w:rsidR="00AD0321" w:rsidRPr="00295FA5">
        <w:rPr>
          <w:highlight w:val="yellow"/>
        </w:rPr>
        <w:t>Deerenberg</w:t>
      </w:r>
      <w:proofErr w:type="spellEnd"/>
      <w:r w:rsidR="00AD0321" w:rsidRPr="00295FA5">
        <w:rPr>
          <w:highlight w:val="yellow"/>
        </w:rPr>
        <w:t xml:space="preserve"> (2001</w:t>
      </w:r>
      <w:r w:rsidR="00295FA5" w:rsidRPr="00087D39">
        <w:rPr>
          <w:highlight w:val="yellow"/>
        </w:rPr>
        <w:t>, opzetters</w:t>
      </w:r>
      <w:r w:rsidR="00087D39" w:rsidRPr="00087D39">
        <w:rPr>
          <w:highlight w:val="yellow"/>
        </w:rPr>
        <w:t xml:space="preserve"> van</w:t>
      </w:r>
      <w:r w:rsidR="00295FA5" w:rsidRPr="00087D39">
        <w:rPr>
          <w:highlight w:val="yellow"/>
        </w:rPr>
        <w:t xml:space="preserve"> </w:t>
      </w:r>
      <w:r w:rsidR="00087D39" w:rsidRPr="00087D39">
        <w:rPr>
          <w:highlight w:val="yellow"/>
        </w:rPr>
        <w:t>de databank Moord en Doodslag)</w:t>
      </w:r>
      <w:r w:rsidR="00AD0321">
        <w:t xml:space="preserve"> de gegevens over bijna alle 8.000 slachtoffers van moord en doodslag in de periode  19</w:t>
      </w:r>
      <w:r w:rsidR="00FE157B">
        <w:t>11-2000 geanalyseerd. Ruwweg zijn in de cijfers van de doodsoorzakenstatistiek</w:t>
      </w:r>
      <w:r w:rsidR="00DE0742">
        <w:t xml:space="preserve"> qua ontwikkelingen in levensdelicten - afgezien van de twee wereldoorlogen – twee perioden te </w:t>
      </w:r>
      <w:r w:rsidR="005C6F0A">
        <w:t xml:space="preserve">onderscheiden. De eerste periode loopt vanaf het begin van de twintigste eeuw  tot </w:t>
      </w:r>
      <w:r w:rsidR="00EE3F9D">
        <w:t>1965</w:t>
      </w:r>
      <w:r w:rsidR="00B26286">
        <w:t xml:space="preserve">. In die periode schommelt het aantal slachtoffers </w:t>
      </w:r>
      <w:r w:rsidR="0005405E">
        <w:t xml:space="preserve">van moord en doodslag rond </w:t>
      </w:r>
      <w:r w:rsidR="00EB483B">
        <w:t>0</w:t>
      </w:r>
      <w:r w:rsidR="0005405E">
        <w:t>,4 per 100.000 inwoners. De tweede periode loopt van 1965 tot en met 2000</w:t>
      </w:r>
      <w:r w:rsidR="00C41C83">
        <w:t xml:space="preserve">. In die periode is er een forse continue stijging waar te nemen. </w:t>
      </w:r>
      <w:r w:rsidR="003C6D31">
        <w:t xml:space="preserve">In 2000 werden 1,2 personen per 100.000 inwoners vermoord. </w:t>
      </w:r>
    </w:p>
    <w:p w14:paraId="49F88D08" w14:textId="146B546F" w:rsidR="00087D39" w:rsidRPr="00845BA6" w:rsidRDefault="00087D39" w:rsidP="001F2346">
      <w:pPr>
        <w:rPr>
          <w:b/>
          <w:bCs/>
          <w:sz w:val="24"/>
          <w:szCs w:val="24"/>
        </w:rPr>
      </w:pPr>
      <w:r w:rsidRPr="00845BA6">
        <w:rPr>
          <w:b/>
          <w:bCs/>
          <w:sz w:val="24"/>
          <w:szCs w:val="24"/>
        </w:rPr>
        <w:t>2.2.4 Internationale politiestatistieken</w:t>
      </w:r>
    </w:p>
    <w:p w14:paraId="7492E02A" w14:textId="01BAA493" w:rsidR="00087D39" w:rsidRDefault="005D78F1" w:rsidP="001F2346">
      <w:r w:rsidRPr="00EB483B">
        <w:rPr>
          <w:highlight w:val="yellow"/>
        </w:rPr>
        <w:t xml:space="preserve">Eén </w:t>
      </w:r>
      <w:r w:rsidR="00684F45" w:rsidRPr="00EB483B">
        <w:rPr>
          <w:highlight w:val="yellow"/>
        </w:rPr>
        <w:t>van de voor de hand liggende methoden om hypothesen uit de sociologische criminologie te toetsen</w:t>
      </w:r>
      <w:r w:rsidR="006A5CAC" w:rsidRPr="00EB483B">
        <w:rPr>
          <w:highlight w:val="yellow"/>
        </w:rPr>
        <w:t xml:space="preserve">, zoals dat criminaliteit samenhangt met armoede, is het vergelijken van het niveau en de ontwikkeling van (vormen van) criminaliteit in verschillende landen. </w:t>
      </w:r>
      <w:r w:rsidR="009C40B8" w:rsidRPr="00EB483B">
        <w:rPr>
          <w:highlight w:val="yellow"/>
        </w:rPr>
        <w:t xml:space="preserve">Echter kan er niet geheel op deze politiecijfers worden afgegaan, gezien niet alleen de wettelijke definities uiteen lopen, </w:t>
      </w:r>
      <w:r w:rsidR="002152FE" w:rsidRPr="00EB483B">
        <w:rPr>
          <w:highlight w:val="yellow"/>
        </w:rPr>
        <w:t>ook de aangiftebereidheid van het publiek en de registratiebereidheid verschillen van land tot land.</w:t>
      </w:r>
      <w:r w:rsidR="002152FE">
        <w:t xml:space="preserve"> </w:t>
      </w:r>
    </w:p>
    <w:p w14:paraId="70485A44" w14:textId="2C36D12B" w:rsidR="000F7573" w:rsidRDefault="000F7573" w:rsidP="001F2346">
      <w:r>
        <w:lastRenderedPageBreak/>
        <w:t xml:space="preserve">Onder deskundigen bestaat er tegenwoordig brede overeenstemming dat de indexcijfers </w:t>
      </w:r>
      <w:r w:rsidR="00953716">
        <w:t>over de geregistreerde criminaliteit van verschillende landen beslist niet kunnen worden gebruikt voor een vergelijking van het criminaliteitsniveau</w:t>
      </w:r>
      <w:r w:rsidR="00C81D5A">
        <w:t xml:space="preserve">. Wel worden zij, bijvoorbeeld door </w:t>
      </w:r>
      <w:proofErr w:type="spellStart"/>
      <w:r w:rsidR="00C81D5A">
        <w:t>Eurostat</w:t>
      </w:r>
      <w:proofErr w:type="spellEnd"/>
      <w:r w:rsidR="00C81D5A">
        <w:t xml:space="preserve">, nog vaak gehanteerd om de trends in de criminaliteit van landen te vergelijken. </w:t>
      </w:r>
      <w:r w:rsidR="00F97A76">
        <w:t xml:space="preserve">En ook hierbij moet rekening worden gehouden met registratie-effecten in de politiecijfers. </w:t>
      </w:r>
    </w:p>
    <w:p w14:paraId="4E0330E4" w14:textId="3511D02A" w:rsidR="00045DD0" w:rsidRDefault="007F58F7" w:rsidP="001F2346">
      <w:r>
        <w:t>In figuur 2.3 (</w:t>
      </w:r>
      <w:r w:rsidR="00531A97">
        <w:t>blz. 59</w:t>
      </w:r>
      <w:r>
        <w:t xml:space="preserve">) vallen onmiddellijk enkele aspecten op. Ten eerste blijkt </w:t>
      </w:r>
      <w:r w:rsidR="00531A97">
        <w:t>de door de politie geregistreerde criminaliteit in alle landen vanaf 1965 sterk te zijn gestegen. In de meeste landen is sinds 1985-1990 een zekere stabilisering opgetreden. Vanaf 2000 is er bijna overal een daling opgetreden die nog steeds doorgaat.</w:t>
      </w:r>
    </w:p>
    <w:p w14:paraId="77FA0E6C" w14:textId="5EC609D2" w:rsidR="002A2C50" w:rsidRDefault="002A2C50" w:rsidP="001F2346"/>
    <w:p w14:paraId="6E73A85C" w14:textId="0FA14FD2" w:rsidR="009E4BCB" w:rsidRPr="009E4BCB" w:rsidRDefault="009E4BCB" w:rsidP="001F2346">
      <w:pPr>
        <w:rPr>
          <w:b/>
          <w:bCs/>
          <w:sz w:val="24"/>
          <w:szCs w:val="24"/>
        </w:rPr>
      </w:pPr>
      <w:r w:rsidRPr="009E4BCB">
        <w:rPr>
          <w:b/>
          <w:bCs/>
          <w:sz w:val="24"/>
          <w:szCs w:val="24"/>
        </w:rPr>
        <w:t>2.3 Onderzoeken naar verborgen criminaliteit</w:t>
      </w:r>
    </w:p>
    <w:p w14:paraId="3A7FE4C2" w14:textId="5F36225C" w:rsidR="009E4BCB" w:rsidRDefault="001A021D" w:rsidP="001F2346">
      <w:r>
        <w:t xml:space="preserve">Om een beter inzicht te krijgen in de aard en de omvang van de </w:t>
      </w:r>
      <w:r w:rsidR="00300B9E">
        <w:t>criminaliteit die verborgen is gebleven, is het, zoals gezegd, noodzakelijk dat de criminoloog zelf op onderzoek uitgaat. Het gaat daarbij niet alleen om het meten of schatten van de werkelijke omvang en ontwikkeling van de criminaliteit. Het gaat vervolgens ook om de vraag</w:t>
      </w:r>
      <w:r w:rsidR="00A64F9B">
        <w:t xml:space="preserve"> welk deel van de werkelijke criminaliteit door de politie wordt geregistreerd (dus om de vraag: hoe groot is het </w:t>
      </w:r>
      <w:proofErr w:type="spellStart"/>
      <w:r w:rsidR="00A64F9B">
        <w:t>dark</w:t>
      </w:r>
      <w:proofErr w:type="spellEnd"/>
      <w:r w:rsidR="00A64F9B">
        <w:t xml:space="preserve"> </w:t>
      </w:r>
      <w:proofErr w:type="spellStart"/>
      <w:r w:rsidR="00A64F9B">
        <w:t>number</w:t>
      </w:r>
      <w:proofErr w:type="spellEnd"/>
      <w:r w:rsidR="00A64F9B">
        <w:t>, de verborgen criminaliteit?)</w:t>
      </w:r>
      <w:r w:rsidR="003F2C29">
        <w:t xml:space="preserve"> Ten derde is het belangrijk om te weten of er verschillen bestaan (wat betreft sociaal milieu, geslacht, intelligentie</w:t>
      </w:r>
      <w:r w:rsidR="00680FF5">
        <w:t xml:space="preserve"> of persoonlijkheidskenmerken) tussen betrapte en niet-betrapte delinquenten en of slachtoffers die aangifte doen bij de politie </w:t>
      </w:r>
      <w:r w:rsidR="00377A9E">
        <w:t xml:space="preserve">verschillen van degenen die dat nalaten. </w:t>
      </w:r>
    </w:p>
    <w:p w14:paraId="267C20FB" w14:textId="2852D00F" w:rsidR="002665C7" w:rsidRDefault="00377A9E" w:rsidP="001F2346">
      <w:r>
        <w:t>Centraal staat de vraag of de betrapte delinquenten</w:t>
      </w:r>
      <w:r w:rsidR="00511CDA">
        <w:t xml:space="preserve">, respectievelijk bij de politie bekende slachtoffers, representatief zijn voor de delinquenten </w:t>
      </w:r>
      <w:r w:rsidR="002665C7">
        <w:t xml:space="preserve"> of slachtoffers in het algemeen of daarvan een bijzondere selectie vormen. </w:t>
      </w:r>
      <w:r w:rsidR="004856BF">
        <w:t xml:space="preserve"> Zou dat laatste het geval zijn</w:t>
      </w:r>
      <w:r w:rsidR="001464CE">
        <w:t xml:space="preserve">, dan kunnen de bevindingen met betrekking tot bij de politie bekend geworden daders en slachtoffers niet worden gegeneraliseerd </w:t>
      </w:r>
      <w:r w:rsidR="00B64CD0">
        <w:t xml:space="preserve">naar de totale populaties. </w:t>
      </w:r>
      <w:r w:rsidR="00B64CD0" w:rsidRPr="00B64CD0">
        <w:rPr>
          <w:u w:val="single"/>
        </w:rPr>
        <w:t>Het onderzoek naar de verborgen misdaad is dus niet alleen belangrijk voor de beschrijvende criminologie, maar ook voor de toetsing van theorieën over daders en slachtoffers van criminaliteit.</w:t>
      </w:r>
      <w:r w:rsidR="00B64CD0">
        <w:t xml:space="preserve"> </w:t>
      </w:r>
    </w:p>
    <w:p w14:paraId="0C04A399" w14:textId="4FEA7193" w:rsidR="00B64CD0" w:rsidRDefault="00DC16BF" w:rsidP="001F2346">
      <w:r w:rsidRPr="00EB483B">
        <w:rPr>
          <w:highlight w:val="yellow"/>
        </w:rPr>
        <w:t xml:space="preserve">De beste methode om inzicht te krijgen </w:t>
      </w:r>
      <w:r w:rsidR="00015BDC" w:rsidRPr="00EB483B">
        <w:rPr>
          <w:highlight w:val="yellow"/>
        </w:rPr>
        <w:t xml:space="preserve">in de werkelijke verschijningsvormen van criminaliteit is de </w:t>
      </w:r>
      <w:r w:rsidR="00015BDC" w:rsidRPr="00EB483B">
        <w:rPr>
          <w:highlight w:val="yellow"/>
          <w:u w:val="single"/>
        </w:rPr>
        <w:t>directe observatie</w:t>
      </w:r>
      <w:r w:rsidR="00015BDC" w:rsidRPr="00EB483B">
        <w:rPr>
          <w:highlight w:val="yellow"/>
        </w:rPr>
        <w:t>.</w:t>
      </w:r>
      <w:r w:rsidR="00015BDC">
        <w:t xml:space="preserve"> </w:t>
      </w:r>
      <w:r w:rsidR="00D02543">
        <w:t xml:space="preserve">Bij de meeste vormen van criminaliteit is de zichtbaarheid echter zeer gering, zoals bij seksueel misbruik, </w:t>
      </w:r>
      <w:r w:rsidR="00A81904">
        <w:t xml:space="preserve">huiselijk geweld, fraude en allerlei vormen van georganiseerde misdaad. Dit zorgt ervoor dat bij criminologisch onderzoek niet of nauwelijks van de methode van directe observatie gebruik kan worden gemaakt. </w:t>
      </w:r>
    </w:p>
    <w:p w14:paraId="7013E2DA" w14:textId="298A663A" w:rsidR="00A81904" w:rsidRDefault="00804941" w:rsidP="001F2346">
      <w:r>
        <w:t xml:space="preserve">Om toch meer </w:t>
      </w:r>
      <w:r w:rsidR="00CD6705">
        <w:t xml:space="preserve">aan de weet te komen over de verborgen criminaliteit is er nog een andere mogelijkheid voor de onderzoeker: </w:t>
      </w:r>
      <w:r w:rsidR="00CD6705" w:rsidRPr="00CC2084">
        <w:rPr>
          <w:u w:val="single"/>
        </w:rPr>
        <w:t>de methode om mensen te enquêteren over wat ze hebben gedaan of meegemaakt met behulp van een vragenlijst</w:t>
      </w:r>
      <w:r w:rsidR="00CD6705">
        <w:t>.</w:t>
      </w:r>
      <w:r w:rsidR="00AF1623">
        <w:t xml:space="preserve"> </w:t>
      </w:r>
      <w:r w:rsidR="00AF1623" w:rsidRPr="00EB483B">
        <w:rPr>
          <w:highlight w:val="yellow"/>
        </w:rPr>
        <w:t xml:space="preserve">Een bezwaar van deze methode is dat men vaak in het ongewisse blijft </w:t>
      </w:r>
      <w:r w:rsidR="00772E62" w:rsidRPr="00EB483B">
        <w:rPr>
          <w:highlight w:val="yellow"/>
        </w:rPr>
        <w:t>over de vraag of de respondenten de hen gestelde vragen over hun opinies, ervaringen of eigen gedrag wel naar waarheid beantwoorden. De respondenten zijn vaak geneigd om op enigszins gevoelige vragen sociaal wenselijke antwoorden te geven</w:t>
      </w:r>
      <w:r w:rsidR="002E0DF7" w:rsidRPr="00EB483B">
        <w:rPr>
          <w:highlight w:val="yellow"/>
        </w:rPr>
        <w:t>.</w:t>
      </w:r>
      <w:r w:rsidR="002E0DF7">
        <w:t xml:space="preserve"> Om zo betrouwbaar mogelijke resultaten te verkrijgen wo</w:t>
      </w:r>
      <w:r w:rsidR="00091466">
        <w:t xml:space="preserve">rdt er volstrekte anonimiteit toegekend. </w:t>
      </w:r>
    </w:p>
    <w:p w14:paraId="3D807ADD" w14:textId="7701FA56" w:rsidR="00CC2084" w:rsidRDefault="00A71B85" w:rsidP="001F2346">
      <w:r>
        <w:t xml:space="preserve">Bij het onderzoek naar de verborgen criminaliteit wordt </w:t>
      </w:r>
      <w:r w:rsidRPr="00E655A8">
        <w:rPr>
          <w:u w:val="single"/>
        </w:rPr>
        <w:t>de vragenlijstmethode</w:t>
      </w:r>
      <w:r>
        <w:t xml:space="preserve"> door criminologen op twee soorten res</w:t>
      </w:r>
      <w:r w:rsidR="00C44193">
        <w:t xml:space="preserve">pondenten toegepast, namelijk op (eventuele) plegers van delicten en op (eventuele) slachtoffers. </w:t>
      </w:r>
      <w:r w:rsidR="00515CF0" w:rsidRPr="00EB483B">
        <w:rPr>
          <w:highlight w:val="yellow"/>
        </w:rPr>
        <w:t xml:space="preserve">Kenmerkend van dit type onderzoek </w:t>
      </w:r>
      <w:r w:rsidR="0072180B" w:rsidRPr="00EB483B">
        <w:rPr>
          <w:highlight w:val="yellow"/>
        </w:rPr>
        <w:t xml:space="preserve">is dat men een vragenlijst voorlegt aan een goed over de verschillende bevolkingsgroepen gespreide, aselect </w:t>
      </w:r>
      <w:r w:rsidR="00574946" w:rsidRPr="00EB483B">
        <w:rPr>
          <w:highlight w:val="yellow"/>
        </w:rPr>
        <w:t xml:space="preserve">getrokken steekproef (een </w:t>
      </w:r>
      <w:r w:rsidR="00574946" w:rsidRPr="00EB483B">
        <w:rPr>
          <w:highlight w:val="yellow"/>
        </w:rPr>
        <w:lastRenderedPageBreak/>
        <w:t xml:space="preserve">doorsnede van de totale populatie). Alleen dan kunnen op grond van de antwoorden van de steekproef </w:t>
      </w:r>
      <w:r w:rsidR="001A63F8" w:rsidRPr="00EB483B">
        <w:rPr>
          <w:highlight w:val="yellow"/>
        </w:rPr>
        <w:t>conclusies worden getrokken over de gehele bevolking.</w:t>
      </w:r>
    </w:p>
    <w:p w14:paraId="21EDB466" w14:textId="056D2F6C" w:rsidR="001A63F8" w:rsidRDefault="001A63F8" w:rsidP="001F2346">
      <w:r>
        <w:t xml:space="preserve">Het verschil tussen de twee genoemde typen </w:t>
      </w:r>
      <w:proofErr w:type="spellStart"/>
      <w:r>
        <w:t>dark-numberonderzoek</w:t>
      </w:r>
      <w:proofErr w:type="spellEnd"/>
      <w:r>
        <w:t xml:space="preserve"> zit hem in de aard van de gestelde vragen. </w:t>
      </w:r>
      <w:r w:rsidR="00946209" w:rsidRPr="00EB483B">
        <w:rPr>
          <w:highlight w:val="yellow"/>
        </w:rPr>
        <w:t xml:space="preserve">Bij </w:t>
      </w:r>
      <w:r w:rsidR="00946209" w:rsidRPr="00EB483B">
        <w:rPr>
          <w:highlight w:val="yellow"/>
          <w:u w:val="single"/>
        </w:rPr>
        <w:t xml:space="preserve">zelfrapportages </w:t>
      </w:r>
      <w:r w:rsidR="00946209" w:rsidRPr="00EB483B">
        <w:rPr>
          <w:highlight w:val="yellow"/>
        </w:rPr>
        <w:t xml:space="preserve">wordt gevraagd of de respondenten bepaalde type delicten hebben gepleegd en </w:t>
      </w:r>
      <w:r w:rsidR="00017EEA" w:rsidRPr="00EB483B">
        <w:rPr>
          <w:highlight w:val="yellow"/>
        </w:rPr>
        <w:t>hoe vaak zij dit hebben gedaan</w:t>
      </w:r>
      <w:r w:rsidR="00B32DEC" w:rsidRPr="00EB483B">
        <w:rPr>
          <w:highlight w:val="yellow"/>
        </w:rPr>
        <w:t xml:space="preserve">. </w:t>
      </w:r>
      <w:r w:rsidR="00793FB6" w:rsidRPr="00EB483B">
        <w:rPr>
          <w:highlight w:val="yellow"/>
        </w:rPr>
        <w:t xml:space="preserve">Gebruikelijk is om vervolgens de vraag te stellen of de politie van de overtreding of het misdrijf op de hoogte is gekomen en, zo dit het geval is, proces-verbaal heeft opgemaakt. </w:t>
      </w:r>
      <w:r w:rsidR="002407D5" w:rsidRPr="00EB483B">
        <w:rPr>
          <w:highlight w:val="yellow"/>
        </w:rPr>
        <w:t xml:space="preserve">Bij </w:t>
      </w:r>
      <w:r w:rsidR="002407D5" w:rsidRPr="00EB483B">
        <w:rPr>
          <w:highlight w:val="yellow"/>
          <w:u w:val="single"/>
        </w:rPr>
        <w:t>slachtofferenquêtes</w:t>
      </w:r>
      <w:r w:rsidR="002407D5" w:rsidRPr="00EB483B">
        <w:rPr>
          <w:highlight w:val="yellow"/>
        </w:rPr>
        <w:t xml:space="preserve"> wordt gevraagd of de respondenten slachtoffer zijn geweest van bepaalde typen delicten</w:t>
      </w:r>
      <w:r w:rsidR="00DB14FA" w:rsidRPr="00EB483B">
        <w:rPr>
          <w:highlight w:val="yellow"/>
        </w:rPr>
        <w:t xml:space="preserve">. Het gaat hierbij dus om een onderzoek onder het algemene publiek waarbij gevraagd wordt naar eventuele slachtofferervaringen. </w:t>
      </w:r>
      <w:r w:rsidR="00330CCC" w:rsidRPr="00EB483B">
        <w:rPr>
          <w:highlight w:val="yellow"/>
        </w:rPr>
        <w:t xml:space="preserve">Informatie die middels deze vragenlijsten gewonnen kan worden betreft </w:t>
      </w:r>
      <w:r w:rsidR="005D3E96" w:rsidRPr="00EB483B">
        <w:rPr>
          <w:highlight w:val="yellow"/>
        </w:rPr>
        <w:t>of er al dan wel/niet een proces-verbaal is opgemaakt, omstandigheden omtrent het delict</w:t>
      </w:r>
      <w:r w:rsidR="00264C61" w:rsidRPr="00EB483B">
        <w:rPr>
          <w:highlight w:val="yellow"/>
        </w:rPr>
        <w:t>, gevoelens van onveiligheid en over de prestaties van de politie.</w:t>
      </w:r>
      <w:r w:rsidR="00264C61">
        <w:t xml:space="preserve"> </w:t>
      </w:r>
    </w:p>
    <w:p w14:paraId="70ED0899" w14:textId="6D255B56" w:rsidR="00B4075B" w:rsidRPr="00B4075B" w:rsidRDefault="00B4075B" w:rsidP="001F2346">
      <w:pPr>
        <w:rPr>
          <w:b/>
          <w:bCs/>
          <w:sz w:val="24"/>
          <w:szCs w:val="24"/>
        </w:rPr>
      </w:pPr>
      <w:r w:rsidRPr="00B4075B">
        <w:rPr>
          <w:b/>
          <w:bCs/>
          <w:sz w:val="24"/>
          <w:szCs w:val="24"/>
        </w:rPr>
        <w:t>2.3.1 Onderzoek bij plegers van delicten</w:t>
      </w:r>
    </w:p>
    <w:p w14:paraId="505B8ACF" w14:textId="4152A341" w:rsidR="009F262B" w:rsidRDefault="0033118F" w:rsidP="001F2346">
      <w:r w:rsidRPr="00EB483B">
        <w:rPr>
          <w:highlight w:val="yellow"/>
        </w:rPr>
        <w:t xml:space="preserve">In onderzoek van het Wetenschappelijk Onderzoek- en Documentatiecentrum (WODC) van het ministerie van Justitie worden er met intervallen van twee tot vijf jaar </w:t>
      </w:r>
      <w:r w:rsidR="00A841ED" w:rsidRPr="00EB483B">
        <w:rPr>
          <w:highlight w:val="yellow"/>
        </w:rPr>
        <w:t xml:space="preserve">zelfrapportagestudies uitgevoerd onder steekproeven uit de landelijke populatie van jongeren (12-17 jaar) in Nederland. </w:t>
      </w:r>
      <w:r w:rsidR="002E0820" w:rsidRPr="00EB483B">
        <w:rPr>
          <w:highlight w:val="yellow"/>
        </w:rPr>
        <w:t>Deze studies worden aangeduid als de Monitor Zelf gerapporteerde Jeugdcriminaliteit</w:t>
      </w:r>
      <w:r w:rsidR="00A401B8" w:rsidRPr="00EB483B">
        <w:rPr>
          <w:highlight w:val="yellow"/>
        </w:rPr>
        <w:t xml:space="preserve"> (MZJ).</w:t>
      </w:r>
      <w:r w:rsidR="00A401B8">
        <w:t xml:space="preserve"> </w:t>
      </w:r>
    </w:p>
    <w:p w14:paraId="1A4DC53D" w14:textId="3D25EA72" w:rsidR="00855788" w:rsidRDefault="00855788" w:rsidP="001F2346">
      <w:r w:rsidRPr="00113FF0">
        <w:rPr>
          <w:u w:val="single"/>
        </w:rPr>
        <w:t>Cybercriminaliteit in enge zin</w:t>
      </w:r>
      <w:r w:rsidR="000327B0" w:rsidRPr="00113FF0">
        <w:rPr>
          <w:u w:val="single"/>
        </w:rPr>
        <w:t xml:space="preserve"> (cybercrime)</w:t>
      </w:r>
      <w:r w:rsidR="00BA38A4">
        <w:t xml:space="preserve"> omvat delicten waarbij ICT zowel het instrument als het doelwit is van de criminaliteit. </w:t>
      </w:r>
      <w:r w:rsidR="001D5CAE">
        <w:t>Denk bijvoorbeeld aan het inbreken op een computer of het platleggen van een website door het versturen van een grote hoeveelhe</w:t>
      </w:r>
      <w:r w:rsidR="000879DD">
        <w:t>den</w:t>
      </w:r>
      <w:r w:rsidR="001D5CAE">
        <w:t xml:space="preserve"> aanvragen. </w:t>
      </w:r>
      <w:r w:rsidR="00CE087F" w:rsidRPr="00113FF0">
        <w:rPr>
          <w:u w:val="single"/>
        </w:rPr>
        <w:t xml:space="preserve">Cybercriminaliteit in brede zin </w:t>
      </w:r>
      <w:r w:rsidR="00113FF0" w:rsidRPr="00113FF0">
        <w:rPr>
          <w:u w:val="single"/>
        </w:rPr>
        <w:t>(gedigitaliseerde criminaliteit)</w:t>
      </w:r>
      <w:r w:rsidR="00113FF0">
        <w:t xml:space="preserve"> </w:t>
      </w:r>
      <w:r w:rsidR="00CE087F">
        <w:t>omvat delicten waarbij ICT onderdeel uitmaakt van de modus operandi</w:t>
      </w:r>
      <w:r w:rsidR="004A6678">
        <w:t xml:space="preserve">, maar zelf niet het doelwit is. Het gaat dan om gewelds- of vermogensdelicten die </w:t>
      </w:r>
      <w:r w:rsidR="00B810CC">
        <w:t>vroeger ook werden gepleegd, maar nu met digitale middelen (bijvoorbeeld pesten of financieel bedrog op online sites)</w:t>
      </w:r>
      <w:r w:rsidR="00113FF0">
        <w:t xml:space="preserve">. </w:t>
      </w:r>
    </w:p>
    <w:p w14:paraId="3DFA423F" w14:textId="77777777" w:rsidR="000F112A" w:rsidRPr="00EB483B" w:rsidRDefault="000F112A" w:rsidP="002B22FE">
      <w:pPr>
        <w:pStyle w:val="Normaalweb"/>
        <w:numPr>
          <w:ilvl w:val="0"/>
          <w:numId w:val="2"/>
        </w:numPr>
        <w:shd w:val="clear" w:color="auto" w:fill="FFFFFF"/>
        <w:spacing w:before="120" w:beforeAutospacing="0" w:after="120" w:afterAutospacing="0"/>
        <w:rPr>
          <w:rFonts w:asciiTheme="minorHAnsi" w:hAnsiTheme="minorHAnsi" w:cs="Arial"/>
          <w:sz w:val="22"/>
          <w:szCs w:val="22"/>
          <w:highlight w:val="yellow"/>
        </w:rPr>
      </w:pPr>
      <w:r w:rsidRPr="00EB483B">
        <w:rPr>
          <w:rFonts w:asciiTheme="minorHAnsi" w:hAnsiTheme="minorHAnsi" w:cs="Arial"/>
          <w:sz w:val="22"/>
          <w:szCs w:val="22"/>
          <w:highlight w:val="yellow"/>
        </w:rPr>
        <w:t>De </w:t>
      </w:r>
      <w:r w:rsidRPr="00EB483B">
        <w:rPr>
          <w:rFonts w:asciiTheme="minorHAnsi" w:hAnsiTheme="minorHAnsi" w:cs="Arial"/>
          <w:b/>
          <w:bCs/>
          <w:sz w:val="22"/>
          <w:szCs w:val="22"/>
          <w:highlight w:val="yellow"/>
        </w:rPr>
        <w:t>prevalentie</w:t>
      </w:r>
      <w:r w:rsidRPr="00EB483B">
        <w:rPr>
          <w:rFonts w:asciiTheme="minorHAnsi" w:hAnsiTheme="minorHAnsi" w:cs="Arial"/>
          <w:sz w:val="22"/>
          <w:szCs w:val="22"/>
          <w:highlight w:val="yellow"/>
        </w:rPr>
        <w:t> van een ziekteverschijnsel of aandoening in een bepaalde </w:t>
      </w:r>
      <w:hyperlink r:id="rId9" w:tooltip="Populatie (statistiek)" w:history="1">
        <w:r w:rsidRPr="00EB483B">
          <w:rPr>
            <w:rStyle w:val="Hyperlink"/>
            <w:rFonts w:asciiTheme="minorHAnsi" w:hAnsiTheme="minorHAnsi" w:cs="Arial"/>
            <w:color w:val="auto"/>
            <w:sz w:val="22"/>
            <w:szCs w:val="22"/>
            <w:highlight w:val="yellow"/>
          </w:rPr>
          <w:t>populatie</w:t>
        </w:r>
      </w:hyperlink>
      <w:r w:rsidRPr="00EB483B">
        <w:rPr>
          <w:rFonts w:asciiTheme="minorHAnsi" w:hAnsiTheme="minorHAnsi" w:cs="Arial"/>
          <w:sz w:val="22"/>
          <w:szCs w:val="22"/>
          <w:highlight w:val="yellow"/>
        </w:rPr>
        <w:t> is het </w:t>
      </w:r>
      <w:r w:rsidRPr="00EB483B">
        <w:rPr>
          <w:rFonts w:asciiTheme="minorHAnsi" w:hAnsiTheme="minorHAnsi" w:cs="Arial"/>
          <w:i/>
          <w:iCs/>
          <w:sz w:val="22"/>
          <w:szCs w:val="22"/>
          <w:highlight w:val="yellow"/>
        </w:rPr>
        <w:t>voorkomen op een bepaald moment</w:t>
      </w:r>
      <w:r w:rsidRPr="00EB483B">
        <w:rPr>
          <w:rFonts w:asciiTheme="minorHAnsi" w:hAnsiTheme="minorHAnsi" w:cs="Arial"/>
          <w:sz w:val="22"/>
          <w:szCs w:val="22"/>
          <w:highlight w:val="yellow"/>
        </w:rPr>
        <w:t> uitgedrukt als proportie van de populatie. De prevalentie wordt meestal opgegeven als van het aantal gevallen per duizend of honderdduizend. Prevalentie kan ook plaatselijk (lokaal) worden vastgesteld: in een welomschreven gebied komt een verschijnsel of aandoening in een bepaalde mate voor.</w:t>
      </w:r>
    </w:p>
    <w:p w14:paraId="44CC3E95" w14:textId="4FA23D86" w:rsidR="000F112A" w:rsidRDefault="000F112A" w:rsidP="000F112A">
      <w:pPr>
        <w:pStyle w:val="Normaalweb"/>
        <w:shd w:val="clear" w:color="auto" w:fill="FFFFFF"/>
        <w:spacing w:before="120" w:beforeAutospacing="0" w:after="120" w:afterAutospacing="0"/>
        <w:ind w:left="720"/>
        <w:rPr>
          <w:rFonts w:asciiTheme="minorHAnsi" w:hAnsiTheme="minorHAnsi" w:cs="Arial"/>
          <w:sz w:val="22"/>
          <w:szCs w:val="22"/>
        </w:rPr>
      </w:pPr>
      <w:r w:rsidRPr="00EB483B">
        <w:rPr>
          <w:rFonts w:asciiTheme="minorHAnsi" w:hAnsiTheme="minorHAnsi" w:cs="Arial"/>
          <w:sz w:val="22"/>
          <w:szCs w:val="22"/>
          <w:highlight w:val="yellow"/>
        </w:rPr>
        <w:t>Het begrip prevalentie mag niet worden verward met </w:t>
      </w:r>
      <w:hyperlink r:id="rId10" w:tooltip="Incidentie" w:history="1">
        <w:r w:rsidRPr="00EB483B">
          <w:rPr>
            <w:rStyle w:val="Hyperlink"/>
            <w:rFonts w:asciiTheme="minorHAnsi" w:hAnsiTheme="minorHAnsi" w:cs="Arial"/>
            <w:color w:val="auto"/>
            <w:sz w:val="22"/>
            <w:szCs w:val="22"/>
            <w:highlight w:val="yellow"/>
          </w:rPr>
          <w:t>incidentie</w:t>
        </w:r>
      </w:hyperlink>
      <w:r w:rsidRPr="00EB483B">
        <w:rPr>
          <w:rFonts w:asciiTheme="minorHAnsi" w:hAnsiTheme="minorHAnsi" w:cs="Arial"/>
          <w:sz w:val="22"/>
          <w:szCs w:val="22"/>
          <w:highlight w:val="yellow"/>
        </w:rPr>
        <w:t> dat het aantal </w:t>
      </w:r>
      <w:r w:rsidRPr="00EB483B">
        <w:rPr>
          <w:rFonts w:asciiTheme="minorHAnsi" w:hAnsiTheme="minorHAnsi" w:cs="Arial"/>
          <w:i/>
          <w:iCs/>
          <w:sz w:val="22"/>
          <w:szCs w:val="22"/>
          <w:highlight w:val="yellow"/>
        </w:rPr>
        <w:t>nieuwe</w:t>
      </w:r>
      <w:r w:rsidRPr="00EB483B">
        <w:rPr>
          <w:rFonts w:asciiTheme="minorHAnsi" w:hAnsiTheme="minorHAnsi" w:cs="Arial"/>
          <w:sz w:val="22"/>
          <w:szCs w:val="22"/>
          <w:highlight w:val="yellow"/>
        </w:rPr>
        <w:t> gevallen over een bepaalde tijdruimte telt. Bij een chronische ziekte kan een beperkte incidentie toch een vrij hoge prevalentie vertonen.</w:t>
      </w:r>
    </w:p>
    <w:p w14:paraId="1E1F2F33" w14:textId="77777777" w:rsidR="00756266" w:rsidRPr="000F112A" w:rsidRDefault="00756266" w:rsidP="000F112A">
      <w:pPr>
        <w:pStyle w:val="Normaalweb"/>
        <w:shd w:val="clear" w:color="auto" w:fill="FFFFFF"/>
        <w:spacing w:before="120" w:beforeAutospacing="0" w:after="120" w:afterAutospacing="0"/>
        <w:ind w:left="720"/>
        <w:rPr>
          <w:rFonts w:asciiTheme="minorHAnsi" w:hAnsiTheme="minorHAnsi" w:cs="Arial"/>
          <w:sz w:val="22"/>
          <w:szCs w:val="22"/>
        </w:rPr>
      </w:pPr>
    </w:p>
    <w:p w14:paraId="729FEF4D" w14:textId="5F2D26BC" w:rsidR="00113FF0" w:rsidRDefault="00423B76" w:rsidP="001F2346">
      <w:r>
        <w:rPr>
          <w:i/>
          <w:iCs/>
          <w:sz w:val="24"/>
          <w:szCs w:val="24"/>
        </w:rPr>
        <w:t>Meth</w:t>
      </w:r>
      <w:r w:rsidR="00756266">
        <w:rPr>
          <w:i/>
          <w:iCs/>
          <w:sz w:val="24"/>
          <w:szCs w:val="24"/>
        </w:rPr>
        <w:t xml:space="preserve">odologische kritiek                                                                                                                                                     </w:t>
      </w:r>
      <w:r w:rsidR="0051404B">
        <w:t xml:space="preserve">Uit </w:t>
      </w:r>
      <w:proofErr w:type="spellStart"/>
      <w:r w:rsidR="0051404B">
        <w:t>dar</w:t>
      </w:r>
      <w:r w:rsidR="00BA51F5">
        <w:t>k-numberonderzoek</w:t>
      </w:r>
      <w:proofErr w:type="spellEnd"/>
      <w:r w:rsidR="00BA51F5">
        <w:t xml:space="preserve"> bij plegers van misdrijven kan waardevolle informatie worden verkregen over de omvang van de criminaliteit in een land en tevens over kenmerken van de dader(s). </w:t>
      </w:r>
      <w:r w:rsidR="00E85A3D">
        <w:t xml:space="preserve">Deze resultaten zijn vooral voor de ontwikkeling van de theorievorming over de achtergronden van jeugddelinquentie van groot belang. </w:t>
      </w:r>
      <w:r w:rsidR="00E85A3D" w:rsidRPr="00EB483B">
        <w:rPr>
          <w:highlight w:val="yellow"/>
        </w:rPr>
        <w:t xml:space="preserve">Een voorwaarde is echter wel dat </w:t>
      </w:r>
      <w:r w:rsidR="004D612E" w:rsidRPr="00EB483B">
        <w:rPr>
          <w:highlight w:val="yellow"/>
        </w:rPr>
        <w:t xml:space="preserve">de steekproef goed wordt getrokken, dat wil zeggen representatief is voor de populatie waarover de onderzoeker uitspraken </w:t>
      </w:r>
      <w:r w:rsidR="00FC5F6E" w:rsidRPr="00EB483B">
        <w:rPr>
          <w:highlight w:val="yellow"/>
        </w:rPr>
        <w:t>wil doen.</w:t>
      </w:r>
      <w:r w:rsidR="00FC5F6E">
        <w:t xml:space="preserve"> </w:t>
      </w:r>
      <w:r w:rsidR="00FC5F6E" w:rsidRPr="00FC5F6E">
        <w:rPr>
          <w:u w:val="single"/>
        </w:rPr>
        <w:t>De groep jongeren die het meeste risico loopt delicten te gaan plegen, is de groep die veel op straat zwerft. Juist deze groep is door enquêteurs thuis of op school moeilijk te bereiken.</w:t>
      </w:r>
      <w:r w:rsidR="00FC5F6E">
        <w:t xml:space="preserve"> </w:t>
      </w:r>
    </w:p>
    <w:p w14:paraId="6233F4CE" w14:textId="5D77F750" w:rsidR="00E345D9" w:rsidRDefault="00E345D9" w:rsidP="001F2346">
      <w:r>
        <w:t xml:space="preserve">Een </w:t>
      </w:r>
      <w:r w:rsidRPr="00357575">
        <w:rPr>
          <w:highlight w:val="yellow"/>
        </w:rPr>
        <w:t>beperking</w:t>
      </w:r>
      <w:r>
        <w:t xml:space="preserve"> van dit type onderzoek is ook dat de respondenten niet altijd betrouwbare antwoorden geven. De </w:t>
      </w:r>
      <w:r w:rsidR="00357575">
        <w:t>enquêteur</w:t>
      </w:r>
      <w:r>
        <w:t xml:space="preserve"> vraagt immers naar gedragingen die per defini</w:t>
      </w:r>
      <w:r w:rsidR="00D549BE">
        <w:t xml:space="preserve">tie afkeurenswaardig worden gevonden. </w:t>
      </w:r>
      <w:r w:rsidR="00D549BE" w:rsidRPr="00AE39DD">
        <w:rPr>
          <w:u w:val="single"/>
        </w:rPr>
        <w:t>Een deel van de responden</w:t>
      </w:r>
      <w:r w:rsidR="0076307C" w:rsidRPr="00AE39DD">
        <w:rPr>
          <w:u w:val="single"/>
        </w:rPr>
        <w:t xml:space="preserve">ten zal bepaalde delicten toch liever </w:t>
      </w:r>
      <w:r w:rsidR="0076307C" w:rsidRPr="00AE39DD">
        <w:rPr>
          <w:u w:val="single"/>
        </w:rPr>
        <w:lastRenderedPageBreak/>
        <w:t>verzwijgen. Een andere groep zal wellicht juist geneigd zijn om het aantal gepleegde delicten uit bravoure te overdrijven.</w:t>
      </w:r>
    </w:p>
    <w:p w14:paraId="5E57A1DC" w14:textId="17EC5BDB" w:rsidR="00D7660D" w:rsidRDefault="00D7660D" w:rsidP="001F2346">
      <w:r>
        <w:t xml:space="preserve">Een ander </w:t>
      </w:r>
      <w:r w:rsidRPr="00AE39DD">
        <w:rPr>
          <w:highlight w:val="yellow"/>
        </w:rPr>
        <w:t>probleem</w:t>
      </w:r>
      <w:r>
        <w:t xml:space="preserve"> vloeit voort uit het feit dat men probeert gegevens te verzamelen over een periode van </w:t>
      </w:r>
      <w:r w:rsidR="00565744">
        <w:t xml:space="preserve">twaalf maanden. </w:t>
      </w:r>
      <w:r w:rsidR="00565744" w:rsidRPr="00AE39DD">
        <w:rPr>
          <w:u w:val="single"/>
        </w:rPr>
        <w:t xml:space="preserve">Het geheugen van de mens is echter feilbaar en menigeen pleegt bovendien vooral bepaalde vervelende of </w:t>
      </w:r>
      <w:r w:rsidR="00AE39DD" w:rsidRPr="00AE39DD">
        <w:rPr>
          <w:u w:val="single"/>
        </w:rPr>
        <w:t>gênante</w:t>
      </w:r>
      <w:r w:rsidR="00565744" w:rsidRPr="00AE39DD">
        <w:rPr>
          <w:u w:val="single"/>
        </w:rPr>
        <w:t xml:space="preserve"> </w:t>
      </w:r>
      <w:r w:rsidR="008468D7" w:rsidRPr="00AE39DD">
        <w:rPr>
          <w:u w:val="single"/>
        </w:rPr>
        <w:t>feiten uit het geheugen te bannen. Ook</w:t>
      </w:r>
      <w:r w:rsidR="008468D7">
        <w:t xml:space="preserve"> is het voor velen moeilijk te bepalen of een</w:t>
      </w:r>
      <w:r w:rsidR="00AE39DD">
        <w:t xml:space="preserve"> </w:t>
      </w:r>
      <w:r w:rsidR="008468D7">
        <w:t>gedraging als een delict moet worden beschouwd</w:t>
      </w:r>
      <w:r w:rsidR="00AE39DD">
        <w:t xml:space="preserve">. </w:t>
      </w:r>
    </w:p>
    <w:p w14:paraId="0CC07D05" w14:textId="7DBCAE9B" w:rsidR="00AE39DD" w:rsidRDefault="00460EC4" w:rsidP="001F2346">
      <w:r>
        <w:t xml:space="preserve">Om al deze redenen </w:t>
      </w:r>
      <w:r w:rsidR="0028382F">
        <w:t>kennen ook de uitkomsten van de zelfrapportagestudies de nodige ruis.</w:t>
      </w:r>
    </w:p>
    <w:p w14:paraId="692C4BED" w14:textId="50FC1C69" w:rsidR="0028382F" w:rsidRDefault="0028382F" w:rsidP="001F2346">
      <w:r>
        <w:rPr>
          <w:i/>
          <w:iCs/>
          <w:sz w:val="24"/>
          <w:szCs w:val="24"/>
        </w:rPr>
        <w:t xml:space="preserve">Criminaliteit en minderheden                                                                                                                                          </w:t>
      </w:r>
      <w:r w:rsidR="004108AE">
        <w:t>Van alle tijden is de veronderstelling dat vreemdelingen</w:t>
      </w:r>
      <w:r w:rsidR="009F738C">
        <w:t xml:space="preserve">, of in het hedendaagse jargon allochtonen of etnische minderheden, zijn oververtegenwoordigd onder de daders van misdrijven. </w:t>
      </w:r>
      <w:r w:rsidR="00A16346">
        <w:t xml:space="preserve">In veel landen veroorzaken de tweede en derde </w:t>
      </w:r>
      <w:r w:rsidR="000C3E50">
        <w:t xml:space="preserve">generatie aan immigranten bijzondere criminaliteitsproblemen vanwege het verlies aan binding met hun oude cultuur en </w:t>
      </w:r>
      <w:r w:rsidR="00E827F6">
        <w:t xml:space="preserve">onvolledige inpassing. </w:t>
      </w:r>
    </w:p>
    <w:p w14:paraId="29178917" w14:textId="77777777" w:rsidR="00ED7F91" w:rsidRDefault="00ED7F91" w:rsidP="001F2346"/>
    <w:p w14:paraId="72DAD72F" w14:textId="4E18C929" w:rsidR="00E827F6" w:rsidRDefault="004703B1" w:rsidP="001F2346">
      <w:r>
        <w:rPr>
          <w:noProof/>
        </w:rPr>
        <w:drawing>
          <wp:anchor distT="0" distB="0" distL="114300" distR="114300" simplePos="0" relativeHeight="251659264" behindDoc="0" locked="0" layoutInCell="1" allowOverlap="1" wp14:anchorId="7381EAEB" wp14:editId="49E516D3">
            <wp:simplePos x="0" y="0"/>
            <wp:positionH relativeFrom="margin">
              <wp:align>left</wp:align>
            </wp:positionH>
            <wp:positionV relativeFrom="paragraph">
              <wp:posOffset>307340</wp:posOffset>
            </wp:positionV>
            <wp:extent cx="5338079" cy="2927075"/>
            <wp:effectExtent l="0" t="0" r="0" b="6985"/>
            <wp:wrapThrough wrapText="bothSides">
              <wp:wrapPolygon edited="0">
                <wp:start x="0" y="0"/>
                <wp:lineTo x="0" y="21511"/>
                <wp:lineTo x="21507" y="21511"/>
                <wp:lineTo x="21507" y="0"/>
                <wp:lineTo x="0" y="0"/>
              </wp:wrapPolygon>
            </wp:wrapThrough>
            <wp:docPr id="2" name="Afbeelding 2" descr="Figuur 7 Prevalentie van zelfgerapporteerde delicten (in categorieÃ«n) in de afgelopen 12 maanden onder 12-t/m 17-jarigen in 2005 en 2010, naar herkomstgroe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ur 7 Prevalentie van zelfgerapporteerde delicten (in categorieÃ«n) in de afgelopen 12 maanden onder 12-t/m 17-jarigen in 2005 en 2010, naar herkomstgroep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8079" cy="29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F91">
        <w:t xml:space="preserve">Prevalentie van </w:t>
      </w:r>
      <w:proofErr w:type="spellStart"/>
      <w:r w:rsidR="00ED7F91">
        <w:t>zelfgerapporteerde</w:t>
      </w:r>
      <w:proofErr w:type="spellEnd"/>
      <w:r w:rsidR="00ED7F91">
        <w:t xml:space="preserve"> delicten in de afgelopen 12 maanden onder 12- t/m 17-jarigen.</w:t>
      </w:r>
    </w:p>
    <w:p w14:paraId="27E9F918" w14:textId="735D9507" w:rsidR="004B0CAF" w:rsidRDefault="001D1084" w:rsidP="001F2346">
      <w:r>
        <w:t>50</w:t>
      </w:r>
    </w:p>
    <w:p w14:paraId="3B888B02" w14:textId="0049B17C" w:rsidR="004B0CAF" w:rsidRDefault="004B0CAF" w:rsidP="001F2346"/>
    <w:p w14:paraId="262A88C9" w14:textId="596A6272" w:rsidR="004B0CAF" w:rsidRDefault="001D1084" w:rsidP="001F2346">
      <w:r>
        <w:t>40</w:t>
      </w:r>
    </w:p>
    <w:p w14:paraId="2FDF9E0F" w14:textId="30BF7BEB" w:rsidR="004B0CAF" w:rsidRDefault="004B0CAF" w:rsidP="001F2346"/>
    <w:p w14:paraId="3D01B160" w14:textId="456ADC1A" w:rsidR="004B0CAF" w:rsidRDefault="001D1084" w:rsidP="001F2346">
      <w:r>
        <w:t>30</w:t>
      </w:r>
    </w:p>
    <w:p w14:paraId="32F06EEC" w14:textId="4CDC2482" w:rsidR="004B0CAF" w:rsidRDefault="004B0CAF" w:rsidP="001F2346"/>
    <w:p w14:paraId="347161B9" w14:textId="754747C9" w:rsidR="004B0CAF" w:rsidRDefault="001D1084" w:rsidP="001F2346">
      <w:r>
        <w:t>20</w:t>
      </w:r>
    </w:p>
    <w:p w14:paraId="3F2C0EF0" w14:textId="1845DD24" w:rsidR="004B0CAF" w:rsidRDefault="004B0CAF" w:rsidP="001F2346"/>
    <w:p w14:paraId="4B415A49" w14:textId="0AAAA1D7" w:rsidR="004B0CAF" w:rsidRDefault="001D1084" w:rsidP="001F2346">
      <w:r>
        <w:t>10</w:t>
      </w:r>
    </w:p>
    <w:p w14:paraId="7773DBF8" w14:textId="32CAAFB5" w:rsidR="004B0CAF" w:rsidRDefault="004B0CAF" w:rsidP="001F2346"/>
    <w:p w14:paraId="24C37AE9" w14:textId="7A4F1369" w:rsidR="004B0CAF" w:rsidRDefault="004B0CAF" w:rsidP="001F2346"/>
    <w:p w14:paraId="46A88A05" w14:textId="3212D42D" w:rsidR="004B0CAF" w:rsidRDefault="004B0CAF" w:rsidP="001F2346">
      <w:r>
        <w:t>Autochtoon           Marokkaans       Turks                  Surinaams          Antilliaans          Overige Allochtoon</w:t>
      </w:r>
    </w:p>
    <w:p w14:paraId="17629E36" w14:textId="77777777" w:rsidR="00701FC9" w:rsidRDefault="00701FC9" w:rsidP="001F2346"/>
    <w:p w14:paraId="1B51A324" w14:textId="65E10A44" w:rsidR="001D1084" w:rsidRDefault="00701FC9" w:rsidP="001F2346">
      <w:pPr>
        <w:rPr>
          <w:b/>
          <w:bCs/>
          <w:sz w:val="24"/>
          <w:szCs w:val="24"/>
        </w:rPr>
      </w:pPr>
      <w:r w:rsidRPr="00701FC9">
        <w:rPr>
          <w:b/>
          <w:bCs/>
          <w:sz w:val="24"/>
          <w:szCs w:val="24"/>
        </w:rPr>
        <w:t>2.3.2 Onderzoek bij slachtoffers van delicten</w:t>
      </w:r>
    </w:p>
    <w:p w14:paraId="0553BB3B" w14:textId="124424B0" w:rsidR="00701FC9" w:rsidRDefault="000216A4" w:rsidP="001F2346">
      <w:r>
        <w:t>Criminologen proberen, zoals gezegd, ook te komen tot een schatting van de verborgen</w:t>
      </w:r>
      <w:r w:rsidR="00125A4A">
        <w:t xml:space="preserve"> criminaliteit via vragenlijsten onder de bevolking over mogelijk slachtofferschap van misdrijven. </w:t>
      </w:r>
      <w:r w:rsidR="000F4098">
        <w:t xml:space="preserve">De belangrijkste bron van informatie over de omvang en de ontwikkeling van de veelvoorkomende </w:t>
      </w:r>
      <w:r w:rsidR="00AE78DB">
        <w:t>criminaliteit in Nederland zijn de landelijke slachtofferstudies die sinds 1980 door het W</w:t>
      </w:r>
      <w:r w:rsidR="006100DF">
        <w:t xml:space="preserve">ODC en later door het CBS jaarlijks worden uitgevoerd. </w:t>
      </w:r>
    </w:p>
    <w:p w14:paraId="5B40374C" w14:textId="38F9934F" w:rsidR="004A1FAE" w:rsidRDefault="004A1FAE" w:rsidP="001F2346">
      <w:r>
        <w:t xml:space="preserve">De </w:t>
      </w:r>
      <w:r w:rsidR="006068A0">
        <w:t xml:space="preserve">werkelijke omvang van de door de burgers ondervonden criminaliteit ligt </w:t>
      </w:r>
      <w:r w:rsidR="00A414F1">
        <w:t>volgens de opgaven van de slachtoffers vier keer hoger dan de politie registreert. Het verborgen deel is vooral groot bij</w:t>
      </w:r>
      <w:r w:rsidR="00800636">
        <w:t xml:space="preserve"> geweld- en seksuele misdrijven en vandalisme, en bij cybercriminaliteit. </w:t>
      </w:r>
    </w:p>
    <w:p w14:paraId="599518BC" w14:textId="4EDFA9FA" w:rsidR="00A57271" w:rsidRDefault="00A57271" w:rsidP="001F2346">
      <w:r>
        <w:lastRenderedPageBreak/>
        <w:t>C</w:t>
      </w:r>
      <w:r w:rsidR="00D159DB">
        <w:t>ybercrime is een laagdrempelige tak van sport voor criminelen, omdat zij hun slachtoffer</w:t>
      </w:r>
      <w:r w:rsidR="001F3C7F">
        <w:t>s niet hoeven tegen te komen en de pakkans kleiner is. Het zou logisch zijn als het zou toenemen, want hoe meer gelegenheid er is</w:t>
      </w:r>
      <w:r w:rsidR="008A420F">
        <w:t xml:space="preserve">, hoe meer criminaliteit er is. </w:t>
      </w:r>
      <w:r w:rsidR="00D42A6A">
        <w:t>Door de lage aangiftebereidheid</w:t>
      </w:r>
      <w:r w:rsidR="00920372">
        <w:t xml:space="preserve"> valt een stijging niet volledig uit te sluiten. </w:t>
      </w:r>
    </w:p>
    <w:p w14:paraId="7A63CB51" w14:textId="18BFC8AF" w:rsidR="008F1304" w:rsidRDefault="00776A65" w:rsidP="001F2346">
      <w:r>
        <w:rPr>
          <w:i/>
          <w:iCs/>
          <w:sz w:val="24"/>
          <w:szCs w:val="24"/>
        </w:rPr>
        <w:t>Door bedrijven ondervonden criminaliteit</w:t>
      </w:r>
      <w:r w:rsidR="00C030D6">
        <w:rPr>
          <w:i/>
          <w:iCs/>
          <w:sz w:val="24"/>
          <w:szCs w:val="24"/>
        </w:rPr>
        <w:t xml:space="preserve">                                                                                                                         </w:t>
      </w:r>
      <w:r w:rsidR="00312661">
        <w:t xml:space="preserve">De mate waarin </w:t>
      </w:r>
      <w:r w:rsidR="00AE42C9">
        <w:t>bedrijven slachtoffer worden en ook de aard van de criminaliteit die zij ondervinden, verschilt sterk per sector</w:t>
      </w:r>
      <w:r w:rsidR="000F44FA">
        <w:t xml:space="preserve">. </w:t>
      </w:r>
      <w:r w:rsidR="00003099">
        <w:t xml:space="preserve">Diefstal is de meest voorkomende vorm van criminaliteit </w:t>
      </w:r>
      <w:r w:rsidR="00616579">
        <w:t xml:space="preserve">waarmee bedrijven worden geconfronteerd. </w:t>
      </w:r>
      <w:r w:rsidR="00EC75F0">
        <w:t>Aa</w:t>
      </w:r>
      <w:r w:rsidR="008F1304">
        <w:t>nvallen van buitenaf (ITC-incidenten) komen relatief vaak voor in de financiële sector</w:t>
      </w:r>
      <w:r w:rsidR="00EC754B">
        <w:t xml:space="preserve"> en bij energiebedrijven. In de financiële sector leidden die aanvallen vaak tot uitval van het ICT-systeem</w:t>
      </w:r>
      <w:r w:rsidR="00C66096">
        <w:t xml:space="preserve">, terwijl energiebedrijven na een aanval vaker met vernietigde of verminkte data blijven zitten. </w:t>
      </w:r>
    </w:p>
    <w:p w14:paraId="10829D25" w14:textId="1C2E3FC9" w:rsidR="008332F2" w:rsidRDefault="008332F2" w:rsidP="001F2346">
      <w:r>
        <w:rPr>
          <w:i/>
          <w:iCs/>
          <w:sz w:val="24"/>
          <w:szCs w:val="24"/>
        </w:rPr>
        <w:t xml:space="preserve">Slachtofferschap huiselijk geweld                                                                                                                                     </w:t>
      </w:r>
      <w:r w:rsidR="001653CB">
        <w:t xml:space="preserve">Slachtofferschap van seksuele handtastelijkheden, aanrandingen, (poging tot) verkrachting en dergelijke komt vooral voor bij vrouwen en meisjes. </w:t>
      </w:r>
      <w:r w:rsidR="00FA022F">
        <w:t>Een groot deel van het al dan niet seksueel getinte geweld tegen vrouwen en meisjes wordt gepleegd door familieleden</w:t>
      </w:r>
      <w:r w:rsidR="0036289A">
        <w:t xml:space="preserve">, (ex-)partners of bekenden. </w:t>
      </w:r>
    </w:p>
    <w:p w14:paraId="60B2D8B6" w14:textId="77777777" w:rsidR="00156BB7" w:rsidRPr="00EB483B" w:rsidRDefault="007E719E" w:rsidP="001F2346">
      <w:pPr>
        <w:rPr>
          <w:highlight w:val="yellow"/>
        </w:rPr>
      </w:pPr>
      <w:r>
        <w:t>Een op de negen van alle Nederlandse vrouwen tussen 20 en 60 jaar</w:t>
      </w:r>
      <w:r w:rsidR="00133124">
        <w:t xml:space="preserve"> heeft ooit stelselmatig geweld van een mannelijke partner ondergaan, veelal gepaard met ongewenste seksuele handelingen. </w:t>
      </w:r>
      <w:r w:rsidR="00C41002" w:rsidRPr="00EB483B">
        <w:rPr>
          <w:highlight w:val="yellow"/>
        </w:rPr>
        <w:t xml:space="preserve">Vanuit methodologisch oogpunt zijn er enkele kritische kanttekeningen te plaatsen bij </w:t>
      </w:r>
      <w:r w:rsidR="00C32101" w:rsidRPr="00EB483B">
        <w:rPr>
          <w:highlight w:val="yellow"/>
        </w:rPr>
        <w:t xml:space="preserve">de </w:t>
      </w:r>
      <w:r w:rsidR="00366DEB" w:rsidRPr="00EB483B">
        <w:rPr>
          <w:highlight w:val="yellow"/>
        </w:rPr>
        <w:t>resultaten van slachtofferenquêtes</w:t>
      </w:r>
      <w:r w:rsidR="00156BB7" w:rsidRPr="00EB483B">
        <w:rPr>
          <w:highlight w:val="yellow"/>
        </w:rPr>
        <w:t>:</w:t>
      </w:r>
    </w:p>
    <w:p w14:paraId="53739DD0" w14:textId="77777777" w:rsidR="00156BB7" w:rsidRPr="00EB483B" w:rsidRDefault="00EA309C" w:rsidP="002B22FE">
      <w:pPr>
        <w:pStyle w:val="Lijstalinea"/>
        <w:numPr>
          <w:ilvl w:val="0"/>
          <w:numId w:val="7"/>
        </w:numPr>
        <w:rPr>
          <w:highlight w:val="yellow"/>
        </w:rPr>
      </w:pPr>
      <w:r w:rsidRPr="00EB483B">
        <w:rPr>
          <w:highlight w:val="yellow"/>
        </w:rPr>
        <w:t xml:space="preserve">Zo is uit de literatuur over </w:t>
      </w:r>
      <w:r w:rsidR="008F20B8" w:rsidRPr="00EB483B">
        <w:rPr>
          <w:highlight w:val="yellow"/>
        </w:rPr>
        <w:t>slachtofferenquêtes</w:t>
      </w:r>
      <w:r w:rsidRPr="00EB483B">
        <w:rPr>
          <w:highlight w:val="yellow"/>
        </w:rPr>
        <w:t xml:space="preserve"> bekend dat </w:t>
      </w:r>
      <w:r w:rsidR="00F5148D" w:rsidRPr="00EB483B">
        <w:rPr>
          <w:highlight w:val="yellow"/>
        </w:rPr>
        <w:t>incidenten die langer dan een jaar geleden plaats hebben gevonden</w:t>
      </w:r>
      <w:r w:rsidR="008F20B8" w:rsidRPr="00EB483B">
        <w:rPr>
          <w:highlight w:val="yellow"/>
        </w:rPr>
        <w:t xml:space="preserve">, </w:t>
      </w:r>
      <w:r w:rsidR="00F5148D" w:rsidRPr="00EB483B">
        <w:rPr>
          <w:highlight w:val="yellow"/>
        </w:rPr>
        <w:t xml:space="preserve">door geheugenproblemen </w:t>
      </w:r>
      <w:r w:rsidR="008F20B8" w:rsidRPr="00EB483B">
        <w:rPr>
          <w:highlight w:val="yellow"/>
          <w:u w:val="single"/>
        </w:rPr>
        <w:t>niet zuiver</w:t>
      </w:r>
      <w:r w:rsidR="008F20B8" w:rsidRPr="00EB483B">
        <w:rPr>
          <w:highlight w:val="yellow"/>
        </w:rPr>
        <w:t xml:space="preserve"> kunnen worden gerapporteerd.</w:t>
      </w:r>
    </w:p>
    <w:p w14:paraId="3551B618" w14:textId="157A172C" w:rsidR="007E719E" w:rsidRPr="00EB483B" w:rsidRDefault="008F20B8" w:rsidP="002B22FE">
      <w:pPr>
        <w:pStyle w:val="Lijstalinea"/>
        <w:numPr>
          <w:ilvl w:val="0"/>
          <w:numId w:val="7"/>
        </w:numPr>
        <w:rPr>
          <w:highlight w:val="yellow"/>
        </w:rPr>
      </w:pPr>
      <w:r w:rsidRPr="00EB483B">
        <w:rPr>
          <w:highlight w:val="yellow"/>
        </w:rPr>
        <w:t xml:space="preserve"> </w:t>
      </w:r>
      <w:r w:rsidR="00AB7635" w:rsidRPr="00EB483B">
        <w:rPr>
          <w:highlight w:val="yellow"/>
        </w:rPr>
        <w:t xml:space="preserve">De tweede kanttekening betreft de in veel </w:t>
      </w:r>
      <w:r w:rsidR="007E113A" w:rsidRPr="00EB483B">
        <w:rPr>
          <w:highlight w:val="yellow"/>
        </w:rPr>
        <w:t>enquêtes</w:t>
      </w:r>
      <w:r w:rsidR="00AB7635" w:rsidRPr="00EB483B">
        <w:rPr>
          <w:highlight w:val="yellow"/>
        </w:rPr>
        <w:t xml:space="preserve"> </w:t>
      </w:r>
      <w:r w:rsidR="00AC156E" w:rsidRPr="00EB483B">
        <w:rPr>
          <w:highlight w:val="yellow"/>
        </w:rPr>
        <w:t xml:space="preserve">gehanteerde definities van geweld en seksueel gedrag. Deze omvatten doorgaans ook lichtere vormen </w:t>
      </w:r>
      <w:r w:rsidR="007A06DB" w:rsidRPr="00EB483B">
        <w:rPr>
          <w:highlight w:val="yellow"/>
        </w:rPr>
        <w:t xml:space="preserve">van geweld of seksueel getint gedrag, zoals nafluiten. Dit zorgt voor hoge prevalentiecijfers </w:t>
      </w:r>
      <w:r w:rsidR="00366DA5" w:rsidRPr="00EB483B">
        <w:rPr>
          <w:highlight w:val="yellow"/>
        </w:rPr>
        <w:t xml:space="preserve">die vanwege de gehanteerde brede definities </w:t>
      </w:r>
      <w:r w:rsidR="007E113A" w:rsidRPr="00EB483B">
        <w:rPr>
          <w:highlight w:val="yellow"/>
          <w:u w:val="single"/>
        </w:rPr>
        <w:t>niet goed te vergelijken</w:t>
      </w:r>
      <w:r w:rsidR="007E113A" w:rsidRPr="00EB483B">
        <w:rPr>
          <w:highlight w:val="yellow"/>
        </w:rPr>
        <w:t xml:space="preserve"> zijn met de uitkomsten van politieregistraties. </w:t>
      </w:r>
    </w:p>
    <w:p w14:paraId="07D7A7F6" w14:textId="21253DB8" w:rsidR="00156BB7" w:rsidRPr="00EB483B" w:rsidRDefault="00A769AF" w:rsidP="002B22FE">
      <w:pPr>
        <w:pStyle w:val="Lijstalinea"/>
        <w:numPr>
          <w:ilvl w:val="0"/>
          <w:numId w:val="7"/>
        </w:numPr>
        <w:rPr>
          <w:highlight w:val="yellow"/>
          <w:u w:val="single"/>
        </w:rPr>
      </w:pPr>
      <w:r w:rsidRPr="00EB483B">
        <w:rPr>
          <w:highlight w:val="yellow"/>
        </w:rPr>
        <w:t xml:space="preserve">Een derde kanttekening betreft </w:t>
      </w:r>
      <w:r w:rsidRPr="00EB483B">
        <w:rPr>
          <w:highlight w:val="yellow"/>
          <w:u w:val="single"/>
        </w:rPr>
        <w:t xml:space="preserve">de beperking van de oudere </w:t>
      </w:r>
      <w:r w:rsidR="00632B99" w:rsidRPr="00EB483B">
        <w:rPr>
          <w:highlight w:val="yellow"/>
          <w:u w:val="single"/>
        </w:rPr>
        <w:t>enquêtes</w:t>
      </w:r>
      <w:r w:rsidRPr="00EB483B">
        <w:rPr>
          <w:highlight w:val="yellow"/>
          <w:u w:val="single"/>
        </w:rPr>
        <w:t xml:space="preserve"> tot </w:t>
      </w:r>
      <w:r w:rsidR="00632B99" w:rsidRPr="00EB483B">
        <w:rPr>
          <w:highlight w:val="yellow"/>
          <w:u w:val="single"/>
        </w:rPr>
        <w:t xml:space="preserve">vrouwelijke respondenten. </w:t>
      </w:r>
    </w:p>
    <w:p w14:paraId="2CBD844D" w14:textId="1E04A579" w:rsidR="00632B99" w:rsidRDefault="009D3E60" w:rsidP="00632B99">
      <w:r>
        <w:t xml:space="preserve">Ongeveer 60% van de slachtoffers van evident huiselijk </w:t>
      </w:r>
      <w:r w:rsidR="00AE6BA7">
        <w:t>geweld is vrouw en 40% man. Daders van huiselijk geweld zijn in bijna twee derde van de gevallen</w:t>
      </w:r>
      <w:r w:rsidR="00512A07">
        <w:t xml:space="preserve"> ook slachtoffers van (voorvallen van) huiselijk geweld en slachtoffers van huiselijk geweld zijn in ruim een derde van de gevallen </w:t>
      </w:r>
      <w:r w:rsidR="00CB51C6">
        <w:t xml:space="preserve">ook daders van (voorvallen van) huiselijk geweld. Er bestaat een aanmerkelijke overlap tussen slachtoffer- en daderschap van huiselijk geweld. </w:t>
      </w:r>
    </w:p>
    <w:p w14:paraId="334CE621" w14:textId="4AB236B1" w:rsidR="00CB51C6" w:rsidRDefault="0081013E" w:rsidP="00632B99">
      <w:r w:rsidRPr="0081013E">
        <w:rPr>
          <w:i/>
          <w:iCs/>
          <w:sz w:val="24"/>
          <w:szCs w:val="24"/>
        </w:rPr>
        <w:t>Regionale spreiding</w:t>
      </w:r>
      <w:r>
        <w:rPr>
          <w:i/>
          <w:iCs/>
          <w:sz w:val="24"/>
          <w:szCs w:val="24"/>
        </w:rPr>
        <w:t xml:space="preserve">                                                                                                                                                            </w:t>
      </w:r>
      <w:r w:rsidR="00341DA0">
        <w:t xml:space="preserve">In Nederland wordt </w:t>
      </w:r>
      <w:r w:rsidR="00341DA0" w:rsidRPr="00282F51">
        <w:rPr>
          <w:u w:val="single"/>
        </w:rPr>
        <w:t xml:space="preserve">de </w:t>
      </w:r>
      <w:r w:rsidR="00871BDD" w:rsidRPr="00282F51">
        <w:rPr>
          <w:u w:val="single"/>
        </w:rPr>
        <w:t>Veiligheidsmonitor</w:t>
      </w:r>
      <w:r w:rsidR="00871BDD">
        <w:t xml:space="preserve"> uitgevoerd met dermate grote steekproeven dat betrouwbare gegevens beschikbaar komen over het niveau van </w:t>
      </w:r>
      <w:r w:rsidR="0010115D">
        <w:t xml:space="preserve">de </w:t>
      </w:r>
      <w:r w:rsidR="00871BDD">
        <w:t xml:space="preserve">criminaliteit en </w:t>
      </w:r>
      <w:r w:rsidR="0010115D">
        <w:t xml:space="preserve">de gevoelens van onveiligheid per regio, alsmede over de opinies van de lokale bevolking over de dienstverlening van de politie. </w:t>
      </w:r>
    </w:p>
    <w:p w14:paraId="7DB00B57" w14:textId="5B3BE457" w:rsidR="00CC642E" w:rsidRDefault="00CC642E" w:rsidP="00632B99">
      <w:r w:rsidRPr="00EB483B">
        <w:rPr>
          <w:highlight w:val="yellow"/>
        </w:rPr>
        <w:t xml:space="preserve">Slachtofferschap van ‘traditionele criminaliteit’ onder burgers hangt sterk samen </w:t>
      </w:r>
      <w:r w:rsidR="0060477C" w:rsidRPr="00EB483B">
        <w:rPr>
          <w:highlight w:val="yellow"/>
        </w:rPr>
        <w:t xml:space="preserve">met de mate van verstedelijking van de woongemeente. Inwoners van zeer sterk verstedelijkte </w:t>
      </w:r>
      <w:r w:rsidR="001E2833" w:rsidRPr="00EB483B">
        <w:rPr>
          <w:highlight w:val="yellow"/>
        </w:rPr>
        <w:t>gemeenten worden vaker slachtoffer dan inwoners van niet-stedelijke gebieden.</w:t>
      </w:r>
      <w:r w:rsidR="001E2833">
        <w:t xml:space="preserve"> </w:t>
      </w:r>
    </w:p>
    <w:p w14:paraId="23B3C010" w14:textId="49F310CC" w:rsidR="001E2833" w:rsidRDefault="003D665B" w:rsidP="00632B99">
      <w:r w:rsidRPr="00282F51">
        <w:rPr>
          <w:u w:val="single"/>
        </w:rPr>
        <w:lastRenderedPageBreak/>
        <w:t>De politiemonitor</w:t>
      </w:r>
      <w:r>
        <w:t xml:space="preserve"> is </w:t>
      </w:r>
      <w:r w:rsidR="00BC2D6C">
        <w:t xml:space="preserve">verder, zoals gezegd, belangrijk vanwege de informatie </w:t>
      </w:r>
      <w:r w:rsidR="00282F51">
        <w:t xml:space="preserve">over de mate van tevredenheid van de bevolking in het algemeen en van de slachtoffers die aangifte hebben gedaan in het bijzonder met het lokale politiewerk. </w:t>
      </w:r>
    </w:p>
    <w:p w14:paraId="549911C6" w14:textId="41D2C4EA" w:rsidR="00152988" w:rsidRDefault="004A46E8" w:rsidP="00632B99">
      <w:r>
        <w:rPr>
          <w:i/>
          <w:iCs/>
          <w:sz w:val="24"/>
          <w:szCs w:val="24"/>
        </w:rPr>
        <w:t xml:space="preserve">Methodologisch kritiek op slachtofferenquêtes                                                                                                           </w:t>
      </w:r>
      <w:r w:rsidR="003927E4">
        <w:t xml:space="preserve">Ten eersten gelden voor de </w:t>
      </w:r>
      <w:r w:rsidR="00580A2A">
        <w:t>slachtofferenquêtes</w:t>
      </w:r>
      <w:r w:rsidR="003927E4">
        <w:t xml:space="preserve"> de beperkingen die ten aanzien van de zelfrappor</w:t>
      </w:r>
      <w:r w:rsidR="00580A2A">
        <w:t>tages zijn benoemd</w:t>
      </w:r>
      <w:r w:rsidR="00D10B56">
        <w:t>, nadelen:</w:t>
      </w:r>
    </w:p>
    <w:p w14:paraId="4DD92C55" w14:textId="13AFA510" w:rsidR="00D10B56" w:rsidRPr="00EB483B" w:rsidRDefault="00D10B56" w:rsidP="002B22FE">
      <w:pPr>
        <w:pStyle w:val="Lijstalinea"/>
        <w:numPr>
          <w:ilvl w:val="0"/>
          <w:numId w:val="8"/>
        </w:numPr>
        <w:rPr>
          <w:highlight w:val="yellow"/>
        </w:rPr>
      </w:pPr>
      <w:r w:rsidRPr="00EB483B">
        <w:rPr>
          <w:highlight w:val="yellow"/>
        </w:rPr>
        <w:t xml:space="preserve">Veel </w:t>
      </w:r>
      <w:r w:rsidR="00F42B2A" w:rsidRPr="00EB483B">
        <w:rPr>
          <w:highlight w:val="yellow"/>
        </w:rPr>
        <w:t>slachtofferenquêtes</w:t>
      </w:r>
      <w:r w:rsidRPr="00EB483B">
        <w:rPr>
          <w:highlight w:val="yellow"/>
        </w:rPr>
        <w:t xml:space="preserve"> werden in het verleden per telefoon afgenomen</w:t>
      </w:r>
      <w:r w:rsidR="00DF67FB" w:rsidRPr="00EB483B">
        <w:rPr>
          <w:highlight w:val="yellow"/>
        </w:rPr>
        <w:t xml:space="preserve">. De opkomst van de mobiele telefoons maakt het moeilijker om een goede steekproef uit bestaande telefoonnummers te trekken. </w:t>
      </w:r>
      <w:r w:rsidR="002C6D5B" w:rsidRPr="00EB483B">
        <w:rPr>
          <w:highlight w:val="yellow"/>
        </w:rPr>
        <w:t xml:space="preserve">In Nederland wordt in toenemende mate gebruik gemaakt van </w:t>
      </w:r>
      <w:r w:rsidR="00F42B2A" w:rsidRPr="00EB483B">
        <w:rPr>
          <w:highlight w:val="yellow"/>
        </w:rPr>
        <w:t>enquêtering</w:t>
      </w:r>
      <w:r w:rsidR="002100E5" w:rsidRPr="00EB483B">
        <w:rPr>
          <w:highlight w:val="yellow"/>
        </w:rPr>
        <w:t xml:space="preserve"> via het internet. Door het overgaan op andere wijzen van </w:t>
      </w:r>
      <w:r w:rsidR="00F42B2A" w:rsidRPr="00EB483B">
        <w:rPr>
          <w:highlight w:val="yellow"/>
        </w:rPr>
        <w:t>enquêtering</w:t>
      </w:r>
      <w:r w:rsidR="002100E5" w:rsidRPr="00EB483B">
        <w:rPr>
          <w:highlight w:val="yellow"/>
        </w:rPr>
        <w:t xml:space="preserve"> </w:t>
      </w:r>
      <w:r w:rsidR="00F42B2A" w:rsidRPr="00EB483B">
        <w:rPr>
          <w:highlight w:val="yellow"/>
        </w:rPr>
        <w:t xml:space="preserve">komt de vergelijkbaarheid met uitkomsten van eerdere enquêtes onder druk te staan. </w:t>
      </w:r>
    </w:p>
    <w:p w14:paraId="559A6378" w14:textId="59CA4FD0" w:rsidR="00AB6E8B" w:rsidRPr="00EB483B" w:rsidRDefault="00302B8C" w:rsidP="002B22FE">
      <w:pPr>
        <w:pStyle w:val="Lijstalinea"/>
        <w:numPr>
          <w:ilvl w:val="0"/>
          <w:numId w:val="8"/>
        </w:numPr>
        <w:rPr>
          <w:highlight w:val="yellow"/>
        </w:rPr>
      </w:pPr>
      <w:r w:rsidRPr="00EB483B">
        <w:rPr>
          <w:highlight w:val="yellow"/>
        </w:rPr>
        <w:t xml:space="preserve">Mogelijke andere foutenbronnen tijdens de </w:t>
      </w:r>
      <w:r w:rsidR="00547983" w:rsidRPr="00EB483B">
        <w:rPr>
          <w:highlight w:val="yellow"/>
        </w:rPr>
        <w:t>enquêtering</w:t>
      </w:r>
      <w:r w:rsidRPr="00EB483B">
        <w:rPr>
          <w:highlight w:val="yellow"/>
        </w:rPr>
        <w:t xml:space="preserve"> zijn de (on)bewuste verzwijging van het slachtofferschap,</w:t>
      </w:r>
      <w:r w:rsidR="00547983" w:rsidRPr="00EB483B">
        <w:rPr>
          <w:highlight w:val="yellow"/>
        </w:rPr>
        <w:t xml:space="preserve"> </w:t>
      </w:r>
      <w:r w:rsidRPr="00EB483B">
        <w:rPr>
          <w:highlight w:val="yellow"/>
        </w:rPr>
        <w:t>het vergeten en het verdringen van het slachtofferschap</w:t>
      </w:r>
      <w:r w:rsidR="00F2646D" w:rsidRPr="00EB483B">
        <w:rPr>
          <w:highlight w:val="yellow"/>
        </w:rPr>
        <w:t xml:space="preserve">, de onterechte kwalificatie van bepaald gedrag waarvan men zich slachtoffer voelt als delict en de verkeerde situering van </w:t>
      </w:r>
      <w:r w:rsidR="0083713D" w:rsidRPr="00EB483B">
        <w:rPr>
          <w:highlight w:val="yellow"/>
        </w:rPr>
        <w:t>het slachtofferschap in de tijd</w:t>
      </w:r>
      <w:r w:rsidR="006D62AC" w:rsidRPr="00EB483B">
        <w:rPr>
          <w:highlight w:val="yellow"/>
        </w:rPr>
        <w:t xml:space="preserve">, </w:t>
      </w:r>
      <w:r w:rsidR="00547983" w:rsidRPr="00EB483B">
        <w:rPr>
          <w:highlight w:val="yellow"/>
        </w:rPr>
        <w:t>wat leidt tot over rapportage</w:t>
      </w:r>
      <w:r w:rsidR="006D62AC" w:rsidRPr="00EB483B">
        <w:rPr>
          <w:highlight w:val="yellow"/>
        </w:rPr>
        <w:t>( denk hierbij aan forward time-</w:t>
      </w:r>
      <w:proofErr w:type="spellStart"/>
      <w:r w:rsidR="006D62AC" w:rsidRPr="00EB483B">
        <w:rPr>
          <w:highlight w:val="yellow"/>
        </w:rPr>
        <w:t>telescoping</w:t>
      </w:r>
      <w:proofErr w:type="spellEnd"/>
      <w:r w:rsidR="00547983" w:rsidRPr="00EB483B">
        <w:rPr>
          <w:highlight w:val="yellow"/>
        </w:rPr>
        <w:t>).</w:t>
      </w:r>
    </w:p>
    <w:p w14:paraId="4164B63B" w14:textId="77777777" w:rsidR="001D1E8C" w:rsidRDefault="001D1E8C" w:rsidP="001D1E8C">
      <w:pPr>
        <w:pStyle w:val="Lijstalinea"/>
      </w:pPr>
    </w:p>
    <w:p w14:paraId="6A4F1B6D" w14:textId="795373B5" w:rsidR="002B1943" w:rsidRDefault="001D1E8C" w:rsidP="002B1943">
      <w:r>
        <w:rPr>
          <w:i/>
          <w:iCs/>
          <w:sz w:val="24"/>
          <w:szCs w:val="24"/>
        </w:rPr>
        <w:t xml:space="preserve">De internationale slachtofferenquête                                                                                                                              </w:t>
      </w:r>
      <w:r w:rsidR="00F90F86">
        <w:t xml:space="preserve">In </w:t>
      </w:r>
      <w:r w:rsidR="008E072A">
        <w:t>de</w:t>
      </w:r>
      <w:r w:rsidR="00F90F86">
        <w:t xml:space="preserve"> crimino</w:t>
      </w:r>
      <w:r w:rsidR="00346062">
        <w:t>logie i</w:t>
      </w:r>
      <w:r w:rsidR="00EB483B">
        <w:t>s</w:t>
      </w:r>
      <w:r w:rsidR="00346062">
        <w:t xml:space="preserve"> het internationaal vergelijkend onderzoek lange tijd verwaarloosd</w:t>
      </w:r>
      <w:r w:rsidR="00CE65D4">
        <w:t xml:space="preserve"> omdat, zoals gezegd, de politiecijfers juist voor dit doel onbruikbaar zijn en alternatieve </w:t>
      </w:r>
      <w:r w:rsidR="00AB15CE">
        <w:t xml:space="preserve">gegevens niet beschikbaar waren. De door criminologen uitgevoerde </w:t>
      </w:r>
      <w:r w:rsidR="00576F4C">
        <w:t>slachtofferenquêtes</w:t>
      </w:r>
      <w:r w:rsidR="00AB15CE">
        <w:t xml:space="preserve"> bieden in principe </w:t>
      </w:r>
      <w:r w:rsidR="00B654EC">
        <w:t xml:space="preserve">betere mogelijkheden voor het verzamelen van internationaal vergelijkbare gegevens over het niveau van de criminaliteit. </w:t>
      </w:r>
      <w:r w:rsidR="00DD576F">
        <w:t>Voorwaarde is dan wel dat de steekproeven op dezelfde manier worden getrokken en dat dezelfde vragenlijst wo</w:t>
      </w:r>
      <w:r w:rsidR="008E072A">
        <w:t>rdt gehanteerd.</w:t>
      </w:r>
    </w:p>
    <w:p w14:paraId="76E6D98A" w14:textId="6391F47D" w:rsidR="008E072A" w:rsidRDefault="008E072A" w:rsidP="002B1943">
      <w:pPr>
        <w:rPr>
          <w:i/>
          <w:iCs/>
          <w:sz w:val="24"/>
          <w:szCs w:val="24"/>
        </w:rPr>
      </w:pPr>
    </w:p>
    <w:p w14:paraId="715D3F9E" w14:textId="6668BE91" w:rsidR="00513311" w:rsidRDefault="00513311" w:rsidP="00073024">
      <w:pPr>
        <w:rPr>
          <w:b/>
          <w:bCs/>
          <w:sz w:val="24"/>
          <w:szCs w:val="24"/>
        </w:rPr>
      </w:pPr>
      <w:r w:rsidRPr="00073024">
        <w:rPr>
          <w:b/>
          <w:bCs/>
          <w:sz w:val="24"/>
          <w:szCs w:val="24"/>
        </w:rPr>
        <w:t>Discussie</w:t>
      </w:r>
    </w:p>
    <w:p w14:paraId="5B63B197" w14:textId="11B3FF9B" w:rsidR="00073024" w:rsidRPr="00073024" w:rsidRDefault="003D70B5" w:rsidP="00073024">
      <w:r>
        <w:t>Voor een globale indruk van de omvang en de trend van de veel voorkomende criminaliteit, inclusief cybercriminaliteit</w:t>
      </w:r>
      <w:r w:rsidR="00810645">
        <w:t xml:space="preserve"> zijn de politiestatistieken onbruikbaar. Daarvoor kan men het beste </w:t>
      </w:r>
      <w:r w:rsidR="00576F4C">
        <w:t>slachtofferenquêtes</w:t>
      </w:r>
      <w:r w:rsidR="00810645">
        <w:t xml:space="preserve"> </w:t>
      </w:r>
      <w:r w:rsidR="00C33344">
        <w:t>raadplegen. Hierbij blijven echter delicten als winkeldiefstal</w:t>
      </w:r>
      <w:r w:rsidR="00270878">
        <w:t xml:space="preserve"> en zwartrijden buiten beeld. Daarover bieden zelfrapportagestudies onder </w:t>
      </w:r>
      <w:r w:rsidR="00265456">
        <w:t xml:space="preserve">jongeren wel informatie. Die bieden ook informatie over de omvang van de door jongeren gepleegde cybercriminaliteit. </w:t>
      </w:r>
      <w:r w:rsidR="00E945B9" w:rsidRPr="00EB483B">
        <w:rPr>
          <w:highlight w:val="yellow"/>
        </w:rPr>
        <w:t xml:space="preserve">De </w:t>
      </w:r>
      <w:r w:rsidR="00576F4C" w:rsidRPr="00EB483B">
        <w:rPr>
          <w:highlight w:val="yellow"/>
        </w:rPr>
        <w:t>slachtofferenquêtes</w:t>
      </w:r>
      <w:r w:rsidR="00E945B9" w:rsidRPr="00EB483B">
        <w:rPr>
          <w:highlight w:val="yellow"/>
        </w:rPr>
        <w:t xml:space="preserve"> zijn ook minder geschikt als bron van informatie over specifieke, minder voorkomende</w:t>
      </w:r>
      <w:r w:rsidR="00340CE3" w:rsidRPr="00EB483B">
        <w:rPr>
          <w:highlight w:val="yellow"/>
        </w:rPr>
        <w:t xml:space="preserve"> vormen van criminaliteit zoals levensmisdrijven of zware mishandelingen en niet-commune criminaliteit.</w:t>
      </w:r>
      <w:r w:rsidR="00340CE3">
        <w:t xml:space="preserve"> </w:t>
      </w:r>
    </w:p>
    <w:p w14:paraId="4A732FD5" w14:textId="7FCE31C6" w:rsidR="00D16D1A" w:rsidRDefault="00D16D1A" w:rsidP="00D16D1A">
      <w:pPr>
        <w:rPr>
          <w:b/>
          <w:bCs/>
          <w:sz w:val="24"/>
          <w:szCs w:val="24"/>
        </w:rPr>
      </w:pPr>
    </w:p>
    <w:p w14:paraId="24588366" w14:textId="64776223" w:rsidR="00D16D1A" w:rsidRDefault="00FB21A4" w:rsidP="00D16D1A">
      <w:pPr>
        <w:rPr>
          <w:sz w:val="28"/>
          <w:szCs w:val="28"/>
        </w:rPr>
      </w:pPr>
      <w:r>
        <w:rPr>
          <w:sz w:val="28"/>
          <w:szCs w:val="28"/>
        </w:rPr>
        <w:t xml:space="preserve">Hoofdstuk </w:t>
      </w:r>
      <w:r w:rsidR="00E3696E">
        <w:rPr>
          <w:sz w:val="28"/>
          <w:szCs w:val="28"/>
        </w:rPr>
        <w:t xml:space="preserve">4 </w:t>
      </w:r>
      <w:r>
        <w:rPr>
          <w:sz w:val="28"/>
          <w:szCs w:val="28"/>
        </w:rPr>
        <w:t>Verklaringen voor criminaliteit</w:t>
      </w:r>
      <w:r w:rsidR="00E3696E">
        <w:rPr>
          <w:sz w:val="28"/>
          <w:szCs w:val="28"/>
        </w:rPr>
        <w:t xml:space="preserve">: het psychologisch perspectief. </w:t>
      </w:r>
    </w:p>
    <w:p w14:paraId="52FCC0F1" w14:textId="7BC4A3DB" w:rsidR="00E3696E" w:rsidRDefault="00151146" w:rsidP="00D16D1A">
      <w:r>
        <w:t xml:space="preserve">De volgende sub disciplines binnen de psychologie zijn voor de criminologie het </w:t>
      </w:r>
      <w:r w:rsidR="003B03D1">
        <w:t>meeste van belang:</w:t>
      </w:r>
    </w:p>
    <w:p w14:paraId="41CEFA3A" w14:textId="0F21A20A" w:rsidR="003B03D1" w:rsidRDefault="003B03D1" w:rsidP="002B22FE">
      <w:pPr>
        <w:pStyle w:val="Lijstalinea"/>
        <w:numPr>
          <w:ilvl w:val="0"/>
          <w:numId w:val="9"/>
        </w:numPr>
      </w:pPr>
      <w:r w:rsidRPr="00DC7D54">
        <w:rPr>
          <w:u w:val="single"/>
        </w:rPr>
        <w:t>Persoonlijkheidspsychologie</w:t>
      </w:r>
      <w:r w:rsidR="00706ABB" w:rsidRPr="00DC7D54">
        <w:rPr>
          <w:u w:val="single"/>
        </w:rPr>
        <w:t>.</w:t>
      </w:r>
      <w:r w:rsidR="00706ABB">
        <w:t xml:space="preserve"> Deze heeft tot doel het vinden van karakteristieke gedrag</w:t>
      </w:r>
      <w:r w:rsidR="00DE51EA">
        <w:t>s- en denkpatronen die kenmerkend zijn voor verschillende typen van individuen.</w:t>
      </w:r>
    </w:p>
    <w:p w14:paraId="18521DF8" w14:textId="3D870A81" w:rsidR="00DE51EA" w:rsidRDefault="002A2374" w:rsidP="002B22FE">
      <w:pPr>
        <w:pStyle w:val="Lijstalinea"/>
        <w:numPr>
          <w:ilvl w:val="0"/>
          <w:numId w:val="9"/>
        </w:numPr>
      </w:pPr>
      <w:r w:rsidRPr="00DC7D54">
        <w:rPr>
          <w:u w:val="single"/>
        </w:rPr>
        <w:t>Ontwikkelingspsychologie.</w:t>
      </w:r>
      <w:r>
        <w:t xml:space="preserve"> Deze onderzoekt de wijze waarop psychologische processen als emoties, motieven, </w:t>
      </w:r>
      <w:r w:rsidR="006178A9">
        <w:t xml:space="preserve">waarnemingen, denkpatronen en conflicthantering ontstaan en </w:t>
      </w:r>
      <w:r w:rsidR="006178A9">
        <w:lastRenderedPageBreak/>
        <w:t xml:space="preserve">veranderen in de loop van een mensenleven. </w:t>
      </w:r>
      <w:r w:rsidR="00807A9B">
        <w:t xml:space="preserve">Vooral invloeden in de jeugd, in het bijzonder de invloed van de opvoeding, krijgen aandacht. </w:t>
      </w:r>
    </w:p>
    <w:p w14:paraId="00AAC95D" w14:textId="0AE52D73" w:rsidR="00807A9B" w:rsidRDefault="00807A9B" w:rsidP="002B22FE">
      <w:pPr>
        <w:pStyle w:val="Lijstalinea"/>
        <w:numPr>
          <w:ilvl w:val="0"/>
          <w:numId w:val="9"/>
        </w:numPr>
      </w:pPr>
      <w:r w:rsidRPr="00DC7D54">
        <w:rPr>
          <w:u w:val="single"/>
        </w:rPr>
        <w:t>Leerpsychologie.</w:t>
      </w:r>
      <w:r>
        <w:t xml:space="preserve"> </w:t>
      </w:r>
      <w:r w:rsidR="004D69C9">
        <w:t xml:space="preserve">Deze richt zich op relatief permanente gedragsveranderingen als </w:t>
      </w:r>
      <w:r w:rsidR="00125128">
        <w:t xml:space="preserve">resultaat van eerder opgedane ervaringen. Verschillende wijzen van leren, en de </w:t>
      </w:r>
      <w:r w:rsidR="00CF7242">
        <w:t>condities waaronder deze plaatsvinden</w:t>
      </w:r>
      <w:r w:rsidR="00AB5BF2">
        <w:t>, vormen het hoofdonderwerp van het onderzoek.</w:t>
      </w:r>
    </w:p>
    <w:p w14:paraId="150D4C87" w14:textId="0A9089E8" w:rsidR="00AB5BF2" w:rsidRDefault="00AB5BF2" w:rsidP="002B22FE">
      <w:pPr>
        <w:pStyle w:val="Lijstalinea"/>
        <w:numPr>
          <w:ilvl w:val="0"/>
          <w:numId w:val="9"/>
        </w:numPr>
      </w:pPr>
      <w:r w:rsidRPr="00DC7D54">
        <w:rPr>
          <w:u w:val="single"/>
        </w:rPr>
        <w:t>Sociale psychologie</w:t>
      </w:r>
      <w:r>
        <w:t xml:space="preserve">. Bestudeert de wijze waarop de gedachten, de gevoelens en de gedragingen van </w:t>
      </w:r>
      <w:r w:rsidR="00EA52AB">
        <w:t>de persoon worden beïnvloed door andere personen. De focus ligt op de onmiddel</w:t>
      </w:r>
      <w:r w:rsidR="00446570">
        <w:t xml:space="preserve">lijke invloed van situationele variabelen op gedrag. </w:t>
      </w:r>
    </w:p>
    <w:p w14:paraId="66073A6F" w14:textId="0FC68635" w:rsidR="00446570" w:rsidRPr="00DC7D54" w:rsidRDefault="0012307E" w:rsidP="00446570">
      <w:pPr>
        <w:rPr>
          <w:b/>
          <w:bCs/>
          <w:sz w:val="24"/>
          <w:szCs w:val="24"/>
        </w:rPr>
      </w:pPr>
      <w:r w:rsidRPr="00DC7D54">
        <w:rPr>
          <w:b/>
          <w:bCs/>
          <w:sz w:val="24"/>
          <w:szCs w:val="24"/>
        </w:rPr>
        <w:t>4.</w:t>
      </w:r>
      <w:r w:rsidR="00DC7D54" w:rsidRPr="00DC7D54">
        <w:rPr>
          <w:b/>
          <w:bCs/>
          <w:sz w:val="24"/>
          <w:szCs w:val="24"/>
        </w:rPr>
        <w:t>1.1 Antisociaal gedrag</w:t>
      </w:r>
    </w:p>
    <w:p w14:paraId="4E174B9C" w14:textId="73FD1313" w:rsidR="00DC7D54" w:rsidRDefault="00825DDA" w:rsidP="00446570">
      <w:r>
        <w:t xml:space="preserve">Aangezien de inhoud van het begrip crimineel gedrag naar tijd en land varieert, prefereren de meeste psychologen </w:t>
      </w:r>
      <w:r w:rsidR="00196B3B">
        <w:t xml:space="preserve">onderzoek naar objectief te definiëren gedragsvormen zoals antisociaal gedrag, agressie of </w:t>
      </w:r>
      <w:proofErr w:type="spellStart"/>
      <w:r w:rsidR="00196B3B">
        <w:t>externaliserend</w:t>
      </w:r>
      <w:proofErr w:type="spellEnd"/>
      <w:r w:rsidR="00196B3B">
        <w:t xml:space="preserve"> ge</w:t>
      </w:r>
      <w:r w:rsidR="00494AA3">
        <w:t xml:space="preserve">drag. </w:t>
      </w:r>
    </w:p>
    <w:p w14:paraId="4ED1A26F" w14:textId="699FF767" w:rsidR="00494AA3" w:rsidRDefault="00494AA3" w:rsidP="00446570">
      <w:r>
        <w:t>Antisociaal gedrag is een bredere categorie van allerlei gedragingen die door psychologen soms gezamenlijk en soms afzonderlijk worden bestudeerd. Als vormen van antisociaal gedra</w:t>
      </w:r>
      <w:r w:rsidR="00086B98">
        <w:t>g worden door psychologen gezien:</w:t>
      </w:r>
    </w:p>
    <w:p w14:paraId="38E30921" w14:textId="6292A79D" w:rsidR="00086B98" w:rsidRDefault="00086B98" w:rsidP="002B22FE">
      <w:pPr>
        <w:pStyle w:val="Lijstalinea"/>
        <w:numPr>
          <w:ilvl w:val="0"/>
          <w:numId w:val="10"/>
        </w:numPr>
      </w:pPr>
      <w:r>
        <w:t xml:space="preserve">Riskant gedrag, dat wil zeggen gedrag dat op zichzelf niet crimineel </w:t>
      </w:r>
      <w:r w:rsidR="00D17A90">
        <w:t>hoeft te zijn maar wel als risicovol wordt gezien zoals roken en alcoholmisbruik.</w:t>
      </w:r>
    </w:p>
    <w:p w14:paraId="2F3518EA" w14:textId="32D724CF" w:rsidR="00D17A90" w:rsidRDefault="00FB6FBB" w:rsidP="002B22FE">
      <w:pPr>
        <w:pStyle w:val="Lijstalinea"/>
        <w:numPr>
          <w:ilvl w:val="0"/>
          <w:numId w:val="10"/>
        </w:numPr>
      </w:pPr>
      <w:r>
        <w:t xml:space="preserve">Gedragingen die als problematisch gedrag worden gezien bij minderjarigen zoals weglopen van huis of spijbelen. </w:t>
      </w:r>
    </w:p>
    <w:p w14:paraId="02ABE388" w14:textId="43DB20A9" w:rsidR="00FB6FBB" w:rsidRDefault="00FB6FBB" w:rsidP="002B22FE">
      <w:pPr>
        <w:pStyle w:val="Lijstalinea"/>
        <w:numPr>
          <w:ilvl w:val="0"/>
          <w:numId w:val="10"/>
        </w:numPr>
      </w:pPr>
      <w:r>
        <w:t>Slachtofferloze delicten</w:t>
      </w:r>
      <w:r w:rsidR="006E3488">
        <w:t xml:space="preserve"> zoals drugsgebruik of prostitutie, dat wil zeggen feiten die in bepaalde landen strafbaar zijn gesteld om individuen te beschermen tegen zichzelf</w:t>
      </w:r>
      <w:r w:rsidR="007D06A3">
        <w:t>, of op morele gronden.</w:t>
      </w:r>
    </w:p>
    <w:p w14:paraId="41E07F3A" w14:textId="2DCA0E71" w:rsidR="007D06A3" w:rsidRDefault="007D06A3" w:rsidP="002B22FE">
      <w:pPr>
        <w:pStyle w:val="Lijstalinea"/>
        <w:numPr>
          <w:ilvl w:val="0"/>
          <w:numId w:val="10"/>
        </w:numPr>
      </w:pPr>
      <w:r>
        <w:t>Criminaliteit in al zijn facetten.</w:t>
      </w:r>
    </w:p>
    <w:p w14:paraId="332B6403" w14:textId="24FD3AD3" w:rsidR="007D06A3" w:rsidRDefault="007D06A3" w:rsidP="007D06A3"/>
    <w:p w14:paraId="28E0655B" w14:textId="7A79CC17" w:rsidR="00CB4DCB" w:rsidRPr="00EB483B" w:rsidRDefault="00560230" w:rsidP="007D06A3">
      <w:pPr>
        <w:rPr>
          <w:highlight w:val="yellow"/>
        </w:rPr>
      </w:pPr>
      <w:r w:rsidRPr="00EB483B">
        <w:rPr>
          <w:highlight w:val="yellow"/>
        </w:rPr>
        <w:t>Volgens psychologen zijn er aanwijzingen voor antisociaal gedrag</w:t>
      </w:r>
      <w:r w:rsidR="00CB4DCB" w:rsidRPr="00EB483B">
        <w:rPr>
          <w:highlight w:val="yellow"/>
        </w:rPr>
        <w:t xml:space="preserve"> indien een persoon minstens drie van de volgende vijftien gedragingen vertoont. De persoon:</w:t>
      </w:r>
    </w:p>
    <w:p w14:paraId="2D979168" w14:textId="4113B0A7" w:rsidR="00CB4DCB" w:rsidRPr="00EB483B" w:rsidRDefault="00CB4DCB" w:rsidP="002B22FE">
      <w:pPr>
        <w:pStyle w:val="Lijstalinea"/>
        <w:numPr>
          <w:ilvl w:val="0"/>
          <w:numId w:val="11"/>
        </w:numPr>
        <w:rPr>
          <w:highlight w:val="yellow"/>
        </w:rPr>
      </w:pPr>
      <w:r w:rsidRPr="00EB483B">
        <w:rPr>
          <w:highlight w:val="yellow"/>
        </w:rPr>
        <w:t>Pest, bedreigt of intimideert vaak anderen</w:t>
      </w:r>
      <w:r w:rsidR="00CD31BD" w:rsidRPr="00EB483B">
        <w:rPr>
          <w:highlight w:val="yellow"/>
        </w:rPr>
        <w:t>;</w:t>
      </w:r>
    </w:p>
    <w:p w14:paraId="2B6CBF80" w14:textId="0460F6E4" w:rsidR="00CD31BD" w:rsidRPr="00EB483B" w:rsidRDefault="00CD31BD" w:rsidP="002B22FE">
      <w:pPr>
        <w:pStyle w:val="Lijstalinea"/>
        <w:numPr>
          <w:ilvl w:val="0"/>
          <w:numId w:val="11"/>
        </w:numPr>
        <w:rPr>
          <w:highlight w:val="yellow"/>
        </w:rPr>
      </w:pPr>
      <w:r w:rsidRPr="00EB483B">
        <w:rPr>
          <w:highlight w:val="yellow"/>
        </w:rPr>
        <w:t>Neemt vaak het initiatief tot vechtpartijen</w:t>
      </w:r>
      <w:r w:rsidR="003A7B0B" w:rsidRPr="00EB483B">
        <w:rPr>
          <w:highlight w:val="yellow"/>
        </w:rPr>
        <w:t>;</w:t>
      </w:r>
    </w:p>
    <w:p w14:paraId="64BC4E61" w14:textId="66C084E0" w:rsidR="00CD31BD" w:rsidRPr="00EB483B" w:rsidRDefault="00CD31BD" w:rsidP="002B22FE">
      <w:pPr>
        <w:pStyle w:val="Lijstalinea"/>
        <w:numPr>
          <w:ilvl w:val="0"/>
          <w:numId w:val="11"/>
        </w:numPr>
        <w:rPr>
          <w:highlight w:val="yellow"/>
        </w:rPr>
      </w:pPr>
      <w:r w:rsidRPr="00EB483B">
        <w:rPr>
          <w:highlight w:val="yellow"/>
        </w:rPr>
        <w:t>Heeft een wapen gebruikt dat anderen ernstig letsel kan toebrengen</w:t>
      </w:r>
      <w:r w:rsidR="003A7B0B" w:rsidRPr="00EB483B">
        <w:rPr>
          <w:highlight w:val="yellow"/>
        </w:rPr>
        <w:t>;</w:t>
      </w:r>
    </w:p>
    <w:p w14:paraId="02B67120" w14:textId="16EC3E7B" w:rsidR="003A7B0B" w:rsidRPr="00EB483B" w:rsidRDefault="003A7B0B" w:rsidP="002B22FE">
      <w:pPr>
        <w:pStyle w:val="Lijstalinea"/>
        <w:numPr>
          <w:ilvl w:val="0"/>
          <w:numId w:val="11"/>
        </w:numPr>
        <w:rPr>
          <w:highlight w:val="yellow"/>
        </w:rPr>
      </w:pPr>
      <w:r w:rsidRPr="00EB483B">
        <w:rPr>
          <w:highlight w:val="yellow"/>
        </w:rPr>
        <w:t>Heeft mensen mishandeld;</w:t>
      </w:r>
    </w:p>
    <w:p w14:paraId="222CDF19" w14:textId="40017AF2" w:rsidR="003A7B0B" w:rsidRPr="00EB483B" w:rsidRDefault="003A7B0B" w:rsidP="002B22FE">
      <w:pPr>
        <w:pStyle w:val="Lijstalinea"/>
        <w:numPr>
          <w:ilvl w:val="0"/>
          <w:numId w:val="11"/>
        </w:numPr>
        <w:rPr>
          <w:highlight w:val="yellow"/>
        </w:rPr>
      </w:pPr>
      <w:r w:rsidRPr="00EB483B">
        <w:rPr>
          <w:highlight w:val="yellow"/>
        </w:rPr>
        <w:t>Heeft dieren mishandeld;</w:t>
      </w:r>
    </w:p>
    <w:p w14:paraId="13D66F02" w14:textId="2100419B" w:rsidR="003A7B0B" w:rsidRPr="00EB483B" w:rsidRDefault="009240EF" w:rsidP="002B22FE">
      <w:pPr>
        <w:pStyle w:val="Lijstalinea"/>
        <w:numPr>
          <w:ilvl w:val="0"/>
          <w:numId w:val="11"/>
        </w:numPr>
        <w:rPr>
          <w:highlight w:val="yellow"/>
        </w:rPr>
      </w:pPr>
      <w:r w:rsidRPr="00EB483B">
        <w:rPr>
          <w:highlight w:val="yellow"/>
        </w:rPr>
        <w:t>Heeft in direct contact iets van iemand gestolen;</w:t>
      </w:r>
    </w:p>
    <w:p w14:paraId="21E19A26" w14:textId="300322E8" w:rsidR="009240EF" w:rsidRPr="00EB483B" w:rsidRDefault="009240EF" w:rsidP="002B22FE">
      <w:pPr>
        <w:pStyle w:val="Lijstalinea"/>
        <w:numPr>
          <w:ilvl w:val="0"/>
          <w:numId w:val="11"/>
        </w:numPr>
        <w:rPr>
          <w:highlight w:val="yellow"/>
        </w:rPr>
      </w:pPr>
      <w:r w:rsidRPr="00EB483B">
        <w:rPr>
          <w:highlight w:val="yellow"/>
        </w:rPr>
        <w:t>Heeft iemand tot seks gedwongen;</w:t>
      </w:r>
    </w:p>
    <w:p w14:paraId="035EE8C4" w14:textId="5869ED91" w:rsidR="009240EF" w:rsidRPr="00EB483B" w:rsidRDefault="009240EF" w:rsidP="002B22FE">
      <w:pPr>
        <w:pStyle w:val="Lijstalinea"/>
        <w:numPr>
          <w:ilvl w:val="0"/>
          <w:numId w:val="11"/>
        </w:numPr>
        <w:rPr>
          <w:highlight w:val="yellow"/>
        </w:rPr>
      </w:pPr>
      <w:r w:rsidRPr="00EB483B">
        <w:rPr>
          <w:highlight w:val="yellow"/>
        </w:rPr>
        <w:t>Was betrokken bij opzettelijke brandstichting;</w:t>
      </w:r>
    </w:p>
    <w:p w14:paraId="72CBB00F" w14:textId="6D6A3533" w:rsidR="009240EF" w:rsidRPr="00EB483B" w:rsidRDefault="00A47F48" w:rsidP="002B22FE">
      <w:pPr>
        <w:pStyle w:val="Lijstalinea"/>
        <w:numPr>
          <w:ilvl w:val="0"/>
          <w:numId w:val="11"/>
        </w:numPr>
        <w:rPr>
          <w:highlight w:val="yellow"/>
        </w:rPr>
      </w:pPr>
      <w:r w:rsidRPr="00EB483B">
        <w:rPr>
          <w:highlight w:val="yellow"/>
        </w:rPr>
        <w:t>Vernielde met opzet eigendommen van anderen;</w:t>
      </w:r>
    </w:p>
    <w:p w14:paraId="1E87C7FC" w14:textId="63D5DB60" w:rsidR="00A47F48" w:rsidRPr="00EB483B" w:rsidRDefault="00A47F48" w:rsidP="002B22FE">
      <w:pPr>
        <w:pStyle w:val="Lijstalinea"/>
        <w:numPr>
          <w:ilvl w:val="0"/>
          <w:numId w:val="11"/>
        </w:numPr>
        <w:rPr>
          <w:highlight w:val="yellow"/>
        </w:rPr>
      </w:pPr>
      <w:r w:rsidRPr="00EB483B">
        <w:rPr>
          <w:highlight w:val="yellow"/>
        </w:rPr>
        <w:t>Heeft ingebroken in iemands huis, auto of gebouw;</w:t>
      </w:r>
    </w:p>
    <w:p w14:paraId="1E4DE75D" w14:textId="2D72FF1F" w:rsidR="00A47F48" w:rsidRPr="00EB483B" w:rsidRDefault="00A47F48" w:rsidP="002B22FE">
      <w:pPr>
        <w:pStyle w:val="Lijstalinea"/>
        <w:numPr>
          <w:ilvl w:val="0"/>
          <w:numId w:val="11"/>
        </w:numPr>
        <w:rPr>
          <w:highlight w:val="yellow"/>
        </w:rPr>
      </w:pPr>
      <w:r w:rsidRPr="00EB483B">
        <w:rPr>
          <w:highlight w:val="yellow"/>
        </w:rPr>
        <w:t>Liegt veel;</w:t>
      </w:r>
    </w:p>
    <w:p w14:paraId="2FB218F6" w14:textId="0129DCD7" w:rsidR="00A47F48" w:rsidRPr="00EB483B" w:rsidRDefault="005B5413" w:rsidP="002B22FE">
      <w:pPr>
        <w:pStyle w:val="Lijstalinea"/>
        <w:numPr>
          <w:ilvl w:val="0"/>
          <w:numId w:val="11"/>
        </w:numPr>
        <w:rPr>
          <w:highlight w:val="yellow"/>
        </w:rPr>
      </w:pPr>
      <w:r w:rsidRPr="00EB483B">
        <w:rPr>
          <w:highlight w:val="yellow"/>
        </w:rPr>
        <w:t>Heeft zonder direct contact met het slachtoffer iets gestolen;</w:t>
      </w:r>
    </w:p>
    <w:p w14:paraId="3E09CE24" w14:textId="3475C05E" w:rsidR="005B5413" w:rsidRPr="00EB483B" w:rsidRDefault="005B5413" w:rsidP="002B22FE">
      <w:pPr>
        <w:pStyle w:val="Lijstalinea"/>
        <w:numPr>
          <w:ilvl w:val="0"/>
          <w:numId w:val="11"/>
        </w:numPr>
        <w:rPr>
          <w:highlight w:val="yellow"/>
        </w:rPr>
      </w:pPr>
      <w:r w:rsidRPr="00EB483B">
        <w:rPr>
          <w:highlight w:val="yellow"/>
        </w:rPr>
        <w:t>Blijft vaak, ondanks verbod van ouders, ’s nachts van huis weg</w:t>
      </w:r>
      <w:r w:rsidR="00CA0759" w:rsidRPr="00EB483B">
        <w:rPr>
          <w:highlight w:val="yellow"/>
        </w:rPr>
        <w:t>;</w:t>
      </w:r>
    </w:p>
    <w:p w14:paraId="246198FD" w14:textId="45BF6FAD" w:rsidR="00CA0759" w:rsidRPr="00EB483B" w:rsidRDefault="00CA0759" w:rsidP="002B22FE">
      <w:pPr>
        <w:pStyle w:val="Lijstalinea"/>
        <w:numPr>
          <w:ilvl w:val="0"/>
          <w:numId w:val="11"/>
        </w:numPr>
        <w:rPr>
          <w:highlight w:val="yellow"/>
        </w:rPr>
      </w:pPr>
      <w:r w:rsidRPr="00EB483B">
        <w:rPr>
          <w:highlight w:val="yellow"/>
        </w:rPr>
        <w:t>Is minstens tweemaal van huis weggelopen en ’s nachts weggebleven;</w:t>
      </w:r>
    </w:p>
    <w:p w14:paraId="5C2C163D" w14:textId="5A0FC48D" w:rsidR="00CA0759" w:rsidRPr="00EB483B" w:rsidRDefault="00737BC3" w:rsidP="002B22FE">
      <w:pPr>
        <w:pStyle w:val="Lijstalinea"/>
        <w:numPr>
          <w:ilvl w:val="0"/>
          <w:numId w:val="11"/>
        </w:numPr>
        <w:rPr>
          <w:highlight w:val="yellow"/>
        </w:rPr>
      </w:pPr>
      <w:r w:rsidRPr="00EB483B">
        <w:rPr>
          <w:highlight w:val="yellow"/>
        </w:rPr>
        <w:t>Spijbelt vaak.</w:t>
      </w:r>
    </w:p>
    <w:p w14:paraId="29F44910" w14:textId="479F33F9" w:rsidR="00737BC3" w:rsidRDefault="00BA71EF" w:rsidP="00737BC3">
      <w:r>
        <w:lastRenderedPageBreak/>
        <w:t xml:space="preserve">Het vertonen van drie of meer van de hier genoemde gedragsvormen wordt gezien als aanwijzing voor antisociaal gedrag. </w:t>
      </w:r>
      <w:r w:rsidRPr="00EB483B">
        <w:rPr>
          <w:highlight w:val="yellow"/>
        </w:rPr>
        <w:t xml:space="preserve">Bij kinderen wordt er dan gesproken van </w:t>
      </w:r>
      <w:proofErr w:type="spellStart"/>
      <w:r w:rsidRPr="00EB483B">
        <w:rPr>
          <w:highlight w:val="yellow"/>
        </w:rPr>
        <w:t>conduct</w:t>
      </w:r>
      <w:proofErr w:type="spellEnd"/>
      <w:r w:rsidRPr="00EB483B">
        <w:rPr>
          <w:highlight w:val="yellow"/>
        </w:rPr>
        <w:t xml:space="preserve"> disorder</w:t>
      </w:r>
      <w:r w:rsidR="008C11B8" w:rsidRPr="00EB483B">
        <w:rPr>
          <w:highlight w:val="yellow"/>
        </w:rPr>
        <w:t>s, ofwel van kinderen met gedragsproblemen.</w:t>
      </w:r>
      <w:r w:rsidR="008C11B8">
        <w:t xml:space="preserve"> </w:t>
      </w:r>
    </w:p>
    <w:p w14:paraId="4199AC20" w14:textId="2E5275FE" w:rsidR="008C11B8" w:rsidRDefault="008C11B8" w:rsidP="008C11B8">
      <w:pPr>
        <w:rPr>
          <w:b/>
          <w:bCs/>
          <w:sz w:val="24"/>
          <w:szCs w:val="24"/>
        </w:rPr>
      </w:pPr>
      <w:r w:rsidRPr="00B4388C">
        <w:rPr>
          <w:b/>
          <w:bCs/>
          <w:sz w:val="24"/>
          <w:szCs w:val="24"/>
        </w:rPr>
        <w:t xml:space="preserve">4.1.2 </w:t>
      </w:r>
      <w:r w:rsidR="00B4388C" w:rsidRPr="00B4388C">
        <w:rPr>
          <w:b/>
          <w:bCs/>
          <w:sz w:val="24"/>
          <w:szCs w:val="24"/>
        </w:rPr>
        <w:t>Antisociale persoonlijkheidsstoornis</w:t>
      </w:r>
    </w:p>
    <w:p w14:paraId="2C854D98" w14:textId="4FE60378" w:rsidR="00B4388C" w:rsidRDefault="00DB4002" w:rsidP="008C11B8">
      <w:r>
        <w:t>Chronische delinquenten werden vroeger vaak door psychiaters gediagnosticeerd als psychopaat</w:t>
      </w:r>
      <w:r w:rsidR="00CC5037">
        <w:t xml:space="preserve"> of sociopaat. Tegenwoordig spreekt men van personen met een antisociale persoonlijkheidsstoornis</w:t>
      </w:r>
      <w:r w:rsidR="00301492">
        <w:t xml:space="preserve"> (</w:t>
      </w:r>
      <w:proofErr w:type="spellStart"/>
      <w:r w:rsidR="00301492">
        <w:t>Antisocial</w:t>
      </w:r>
      <w:proofErr w:type="spellEnd"/>
      <w:r w:rsidR="00301492">
        <w:t xml:space="preserve"> </w:t>
      </w:r>
      <w:proofErr w:type="spellStart"/>
      <w:r w:rsidR="00301492">
        <w:t>Personality</w:t>
      </w:r>
      <w:proofErr w:type="spellEnd"/>
      <w:r w:rsidR="00301492">
        <w:t xml:space="preserve"> Disorder, ASPD). ASPD is een psychiatrische </w:t>
      </w:r>
      <w:r w:rsidR="00E03FB7">
        <w:t xml:space="preserve">diagnose die nauwkeurig staat omschreven in de DSM. </w:t>
      </w:r>
      <w:r w:rsidR="00E03FB7" w:rsidRPr="005D1F5E">
        <w:rPr>
          <w:highlight w:val="yellow"/>
        </w:rPr>
        <w:t xml:space="preserve">Dit handboek definieert </w:t>
      </w:r>
      <w:r w:rsidR="00E4621D" w:rsidRPr="005D1F5E">
        <w:rPr>
          <w:highlight w:val="yellow"/>
        </w:rPr>
        <w:t xml:space="preserve">de antisociale persoonlijkheidsstoornis als een omvattend en blijvend patroon van veronachtzaming en schending van </w:t>
      </w:r>
      <w:r w:rsidR="00A26048" w:rsidRPr="005D1F5E">
        <w:rPr>
          <w:highlight w:val="yellow"/>
        </w:rPr>
        <w:t>de rechten van anderen.</w:t>
      </w:r>
      <w:r w:rsidR="00A26048">
        <w:t xml:space="preserve"> De stoornis kan worden gediagnosticeerd als er sprake is van drie </w:t>
      </w:r>
      <w:r w:rsidR="00C4177B">
        <w:t>of meer van de volgende gedragingen:</w:t>
      </w:r>
    </w:p>
    <w:p w14:paraId="461FF50D" w14:textId="7BFE56C5" w:rsidR="00C4177B" w:rsidRPr="00EB483B" w:rsidRDefault="00C4177B" w:rsidP="002B22FE">
      <w:pPr>
        <w:pStyle w:val="Lijstalinea"/>
        <w:numPr>
          <w:ilvl w:val="0"/>
          <w:numId w:val="12"/>
        </w:numPr>
        <w:rPr>
          <w:highlight w:val="yellow"/>
        </w:rPr>
      </w:pPr>
      <w:r w:rsidRPr="00EB483B">
        <w:rPr>
          <w:highlight w:val="yellow"/>
        </w:rPr>
        <w:t xml:space="preserve">De persoon conformeert zich niet aan in het Wetboek van Strafrecht </w:t>
      </w:r>
      <w:r w:rsidR="00123972" w:rsidRPr="00EB483B">
        <w:rPr>
          <w:highlight w:val="yellow"/>
        </w:rPr>
        <w:t>neergelegde normen; hetgeen blijkt uit het verrichten van handelingen die tot arrestatie (kunnen) leiden</w:t>
      </w:r>
      <w:r w:rsidR="005A754A" w:rsidRPr="00EB483B">
        <w:rPr>
          <w:highlight w:val="yellow"/>
        </w:rPr>
        <w:t>;</w:t>
      </w:r>
    </w:p>
    <w:p w14:paraId="6753BAB3" w14:textId="066B3B05" w:rsidR="005A754A" w:rsidRPr="00EB483B" w:rsidRDefault="005A754A" w:rsidP="002B22FE">
      <w:pPr>
        <w:pStyle w:val="Lijstalinea"/>
        <w:numPr>
          <w:ilvl w:val="0"/>
          <w:numId w:val="12"/>
        </w:numPr>
        <w:rPr>
          <w:highlight w:val="yellow"/>
        </w:rPr>
      </w:pPr>
      <w:r w:rsidRPr="00EB483B">
        <w:rPr>
          <w:highlight w:val="yellow"/>
        </w:rPr>
        <w:t>De persoon maakt zich schuldig aan misleiding, wat zich uit in herhaaldelijk liegen</w:t>
      </w:r>
      <w:r w:rsidR="00B173E3" w:rsidRPr="00EB483B">
        <w:rPr>
          <w:highlight w:val="yellow"/>
        </w:rPr>
        <w:t>, gebruik van aliassen of het oplichten van anderen voor persoonlijk voordeel of plezier</w:t>
      </w:r>
      <w:r w:rsidR="00174512" w:rsidRPr="00EB483B">
        <w:rPr>
          <w:highlight w:val="yellow"/>
        </w:rPr>
        <w:t>;</w:t>
      </w:r>
    </w:p>
    <w:p w14:paraId="5AC3F134" w14:textId="038C5BF7" w:rsidR="00174512" w:rsidRPr="00EB483B" w:rsidRDefault="00174512" w:rsidP="002B22FE">
      <w:pPr>
        <w:pStyle w:val="Lijstalinea"/>
        <w:numPr>
          <w:ilvl w:val="0"/>
          <w:numId w:val="12"/>
        </w:numPr>
        <w:rPr>
          <w:highlight w:val="yellow"/>
        </w:rPr>
      </w:pPr>
      <w:r w:rsidRPr="00EB483B">
        <w:rPr>
          <w:highlight w:val="yellow"/>
        </w:rPr>
        <w:t>De persoon is impulsief en maakt geen plannen voor de toekomst;</w:t>
      </w:r>
    </w:p>
    <w:p w14:paraId="3AB0BB44" w14:textId="70835DFB" w:rsidR="00174512" w:rsidRPr="00EB483B" w:rsidRDefault="00A33BCA" w:rsidP="002B22FE">
      <w:pPr>
        <w:pStyle w:val="Lijstalinea"/>
        <w:numPr>
          <w:ilvl w:val="0"/>
          <w:numId w:val="12"/>
        </w:numPr>
        <w:rPr>
          <w:highlight w:val="yellow"/>
        </w:rPr>
      </w:pPr>
      <w:r w:rsidRPr="00EB483B">
        <w:rPr>
          <w:highlight w:val="yellow"/>
        </w:rPr>
        <w:t>De persoon is snel geïrriteerd en agressief, wat zich uit in het regelmatig vertonen van fysiek geweld;</w:t>
      </w:r>
    </w:p>
    <w:p w14:paraId="7AB95E4A" w14:textId="231DDEF9" w:rsidR="00A33BCA" w:rsidRPr="00EB483B" w:rsidRDefault="00795579" w:rsidP="002B22FE">
      <w:pPr>
        <w:pStyle w:val="Lijstalinea"/>
        <w:numPr>
          <w:ilvl w:val="0"/>
          <w:numId w:val="12"/>
        </w:numPr>
        <w:rPr>
          <w:highlight w:val="yellow"/>
        </w:rPr>
      </w:pPr>
      <w:r w:rsidRPr="00EB483B">
        <w:rPr>
          <w:highlight w:val="yellow"/>
        </w:rPr>
        <w:t>De persoon is roekeloos en veronachtzaamt de veiligheid van zichzelf en anderen;</w:t>
      </w:r>
    </w:p>
    <w:p w14:paraId="4BFFB339" w14:textId="3B64A93E" w:rsidR="00795579" w:rsidRPr="00EB483B" w:rsidRDefault="00795579" w:rsidP="002B22FE">
      <w:pPr>
        <w:pStyle w:val="Lijstalinea"/>
        <w:numPr>
          <w:ilvl w:val="0"/>
          <w:numId w:val="12"/>
        </w:numPr>
        <w:rPr>
          <w:highlight w:val="yellow"/>
        </w:rPr>
      </w:pPr>
      <w:r w:rsidRPr="00EB483B">
        <w:rPr>
          <w:highlight w:val="yellow"/>
        </w:rPr>
        <w:t>De persoon toont zich doorlopend onverantwoordelijk</w:t>
      </w:r>
      <w:r w:rsidR="003A2A95" w:rsidRPr="00EB483B">
        <w:rPr>
          <w:highlight w:val="yellow"/>
        </w:rPr>
        <w:t>, wat zich uit in aanhoudend onvermogen om stabiel werkgedrag te vertonen of financiële verplichtingen na te komen.</w:t>
      </w:r>
    </w:p>
    <w:p w14:paraId="1FBD7CED" w14:textId="3C244D58" w:rsidR="003A2A95" w:rsidRPr="00EB483B" w:rsidRDefault="003A2A95" w:rsidP="002B22FE">
      <w:pPr>
        <w:pStyle w:val="Lijstalinea"/>
        <w:numPr>
          <w:ilvl w:val="0"/>
          <w:numId w:val="12"/>
        </w:numPr>
        <w:rPr>
          <w:highlight w:val="yellow"/>
        </w:rPr>
      </w:pPr>
      <w:r w:rsidRPr="00EB483B">
        <w:rPr>
          <w:highlight w:val="yellow"/>
        </w:rPr>
        <w:t xml:space="preserve">De persoon toont </w:t>
      </w:r>
      <w:r w:rsidR="00C162AF" w:rsidRPr="00EB483B">
        <w:rPr>
          <w:highlight w:val="yellow"/>
        </w:rPr>
        <w:t>geen berouw of spijt en is onverschillig als hij anderen heeft geschaad, verwond of mishandeld</w:t>
      </w:r>
      <w:r w:rsidR="003C7DC3" w:rsidRPr="00EB483B">
        <w:rPr>
          <w:highlight w:val="yellow"/>
        </w:rPr>
        <w:t xml:space="preserve"> of iets van hen heeft gestolen. </w:t>
      </w:r>
    </w:p>
    <w:p w14:paraId="1AC689B4" w14:textId="010D4FAB" w:rsidR="003C7DC3" w:rsidRDefault="003C7DC3" w:rsidP="003C7DC3">
      <w:r>
        <w:t>Het handboek vermeldt verder de volgende noodzakelijke criteria:</w:t>
      </w:r>
    </w:p>
    <w:p w14:paraId="76B602B3" w14:textId="3394F0A4" w:rsidR="003C7DC3" w:rsidRDefault="003C7DC3" w:rsidP="002B22FE">
      <w:pPr>
        <w:pStyle w:val="Lijstalinea"/>
        <w:numPr>
          <w:ilvl w:val="0"/>
          <w:numId w:val="13"/>
        </w:numPr>
      </w:pPr>
      <w:r>
        <w:t>De persoon is minimaal 18 jaar oud;</w:t>
      </w:r>
    </w:p>
    <w:p w14:paraId="73E08CDB" w14:textId="77C7B152" w:rsidR="003C7DC3" w:rsidRDefault="00DD3A56" w:rsidP="002B22FE">
      <w:pPr>
        <w:pStyle w:val="Lijstalinea"/>
        <w:numPr>
          <w:ilvl w:val="0"/>
          <w:numId w:val="13"/>
        </w:numPr>
      </w:pPr>
      <w:r>
        <w:t>De antisociale gedragsstoornis is begonnen voor het 16</w:t>
      </w:r>
      <w:r w:rsidRPr="00DD3A56">
        <w:rPr>
          <w:vertAlign w:val="superscript"/>
        </w:rPr>
        <w:t>e</w:t>
      </w:r>
      <w:r>
        <w:t xml:space="preserve"> levensjaar;</w:t>
      </w:r>
    </w:p>
    <w:p w14:paraId="179CDC9A" w14:textId="42C2AECE" w:rsidR="00DD3A56" w:rsidRDefault="00F02A03" w:rsidP="002B22FE">
      <w:pPr>
        <w:pStyle w:val="Lijstalinea"/>
        <w:numPr>
          <w:ilvl w:val="0"/>
          <w:numId w:val="13"/>
        </w:numPr>
      </w:pPr>
      <w:r>
        <w:t>Het antisociale gedrag treedt niet uitsluitend op als onderdeel van een aanval van schizofrenie of tijdens een manische episode.</w:t>
      </w:r>
    </w:p>
    <w:p w14:paraId="41B8F39F" w14:textId="15653CE6" w:rsidR="00F02A03" w:rsidRDefault="00381512" w:rsidP="00F02A03">
      <w:pPr>
        <w:rPr>
          <w:b/>
          <w:bCs/>
          <w:sz w:val="24"/>
          <w:szCs w:val="24"/>
        </w:rPr>
      </w:pPr>
      <w:r>
        <w:rPr>
          <w:b/>
          <w:bCs/>
          <w:sz w:val="24"/>
          <w:szCs w:val="24"/>
        </w:rPr>
        <w:t xml:space="preserve">4.1.3 </w:t>
      </w:r>
      <w:proofErr w:type="spellStart"/>
      <w:r>
        <w:rPr>
          <w:b/>
          <w:bCs/>
          <w:sz w:val="24"/>
          <w:szCs w:val="24"/>
        </w:rPr>
        <w:t>Externaliserend</w:t>
      </w:r>
      <w:proofErr w:type="spellEnd"/>
      <w:r w:rsidR="00A4597B">
        <w:rPr>
          <w:b/>
          <w:bCs/>
          <w:sz w:val="24"/>
          <w:szCs w:val="24"/>
        </w:rPr>
        <w:t>/internaliserend gedrag</w:t>
      </w:r>
    </w:p>
    <w:p w14:paraId="67DDF7B4" w14:textId="6AEBFC79" w:rsidR="00A4597B" w:rsidRDefault="00B12C28" w:rsidP="00F02A03">
      <w:r w:rsidRPr="00EB483B">
        <w:rPr>
          <w:highlight w:val="yellow"/>
        </w:rPr>
        <w:t xml:space="preserve">Een andere voor de criminologie relevante psychiatrische indeling is die van </w:t>
      </w:r>
      <w:proofErr w:type="spellStart"/>
      <w:r w:rsidRPr="00EB483B">
        <w:rPr>
          <w:highlight w:val="yellow"/>
        </w:rPr>
        <w:t>externaliserend</w:t>
      </w:r>
      <w:proofErr w:type="spellEnd"/>
      <w:r w:rsidRPr="00EB483B">
        <w:rPr>
          <w:highlight w:val="yellow"/>
        </w:rPr>
        <w:t xml:space="preserve"> versus internaliserend gedrag. Dit onderscheid wordt gemeten aan de hand van de ‘Child </w:t>
      </w:r>
      <w:proofErr w:type="spellStart"/>
      <w:r w:rsidRPr="00EB483B">
        <w:rPr>
          <w:highlight w:val="yellow"/>
        </w:rPr>
        <w:t>Behavior</w:t>
      </w:r>
      <w:proofErr w:type="spellEnd"/>
      <w:r w:rsidRPr="00EB483B">
        <w:rPr>
          <w:highlight w:val="yellow"/>
        </w:rPr>
        <w:t xml:space="preserve"> Checklist</w:t>
      </w:r>
      <w:r w:rsidR="000E5F25" w:rsidRPr="00EB483B">
        <w:rPr>
          <w:highlight w:val="yellow"/>
        </w:rPr>
        <w:t xml:space="preserve"> (CBCL). Deze checklist is een gestandaardiseerde gedragsvragenlijst waarbij wordt gevraagd </w:t>
      </w:r>
      <w:r w:rsidR="00881281" w:rsidRPr="00EB483B">
        <w:rPr>
          <w:highlight w:val="yellow"/>
        </w:rPr>
        <w:t xml:space="preserve">naar de emotionele en gedragstoestanden van het kind in de afgelopen 2 of 6 maanden. Voor de CBCL </w:t>
      </w:r>
      <w:r w:rsidR="0023522E" w:rsidRPr="00EB483B">
        <w:rPr>
          <w:highlight w:val="yellow"/>
        </w:rPr>
        <w:t>voor 4- tot 18-jarigen vormen de eerste drie syndroomschalen – teruggetrokken, lichamelijke klachten en angstig/depressief</w:t>
      </w:r>
      <w:r w:rsidR="00224D81" w:rsidRPr="00EB483B">
        <w:rPr>
          <w:highlight w:val="yellow"/>
        </w:rPr>
        <w:t xml:space="preserve"> gedrag – samen het domein ‘internaliserende problematiek’. De syndroomschalen </w:t>
      </w:r>
      <w:r w:rsidR="001C36A9" w:rsidRPr="00EB483B">
        <w:rPr>
          <w:highlight w:val="yellow"/>
        </w:rPr>
        <w:t>–</w:t>
      </w:r>
      <w:r w:rsidR="00224D81" w:rsidRPr="00EB483B">
        <w:rPr>
          <w:highlight w:val="yellow"/>
        </w:rPr>
        <w:t xml:space="preserve"> </w:t>
      </w:r>
      <w:r w:rsidR="001C36A9" w:rsidRPr="00EB483B">
        <w:rPr>
          <w:highlight w:val="yellow"/>
        </w:rPr>
        <w:t xml:space="preserve">grensoverschrijdend gedrag en agressief gedrag – vormen samen het criminologisch relevante domein </w:t>
      </w:r>
      <w:proofErr w:type="spellStart"/>
      <w:r w:rsidR="001C36A9" w:rsidRPr="00EB483B">
        <w:rPr>
          <w:highlight w:val="yellow"/>
        </w:rPr>
        <w:t>externaliserende</w:t>
      </w:r>
      <w:proofErr w:type="spellEnd"/>
      <w:r w:rsidR="001C36A9" w:rsidRPr="00EB483B">
        <w:rPr>
          <w:highlight w:val="yellow"/>
        </w:rPr>
        <w:t xml:space="preserve"> problematiek.</w:t>
      </w:r>
      <w:r w:rsidR="001C36A9">
        <w:t xml:space="preserve"> </w:t>
      </w:r>
    </w:p>
    <w:p w14:paraId="7A419DE6" w14:textId="2BD7C00C" w:rsidR="001C36A9" w:rsidRDefault="0030652D" w:rsidP="00F02A03">
      <w:pPr>
        <w:rPr>
          <w:b/>
          <w:bCs/>
          <w:sz w:val="24"/>
          <w:szCs w:val="24"/>
        </w:rPr>
      </w:pPr>
      <w:r w:rsidRPr="0030652D">
        <w:rPr>
          <w:b/>
          <w:bCs/>
          <w:sz w:val="24"/>
          <w:szCs w:val="24"/>
        </w:rPr>
        <w:t xml:space="preserve">4.1.4 Agressie </w:t>
      </w:r>
    </w:p>
    <w:p w14:paraId="0EEF57AA" w14:textId="49C85E23" w:rsidR="0030652D" w:rsidRDefault="000F7620" w:rsidP="00F02A03">
      <w:r w:rsidRPr="00263B45">
        <w:rPr>
          <w:highlight w:val="yellow"/>
        </w:rPr>
        <w:t>Agressie wordt door psychologen meestal gedefinieerd als gedrag dat beoogt iemand schade te berokkenen</w:t>
      </w:r>
      <w:r w:rsidR="00263B45" w:rsidRPr="00263B45">
        <w:rPr>
          <w:highlight w:val="yellow"/>
        </w:rPr>
        <w:t xml:space="preserve"> (</w:t>
      </w:r>
      <w:proofErr w:type="spellStart"/>
      <w:r w:rsidR="00263B45" w:rsidRPr="00263B45">
        <w:rPr>
          <w:highlight w:val="yellow"/>
        </w:rPr>
        <w:t>intention</w:t>
      </w:r>
      <w:proofErr w:type="spellEnd"/>
      <w:r w:rsidR="00263B45" w:rsidRPr="00263B45">
        <w:rPr>
          <w:highlight w:val="yellow"/>
        </w:rPr>
        <w:t xml:space="preserve"> </w:t>
      </w:r>
      <w:proofErr w:type="spellStart"/>
      <w:r w:rsidR="00263B45" w:rsidRPr="00263B45">
        <w:rPr>
          <w:highlight w:val="yellow"/>
        </w:rPr>
        <w:t>to</w:t>
      </w:r>
      <w:proofErr w:type="spellEnd"/>
      <w:r w:rsidR="00263B45" w:rsidRPr="00263B45">
        <w:rPr>
          <w:highlight w:val="yellow"/>
        </w:rPr>
        <w:t xml:space="preserve"> </w:t>
      </w:r>
      <w:proofErr w:type="spellStart"/>
      <w:r w:rsidR="00263B45" w:rsidRPr="00263B45">
        <w:rPr>
          <w:highlight w:val="yellow"/>
        </w:rPr>
        <w:t>harm</w:t>
      </w:r>
      <w:proofErr w:type="spellEnd"/>
      <w:r w:rsidR="00263B45" w:rsidRPr="00263B45">
        <w:rPr>
          <w:highlight w:val="yellow"/>
        </w:rPr>
        <w:t>).</w:t>
      </w:r>
      <w:r w:rsidR="00263B45">
        <w:t xml:space="preserve"> Een voor de criminologie belangrijk onderscheid tuss</w:t>
      </w:r>
      <w:r w:rsidR="00857B35">
        <w:t>en diverse vormen van agressie, is dat tussen reactieve en proactieve agressie</w:t>
      </w:r>
      <w:r w:rsidR="00AB70FB">
        <w:t xml:space="preserve">. </w:t>
      </w:r>
      <w:r w:rsidR="00AB70FB" w:rsidRPr="00EB483B">
        <w:rPr>
          <w:highlight w:val="yellow"/>
          <w:u w:val="single"/>
        </w:rPr>
        <w:t>Reactieve agressie wordt vertoond in reactie op een bedreiging of belediging.</w:t>
      </w:r>
      <w:r w:rsidR="00AB70FB" w:rsidRPr="00EB483B">
        <w:rPr>
          <w:highlight w:val="yellow"/>
        </w:rPr>
        <w:t xml:space="preserve"> Deze vorm van agressie</w:t>
      </w:r>
      <w:r w:rsidR="00244FFC" w:rsidRPr="00EB483B">
        <w:rPr>
          <w:highlight w:val="yellow"/>
        </w:rPr>
        <w:t xml:space="preserve"> wordt doorgaans gemotiveerd door gevoelens van angst, woede of jaloezie</w:t>
      </w:r>
      <w:r w:rsidR="00A0357A" w:rsidRPr="00EB483B">
        <w:rPr>
          <w:highlight w:val="yellow"/>
        </w:rPr>
        <w:t>, en wordt in de psychologie aangeduid als frustratieagressie</w:t>
      </w:r>
      <w:r w:rsidR="00D2244E">
        <w:t xml:space="preserve"> (in de criminologie aangeduid als rode agressie). </w:t>
      </w:r>
      <w:r w:rsidR="00D2244E" w:rsidRPr="00EB483B">
        <w:rPr>
          <w:highlight w:val="yellow"/>
        </w:rPr>
        <w:t>Geheel anders gemotiveerd</w:t>
      </w:r>
      <w:r w:rsidR="00CC6E1A" w:rsidRPr="00EB483B">
        <w:rPr>
          <w:highlight w:val="yellow"/>
        </w:rPr>
        <w:t xml:space="preserve"> de </w:t>
      </w:r>
      <w:r w:rsidR="00CC6E1A" w:rsidRPr="00EB483B">
        <w:rPr>
          <w:highlight w:val="yellow"/>
        </w:rPr>
        <w:lastRenderedPageBreak/>
        <w:t>proactieve agressie of spontane agressie</w:t>
      </w:r>
      <w:r w:rsidR="00FE4180" w:rsidRPr="00EB483B">
        <w:rPr>
          <w:highlight w:val="yellow"/>
        </w:rPr>
        <w:t xml:space="preserve"> (witte agressie)</w:t>
      </w:r>
      <w:r w:rsidR="00CC6E1A" w:rsidRPr="00EB483B">
        <w:rPr>
          <w:highlight w:val="yellow"/>
        </w:rPr>
        <w:t>. Voorbeelden hiervan zijn: gewelddadigheden gepleegd door voetbalhooligan</w:t>
      </w:r>
      <w:r w:rsidR="00404286" w:rsidRPr="00EB483B">
        <w:rPr>
          <w:highlight w:val="yellow"/>
        </w:rPr>
        <w:t xml:space="preserve">s of het geweld toegepast door leden van een criminele bende tegen verraders. </w:t>
      </w:r>
      <w:r w:rsidR="00837510" w:rsidRPr="00EB483B">
        <w:rPr>
          <w:highlight w:val="yellow"/>
        </w:rPr>
        <w:t>Deze laatste vormen van agressie zijn bereke</w:t>
      </w:r>
      <w:r w:rsidR="00FE4180" w:rsidRPr="00EB483B">
        <w:rPr>
          <w:highlight w:val="yellow"/>
        </w:rPr>
        <w:t>nend van aard en worden relatief koelbloedig uitgevoerd.</w:t>
      </w:r>
      <w:r w:rsidR="00FE4180">
        <w:t xml:space="preserve"> </w:t>
      </w:r>
    </w:p>
    <w:p w14:paraId="26D043E0" w14:textId="2A5E7331" w:rsidR="008C3EF4" w:rsidRDefault="005058DD" w:rsidP="00F02A03">
      <w:r w:rsidRPr="00EB483B">
        <w:rPr>
          <w:highlight w:val="yellow"/>
        </w:rPr>
        <w:t>De aard van de agressie die ten grondslag ligt aan een geweldsmisdrijf is een factor van belang bij de straftoemeting door de rechters.</w:t>
      </w:r>
      <w:r>
        <w:t xml:space="preserve"> </w:t>
      </w:r>
    </w:p>
    <w:p w14:paraId="0475E935" w14:textId="7456D40C" w:rsidR="00E53DAF" w:rsidRDefault="007E2CC0" w:rsidP="00F02A03">
      <w:r w:rsidRPr="0073684C">
        <w:rPr>
          <w:highlight w:val="yellow"/>
        </w:rPr>
        <w:t>De Oostenrijkse etholoog Konrad Lorenz</w:t>
      </w:r>
      <w:r>
        <w:t xml:space="preserve"> (1963) </w:t>
      </w:r>
      <w:r w:rsidR="005A4817" w:rsidRPr="0073684C">
        <w:rPr>
          <w:u w:val="single"/>
        </w:rPr>
        <w:t xml:space="preserve">is van mening dat de mens van nature </w:t>
      </w:r>
      <w:r w:rsidR="000476EE" w:rsidRPr="0073684C">
        <w:rPr>
          <w:u w:val="single"/>
        </w:rPr>
        <w:t xml:space="preserve">agressief is en juist daardoor in staat </w:t>
      </w:r>
      <w:r w:rsidR="006B2C68" w:rsidRPr="0073684C">
        <w:rPr>
          <w:u w:val="single"/>
        </w:rPr>
        <w:t>wordt gesteld</w:t>
      </w:r>
      <w:r w:rsidR="000476EE" w:rsidRPr="0073684C">
        <w:rPr>
          <w:u w:val="single"/>
        </w:rPr>
        <w:t xml:space="preserve"> om stabiel en relatief vreedzame gemeenschappen te vormen.</w:t>
      </w:r>
      <w:r w:rsidR="006B2C68" w:rsidRPr="0073684C">
        <w:rPr>
          <w:u w:val="single"/>
        </w:rPr>
        <w:t xml:space="preserve"> Sociale</w:t>
      </w:r>
      <w:r w:rsidR="006B2C68">
        <w:t xml:space="preserve"> dieren </w:t>
      </w:r>
      <w:r w:rsidR="00B6440E">
        <w:t xml:space="preserve">beschikken immers over een breed scala aan dreiggebaren en geluiden, waardoor conflicten </w:t>
      </w:r>
      <w:r w:rsidR="0073684C">
        <w:t>kunnen worden beslecht zonder dat er geweld hoeft worden te gebruikt. Agressief gedrag helpt dus juist om destructief gedrag te voorkomen.</w:t>
      </w:r>
    </w:p>
    <w:p w14:paraId="4211D38F" w14:textId="3DF7107C" w:rsidR="0073684C" w:rsidRDefault="00592237" w:rsidP="00F02A03">
      <w:r w:rsidRPr="0021243C">
        <w:rPr>
          <w:highlight w:val="yellow"/>
        </w:rPr>
        <w:t>De Nederlandse etholoog Frans de Waal</w:t>
      </w:r>
      <w:r>
        <w:t xml:space="preserve"> (1998) is</w:t>
      </w:r>
      <w:r w:rsidR="006632DA">
        <w:t xml:space="preserve"> juist van mening dat de mens van nature goed is. </w:t>
      </w:r>
      <w:r w:rsidR="00F20AA9" w:rsidRPr="0021243C">
        <w:rPr>
          <w:u w:val="single"/>
        </w:rPr>
        <w:t xml:space="preserve">De Waal erkend dat er een fundamentele predispositie tot agressief gedrag is, maar daartegenover </w:t>
      </w:r>
      <w:r w:rsidR="00B64B13" w:rsidRPr="0021243C">
        <w:rPr>
          <w:u w:val="single"/>
        </w:rPr>
        <w:t>staat een sterk ontwikkelde aanleg tot verzoeningsgedrag</w:t>
      </w:r>
      <w:r w:rsidR="0021243C" w:rsidRPr="0021243C">
        <w:rPr>
          <w:u w:val="single"/>
        </w:rPr>
        <w:t>.</w:t>
      </w:r>
      <w:r w:rsidR="0021243C">
        <w:t xml:space="preserve"> </w:t>
      </w:r>
    </w:p>
    <w:p w14:paraId="64429D4C" w14:textId="77777777" w:rsidR="00CF56EB" w:rsidRDefault="00CF56EB" w:rsidP="00F02A03"/>
    <w:p w14:paraId="1733F5D2" w14:textId="3C7E6493" w:rsidR="00CF56EB" w:rsidRDefault="00CF56EB" w:rsidP="00F02A03">
      <w:pPr>
        <w:rPr>
          <w:sz w:val="28"/>
          <w:szCs w:val="28"/>
        </w:rPr>
      </w:pPr>
      <w:r w:rsidRPr="00CF56EB">
        <w:rPr>
          <w:sz w:val="28"/>
          <w:szCs w:val="28"/>
        </w:rPr>
        <w:t>4.2. Persoonlijkheid en antisociaal gedrag</w:t>
      </w:r>
    </w:p>
    <w:p w14:paraId="57E53684" w14:textId="5784747C" w:rsidR="00CF56EB" w:rsidRDefault="00CF56EB" w:rsidP="00F02A03">
      <w:pPr>
        <w:rPr>
          <w:b/>
          <w:bCs/>
          <w:sz w:val="24"/>
          <w:szCs w:val="24"/>
        </w:rPr>
      </w:pPr>
      <w:r w:rsidRPr="00CF56EB">
        <w:rPr>
          <w:b/>
          <w:bCs/>
          <w:sz w:val="24"/>
          <w:szCs w:val="24"/>
        </w:rPr>
        <w:t>4.2.1 inleiding</w:t>
      </w:r>
    </w:p>
    <w:p w14:paraId="0F759FC7" w14:textId="1EBBACA5" w:rsidR="00CF56EB" w:rsidRDefault="006F0039" w:rsidP="00F02A03">
      <w:r w:rsidRPr="00EB483B">
        <w:rPr>
          <w:highlight w:val="yellow"/>
        </w:rPr>
        <w:t xml:space="preserve">Belangrijk kenmerken van </w:t>
      </w:r>
      <w:r w:rsidR="00A95802" w:rsidRPr="00EB483B">
        <w:rPr>
          <w:highlight w:val="yellow"/>
        </w:rPr>
        <w:t>persoonlijkheidsdimensies zijn dat ze stabiel zijn  door de tijd heen en dat ze gedrag voorspellen in verschillende situaties (cross-</w:t>
      </w:r>
      <w:proofErr w:type="spellStart"/>
      <w:r w:rsidR="00A95802" w:rsidRPr="00EB483B">
        <w:rPr>
          <w:highlight w:val="yellow"/>
        </w:rPr>
        <w:t>situat</w:t>
      </w:r>
      <w:r w:rsidR="001D558E" w:rsidRPr="00EB483B">
        <w:rPr>
          <w:highlight w:val="yellow"/>
        </w:rPr>
        <w:t>ional</w:t>
      </w:r>
      <w:proofErr w:type="spellEnd"/>
      <w:r w:rsidR="001D558E" w:rsidRPr="00EB483B">
        <w:rPr>
          <w:highlight w:val="yellow"/>
        </w:rPr>
        <w:t xml:space="preserve"> </w:t>
      </w:r>
      <w:proofErr w:type="spellStart"/>
      <w:r w:rsidR="001D558E" w:rsidRPr="00EB483B">
        <w:rPr>
          <w:highlight w:val="yellow"/>
        </w:rPr>
        <w:t>consistency</w:t>
      </w:r>
      <w:proofErr w:type="spellEnd"/>
      <w:r w:rsidR="001D558E" w:rsidRPr="00EB483B">
        <w:rPr>
          <w:highlight w:val="yellow"/>
        </w:rPr>
        <w:t>)</w:t>
      </w:r>
    </w:p>
    <w:p w14:paraId="20DAF3D6" w14:textId="70142A8B" w:rsidR="001D558E" w:rsidRPr="00404756" w:rsidRDefault="001D558E" w:rsidP="00F02A03">
      <w:pPr>
        <w:rPr>
          <w:b/>
          <w:bCs/>
          <w:sz w:val="24"/>
          <w:szCs w:val="24"/>
        </w:rPr>
      </w:pPr>
      <w:r w:rsidRPr="00404756">
        <w:rPr>
          <w:b/>
          <w:bCs/>
          <w:sz w:val="24"/>
          <w:szCs w:val="24"/>
        </w:rPr>
        <w:t>4.2.2 Typologi</w:t>
      </w:r>
      <w:r w:rsidR="00404756" w:rsidRPr="00404756">
        <w:rPr>
          <w:b/>
          <w:bCs/>
          <w:sz w:val="24"/>
          <w:szCs w:val="24"/>
        </w:rPr>
        <w:t>eën van persoonlijkheid</w:t>
      </w:r>
    </w:p>
    <w:p w14:paraId="50B10E3B" w14:textId="76AAAE6A" w:rsidR="00404756" w:rsidRDefault="00B57725" w:rsidP="00F02A03">
      <w:r>
        <w:t>Er bestaan verschillende typologi</w:t>
      </w:r>
      <w:r w:rsidR="008A0968">
        <w:t>e</w:t>
      </w:r>
      <w:r>
        <w:t>ë</w:t>
      </w:r>
      <w:r w:rsidR="008A0968">
        <w:t xml:space="preserve">n van persoonlijkheid met relevantie voor crimineel gedrag. </w:t>
      </w:r>
      <w:r w:rsidR="009D45E9">
        <w:t xml:space="preserve">De focus zal met name worden gelegd op het spanningsbehoeftemodel van </w:t>
      </w:r>
      <w:proofErr w:type="spellStart"/>
      <w:r w:rsidR="009D45E9">
        <w:t>Zuckerman</w:t>
      </w:r>
      <w:proofErr w:type="spellEnd"/>
      <w:r w:rsidR="009D45E9">
        <w:t xml:space="preserve">, </w:t>
      </w:r>
      <w:proofErr w:type="spellStart"/>
      <w:r w:rsidR="009D45E9">
        <w:t>Barrat</w:t>
      </w:r>
      <w:r w:rsidR="007C7A44">
        <w:t>t’s</w:t>
      </w:r>
      <w:proofErr w:type="spellEnd"/>
      <w:r w:rsidR="007C7A44">
        <w:t xml:space="preserve"> schaal voor impulsiviteit en het ‘Big Five-model van Costa.</w:t>
      </w:r>
    </w:p>
    <w:p w14:paraId="60414A71" w14:textId="467D8B5B" w:rsidR="00393823" w:rsidRPr="00EB483B" w:rsidRDefault="00581216" w:rsidP="00F02A03">
      <w:pPr>
        <w:rPr>
          <w:highlight w:val="yellow"/>
        </w:rPr>
      </w:pPr>
      <w:r w:rsidRPr="00EB483B">
        <w:rPr>
          <w:highlight w:val="yellow"/>
        </w:rPr>
        <w:t xml:space="preserve">Voor de bepaling van de persoonlijkheid wordt veelal gebruikgemaakt van vragenlijsten met behulp waarvan het individu </w:t>
      </w:r>
      <w:r w:rsidR="00192022" w:rsidRPr="00EB483B">
        <w:rPr>
          <w:highlight w:val="yellow"/>
        </w:rPr>
        <w:t xml:space="preserve">zichzelf kan beschrijven. Zo wordt onder andere risicogeneigdheid vastgesteld </w:t>
      </w:r>
      <w:r w:rsidR="00A33054" w:rsidRPr="00EB483B">
        <w:rPr>
          <w:highlight w:val="yellow"/>
        </w:rPr>
        <w:t>en wordt er in andere varianten van de vragenlijstmethode gevraagd naar werkelijke ervaringen</w:t>
      </w:r>
      <w:r w:rsidR="00393823" w:rsidRPr="00EB483B">
        <w:rPr>
          <w:highlight w:val="yellow"/>
        </w:rPr>
        <w:t>, voorkeuren en dergelijke.</w:t>
      </w:r>
    </w:p>
    <w:p w14:paraId="5957F6BA" w14:textId="32C593FB" w:rsidR="00393823" w:rsidRDefault="00393823" w:rsidP="00F02A03">
      <w:r w:rsidRPr="00EB483B">
        <w:rPr>
          <w:highlight w:val="yellow"/>
          <w:u w:val="single"/>
        </w:rPr>
        <w:t>Bezwaren</w:t>
      </w:r>
      <w:r w:rsidRPr="00EB483B">
        <w:rPr>
          <w:highlight w:val="yellow"/>
        </w:rPr>
        <w:t xml:space="preserve"> tegen deze methode zijn de mogelijk beperkte geldigheid en de betrouwbaarheid van de ingevulde antwoorden</w:t>
      </w:r>
      <w:r w:rsidR="00745B79" w:rsidRPr="00EB483B">
        <w:rPr>
          <w:highlight w:val="yellow"/>
        </w:rPr>
        <w:t>: mensen kunnen proberen zich anders voor te doen dan zij zijn, de ‘bui’ waarin de invuller verkeert kan van dag tot dag veranderen</w:t>
      </w:r>
      <w:r w:rsidR="00564887" w:rsidRPr="00EB483B">
        <w:rPr>
          <w:highlight w:val="yellow"/>
        </w:rPr>
        <w:t>, misvormingen in het geheugen kunnen een rol spelen, iemands zelfbeeld kan aparte onjuistheden bevatten</w:t>
      </w:r>
      <w:r w:rsidR="00D071C5" w:rsidRPr="00EB483B">
        <w:rPr>
          <w:highlight w:val="yellow"/>
        </w:rPr>
        <w:t>.</w:t>
      </w:r>
      <w:r w:rsidR="00D071C5">
        <w:t xml:space="preserve"> </w:t>
      </w:r>
    </w:p>
    <w:p w14:paraId="60CAD3FC" w14:textId="72D006F4" w:rsidR="00D071C5" w:rsidRDefault="0009155B" w:rsidP="00F02A03">
      <w:r>
        <w:t>Om deze gevaren zo goed mogelijk op te vangen</w:t>
      </w:r>
      <w:r w:rsidR="00B67FF0">
        <w:t xml:space="preserve"> zijn verschillende technieken ontwikkeld. Zo worden, wanneer een vragenlijst nog in ontwikkeling is, de verkregen scores meestal gerelateerd aan het werkelijke gedrag dat voor of na de afname van de lijst is </w:t>
      </w:r>
      <w:r w:rsidR="00D25EBD">
        <w:t xml:space="preserve">vertoond. Ook worden lijsten bij dezelfde personen meermalen afgenomen om de stabiliteit van de antwoorden </w:t>
      </w:r>
      <w:r w:rsidR="00DD577E">
        <w:t>vast te stellen.</w:t>
      </w:r>
    </w:p>
    <w:p w14:paraId="31A7BA93" w14:textId="2CA65069" w:rsidR="00DD577E" w:rsidRPr="00DD577E" w:rsidRDefault="00DD577E" w:rsidP="00F02A03">
      <w:pPr>
        <w:rPr>
          <w:b/>
          <w:bCs/>
          <w:sz w:val="24"/>
          <w:szCs w:val="24"/>
        </w:rPr>
      </w:pPr>
      <w:r w:rsidRPr="00DD577E">
        <w:rPr>
          <w:b/>
          <w:bCs/>
          <w:sz w:val="24"/>
          <w:szCs w:val="24"/>
        </w:rPr>
        <w:t>4.2.3 Spanningsbehoefte en impulsiviteit</w:t>
      </w:r>
    </w:p>
    <w:p w14:paraId="03678445" w14:textId="6E061455" w:rsidR="00DD577E" w:rsidRPr="00EB483B" w:rsidRDefault="00317E50" w:rsidP="00F02A03">
      <w:pPr>
        <w:rPr>
          <w:highlight w:val="yellow"/>
        </w:rPr>
      </w:pPr>
      <w:r w:rsidRPr="00EB483B">
        <w:rPr>
          <w:highlight w:val="yellow"/>
        </w:rPr>
        <w:t xml:space="preserve">De psycholoog </w:t>
      </w:r>
      <w:proofErr w:type="spellStart"/>
      <w:r w:rsidRPr="00EB483B">
        <w:rPr>
          <w:highlight w:val="yellow"/>
        </w:rPr>
        <w:t>Zuckerman</w:t>
      </w:r>
      <w:proofErr w:type="spellEnd"/>
      <w:r w:rsidRPr="00EB483B">
        <w:rPr>
          <w:highlight w:val="yellow"/>
        </w:rPr>
        <w:t xml:space="preserve"> heeft een persoonlijkheidsthe</w:t>
      </w:r>
      <w:r w:rsidR="00726296" w:rsidRPr="00EB483B">
        <w:rPr>
          <w:highlight w:val="yellow"/>
        </w:rPr>
        <w:t xml:space="preserve">orie ontwikkeld waarin </w:t>
      </w:r>
      <w:r w:rsidR="00726296" w:rsidRPr="00EB483B">
        <w:rPr>
          <w:highlight w:val="yellow"/>
          <w:u w:val="single"/>
        </w:rPr>
        <w:t>de behoefte aan spanning</w:t>
      </w:r>
      <w:r w:rsidR="00726296" w:rsidRPr="00EB483B">
        <w:rPr>
          <w:highlight w:val="yellow"/>
        </w:rPr>
        <w:t xml:space="preserve"> centraal staat. </w:t>
      </w:r>
      <w:r w:rsidR="00726296" w:rsidRPr="00EB483B">
        <w:rPr>
          <w:highlight w:val="yellow"/>
          <w:u w:val="single"/>
        </w:rPr>
        <w:t>Deze eigenschap wordt omschreven als ‘het zoeken van nieuwe, gevarieerde, complexe en intense sensaties en ervaringen</w:t>
      </w:r>
      <w:r w:rsidR="00E87255" w:rsidRPr="00EB483B">
        <w:rPr>
          <w:highlight w:val="yellow"/>
          <w:u w:val="single"/>
        </w:rPr>
        <w:t xml:space="preserve"> met de bereidheid daarvoor risico te </w:t>
      </w:r>
      <w:r w:rsidR="00E87255" w:rsidRPr="00EB483B">
        <w:rPr>
          <w:highlight w:val="yellow"/>
          <w:u w:val="single"/>
        </w:rPr>
        <w:lastRenderedPageBreak/>
        <w:t>nemen.’</w:t>
      </w:r>
      <w:r w:rsidR="00E87255" w:rsidRPr="00EB483B">
        <w:rPr>
          <w:highlight w:val="yellow"/>
        </w:rPr>
        <w:t xml:space="preserve"> Om de</w:t>
      </w:r>
      <w:r w:rsidR="00EB388F" w:rsidRPr="00EB483B">
        <w:rPr>
          <w:highlight w:val="yellow"/>
        </w:rPr>
        <w:t xml:space="preserve">ze eigenschap construeerde </w:t>
      </w:r>
      <w:proofErr w:type="spellStart"/>
      <w:r w:rsidR="00EB388F" w:rsidRPr="00EB483B">
        <w:rPr>
          <w:highlight w:val="yellow"/>
        </w:rPr>
        <w:t>Zuckerman</w:t>
      </w:r>
      <w:proofErr w:type="spellEnd"/>
      <w:r w:rsidR="00EB388F" w:rsidRPr="00EB483B">
        <w:rPr>
          <w:highlight w:val="yellow"/>
        </w:rPr>
        <w:t xml:space="preserve"> de </w:t>
      </w:r>
      <w:proofErr w:type="spellStart"/>
      <w:r w:rsidR="00EB388F" w:rsidRPr="00EB483B">
        <w:rPr>
          <w:highlight w:val="yellow"/>
        </w:rPr>
        <w:t>Sensation</w:t>
      </w:r>
      <w:proofErr w:type="spellEnd"/>
      <w:r w:rsidR="00EB388F" w:rsidRPr="00EB483B">
        <w:rPr>
          <w:highlight w:val="yellow"/>
        </w:rPr>
        <w:t xml:space="preserve"> </w:t>
      </w:r>
      <w:proofErr w:type="spellStart"/>
      <w:r w:rsidR="00EB388F" w:rsidRPr="00EB483B">
        <w:rPr>
          <w:highlight w:val="yellow"/>
        </w:rPr>
        <w:t>Seeking</w:t>
      </w:r>
      <w:proofErr w:type="spellEnd"/>
      <w:r w:rsidR="00EB388F" w:rsidRPr="00EB483B">
        <w:rPr>
          <w:highlight w:val="yellow"/>
        </w:rPr>
        <w:t xml:space="preserve"> </w:t>
      </w:r>
      <w:proofErr w:type="spellStart"/>
      <w:r w:rsidR="00EB388F" w:rsidRPr="00EB483B">
        <w:rPr>
          <w:highlight w:val="yellow"/>
        </w:rPr>
        <w:t>Scale</w:t>
      </w:r>
      <w:proofErr w:type="spellEnd"/>
      <w:r w:rsidR="00EB388F" w:rsidRPr="00EB483B">
        <w:rPr>
          <w:highlight w:val="yellow"/>
        </w:rPr>
        <w:t>. Spanningsbehoefte</w:t>
      </w:r>
      <w:r w:rsidR="00CA6CA5" w:rsidRPr="00EB483B">
        <w:rPr>
          <w:highlight w:val="yellow"/>
        </w:rPr>
        <w:t xml:space="preserve"> wordt onderverdeeld in de volgende vier sub-schalen of kenmerken:</w:t>
      </w:r>
    </w:p>
    <w:p w14:paraId="7A46FCBB" w14:textId="38E81317" w:rsidR="00FD27FE" w:rsidRPr="00EB483B" w:rsidRDefault="00FD27FE" w:rsidP="002B22FE">
      <w:pPr>
        <w:pStyle w:val="Lijstalinea"/>
        <w:numPr>
          <w:ilvl w:val="0"/>
          <w:numId w:val="14"/>
        </w:numPr>
        <w:rPr>
          <w:highlight w:val="yellow"/>
        </w:rPr>
      </w:pPr>
      <w:r w:rsidRPr="00EB483B">
        <w:rPr>
          <w:highlight w:val="yellow"/>
        </w:rPr>
        <w:t>Risicobereidhe</w:t>
      </w:r>
      <w:r w:rsidR="005A30DE" w:rsidRPr="00EB483B">
        <w:rPr>
          <w:highlight w:val="yellow"/>
        </w:rPr>
        <w:t>id: de neiging om activiteiten te ondernemen die een fysiek gevaar met zich meebrengen.</w:t>
      </w:r>
    </w:p>
    <w:p w14:paraId="3A3124E2" w14:textId="69D40216" w:rsidR="005A30DE" w:rsidRPr="00EB483B" w:rsidRDefault="00672B57" w:rsidP="002B22FE">
      <w:pPr>
        <w:pStyle w:val="Lijstalinea"/>
        <w:numPr>
          <w:ilvl w:val="0"/>
          <w:numId w:val="14"/>
        </w:numPr>
        <w:rPr>
          <w:highlight w:val="yellow"/>
        </w:rPr>
      </w:pPr>
      <w:r w:rsidRPr="00EB483B">
        <w:rPr>
          <w:highlight w:val="yellow"/>
        </w:rPr>
        <w:t xml:space="preserve">Ervaringsgerichtheid: de neiging </w:t>
      </w:r>
      <w:r w:rsidR="00EF4419" w:rsidRPr="00EB483B">
        <w:rPr>
          <w:highlight w:val="yellow"/>
        </w:rPr>
        <w:t>tot een onconventionele manier van leven, waarbij men gericht is op het opdoen van ervaringen.</w:t>
      </w:r>
    </w:p>
    <w:p w14:paraId="0560FF74" w14:textId="7440E7A9" w:rsidR="00EF4419" w:rsidRPr="00EB483B" w:rsidRDefault="004B48BF" w:rsidP="002B22FE">
      <w:pPr>
        <w:pStyle w:val="Lijstalinea"/>
        <w:numPr>
          <w:ilvl w:val="0"/>
          <w:numId w:val="14"/>
        </w:numPr>
        <w:rPr>
          <w:highlight w:val="yellow"/>
        </w:rPr>
      </w:pPr>
      <w:r w:rsidRPr="00EB483B">
        <w:rPr>
          <w:highlight w:val="yellow"/>
        </w:rPr>
        <w:t>Behoefte aan verandering: de behoefte aan een voortdurende afwisseling zowel qua omgeving als in contacten met mensen.</w:t>
      </w:r>
    </w:p>
    <w:p w14:paraId="790432D4" w14:textId="7B996FE8" w:rsidR="004B48BF" w:rsidRPr="00EB483B" w:rsidRDefault="00077DD4" w:rsidP="002B22FE">
      <w:pPr>
        <w:pStyle w:val="Lijstalinea"/>
        <w:numPr>
          <w:ilvl w:val="0"/>
          <w:numId w:val="14"/>
        </w:numPr>
        <w:rPr>
          <w:highlight w:val="yellow"/>
        </w:rPr>
      </w:pPr>
      <w:r w:rsidRPr="00EB483B">
        <w:rPr>
          <w:highlight w:val="yellow"/>
        </w:rPr>
        <w:t>Ontremming: de behoefte om zich in sociale situaties uit te leven door onder meer het drinken van alcohol.</w:t>
      </w:r>
    </w:p>
    <w:p w14:paraId="48670C3E" w14:textId="3FBAD7D6" w:rsidR="00077DD4" w:rsidRDefault="00061C8E" w:rsidP="00077DD4">
      <w:r w:rsidRPr="000B3A2B">
        <w:rPr>
          <w:u w:val="single"/>
        </w:rPr>
        <w:t>Impulsiviteit is een persoonlijkheidstrek</w:t>
      </w:r>
      <w:r w:rsidR="00D03334" w:rsidRPr="000B3A2B">
        <w:rPr>
          <w:u w:val="single"/>
        </w:rPr>
        <w:t xml:space="preserve"> die betrekking heeft op de neiging weinig overwogen en snel beslissingen te nemen op</w:t>
      </w:r>
      <w:r w:rsidR="00105DEA" w:rsidRPr="000B3A2B">
        <w:rPr>
          <w:u w:val="single"/>
        </w:rPr>
        <w:t xml:space="preserve"> grond van momentane aandriften</w:t>
      </w:r>
      <w:r w:rsidR="00105DEA">
        <w:t xml:space="preserve">. Deze trek wordt bijvoorbeeld met behulp van </w:t>
      </w:r>
      <w:r w:rsidR="00105DEA" w:rsidRPr="000B3A2B">
        <w:rPr>
          <w:highlight w:val="yellow"/>
        </w:rPr>
        <w:t xml:space="preserve">de </w:t>
      </w:r>
      <w:proofErr w:type="spellStart"/>
      <w:r w:rsidR="00105DEA" w:rsidRPr="000B3A2B">
        <w:rPr>
          <w:highlight w:val="yellow"/>
        </w:rPr>
        <w:t>Impulsivity</w:t>
      </w:r>
      <w:proofErr w:type="spellEnd"/>
      <w:r w:rsidR="00105DEA" w:rsidRPr="000B3A2B">
        <w:rPr>
          <w:highlight w:val="yellow"/>
        </w:rPr>
        <w:t xml:space="preserve"> </w:t>
      </w:r>
      <w:proofErr w:type="spellStart"/>
      <w:r w:rsidR="00105DEA" w:rsidRPr="000B3A2B">
        <w:rPr>
          <w:highlight w:val="yellow"/>
        </w:rPr>
        <w:t>Scale</w:t>
      </w:r>
      <w:proofErr w:type="spellEnd"/>
      <w:r w:rsidR="00105DEA" w:rsidRPr="000B3A2B">
        <w:rPr>
          <w:highlight w:val="yellow"/>
        </w:rPr>
        <w:t xml:space="preserve"> van </w:t>
      </w:r>
      <w:proofErr w:type="spellStart"/>
      <w:r w:rsidR="00105DEA" w:rsidRPr="000B3A2B">
        <w:rPr>
          <w:highlight w:val="yellow"/>
        </w:rPr>
        <w:t>Barrat</w:t>
      </w:r>
      <w:proofErr w:type="spellEnd"/>
      <w:r w:rsidR="00105DEA">
        <w:t xml:space="preserve"> gemeten</w:t>
      </w:r>
      <w:r w:rsidR="0027066F">
        <w:t xml:space="preserve"> met vragen als: ‘voor ik met iets begin, overweeg ik eerst zorgvuldig hoe het zou kunnen aflopen.’</w:t>
      </w:r>
    </w:p>
    <w:p w14:paraId="7DF7090D" w14:textId="456A3641" w:rsidR="000B3A2B" w:rsidRPr="00CC38C8" w:rsidRDefault="00CC38C8" w:rsidP="00077DD4">
      <w:pPr>
        <w:rPr>
          <w:b/>
          <w:bCs/>
          <w:sz w:val="24"/>
          <w:szCs w:val="24"/>
        </w:rPr>
      </w:pPr>
      <w:r w:rsidRPr="00CC38C8">
        <w:rPr>
          <w:b/>
          <w:bCs/>
          <w:sz w:val="24"/>
          <w:szCs w:val="24"/>
        </w:rPr>
        <w:t>4.2.4 Het Vijffactormodel: de ‘Big Five’-persoonlijkheidstest</w:t>
      </w:r>
    </w:p>
    <w:p w14:paraId="16B038D4" w14:textId="7301C804" w:rsidR="00CC38C8" w:rsidRPr="00CF56EB" w:rsidRDefault="00393F90" w:rsidP="00077DD4">
      <w:bookmarkStart w:id="0" w:name="_GoBack"/>
      <w:bookmarkEnd w:id="0"/>
      <w:r>
        <w:rPr>
          <w:noProof/>
        </w:rPr>
        <w:drawing>
          <wp:anchor distT="0" distB="0" distL="114300" distR="114300" simplePos="0" relativeHeight="251660288" behindDoc="0" locked="0" layoutInCell="1" allowOverlap="1" wp14:anchorId="1E1E1CF1" wp14:editId="4DCF84C5">
            <wp:simplePos x="0" y="0"/>
            <wp:positionH relativeFrom="page">
              <wp:posOffset>3451225</wp:posOffset>
            </wp:positionH>
            <wp:positionV relativeFrom="paragraph">
              <wp:posOffset>124954</wp:posOffset>
            </wp:positionV>
            <wp:extent cx="3837940" cy="4349750"/>
            <wp:effectExtent l="0" t="0" r="0" b="0"/>
            <wp:wrapThrough wrapText="bothSides">
              <wp:wrapPolygon edited="0">
                <wp:start x="0" y="0"/>
                <wp:lineTo x="0" y="21474"/>
                <wp:lineTo x="21443" y="21474"/>
                <wp:lineTo x="21443" y="0"/>
                <wp:lineTo x="0" y="0"/>
              </wp:wrapPolygon>
            </wp:wrapThrough>
            <wp:docPr id="4" name="Afbeelding 4" descr="Image result for the big five personality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big five personality test"/>
                    <pic:cNvPicPr>
                      <a:picLocks noChangeAspect="1" noChangeArrowheads="1"/>
                    </pic:cNvPicPr>
                  </pic:nvPicPr>
                  <pic:blipFill rotWithShape="1">
                    <a:blip r:embed="rId12">
                      <a:extLst>
                        <a:ext uri="{28A0092B-C50C-407E-A947-70E740481C1C}">
                          <a14:useLocalDpi xmlns:a14="http://schemas.microsoft.com/office/drawing/2010/main" val="0"/>
                        </a:ext>
                      </a:extLst>
                    </a:blip>
                    <a:srcRect r="-1346" b="10679"/>
                    <a:stretch/>
                  </pic:blipFill>
                  <pic:spPr bwMode="auto">
                    <a:xfrm>
                      <a:off x="0" y="0"/>
                      <a:ext cx="3837940" cy="434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09F3">
        <w:t xml:space="preserve">Binnen de persoonlijkheidspsychologie wordt tegenwoordig het zogenoemde vijffactormodel veel toegepast. Tot dit model behoren de </w:t>
      </w:r>
      <w:r w:rsidR="00A109F3" w:rsidRPr="00393F90">
        <w:rPr>
          <w:u w:val="single"/>
        </w:rPr>
        <w:t xml:space="preserve">persoonlijkheidsfactoren </w:t>
      </w:r>
      <w:proofErr w:type="spellStart"/>
      <w:r w:rsidR="00A109F3" w:rsidRPr="00393F90">
        <w:rPr>
          <w:u w:val="single"/>
        </w:rPr>
        <w:t>neuroticisme</w:t>
      </w:r>
      <w:proofErr w:type="spellEnd"/>
      <w:r w:rsidR="00A109F3" w:rsidRPr="00393F90">
        <w:rPr>
          <w:u w:val="single"/>
        </w:rPr>
        <w:t>, extra</w:t>
      </w:r>
      <w:r w:rsidR="00873912" w:rsidRPr="00393F90">
        <w:rPr>
          <w:u w:val="single"/>
        </w:rPr>
        <w:t>versie-introversie, vriendelijkheid</w:t>
      </w:r>
      <w:r w:rsidR="007A48C3" w:rsidRPr="00393F90">
        <w:rPr>
          <w:u w:val="single"/>
        </w:rPr>
        <w:t xml:space="preserve">, zorgvuldigheid en het openstaan voor nieuwe ervaringen. </w:t>
      </w:r>
      <w:r w:rsidR="00AE47F9">
        <w:t xml:space="preserve">Vriendelijkheid wordt ruimer gedefinieerd dan de bereidheid </w:t>
      </w:r>
      <w:r w:rsidR="00AD5F0C">
        <w:t xml:space="preserve">om anderen te helpen; ook onbaatzuchtigheid, oprechtheid en het vertrouwen dat men in de medemens heeft, bepalen deze factor. Zorgvuldigheid slaat op </w:t>
      </w:r>
      <w:r w:rsidR="00802AA5">
        <w:t xml:space="preserve">het doelmatig nastreven van succes, waarbij men nadenkt alvorens te handelen en is gericht op het afmaken van taken. </w:t>
      </w:r>
      <w:r w:rsidR="00EF752A">
        <w:t xml:space="preserve">Deze eigenschap vormt de tegenpool van impulsiviteit. Openstaan voor nieuwe ervaringen, ten slotte, wordt onder meer aangeduid als gepaste nieuwsgierigheid, verbeeldingskracht en ontvankelijkheid voor nieuwe ideeën en progressieve waarden. </w:t>
      </w:r>
    </w:p>
    <w:p w14:paraId="586233A7" w14:textId="61543E74" w:rsidR="003A7B0B" w:rsidRDefault="003A7B0B" w:rsidP="00393F90"/>
    <w:p w14:paraId="77ECDB4D" w14:textId="54A62024" w:rsidR="007E7FF1" w:rsidRDefault="007E7FF1" w:rsidP="00393F90"/>
    <w:p w14:paraId="042BF8FF" w14:textId="25FC020A" w:rsidR="007E7FF1" w:rsidRDefault="007E7FF1" w:rsidP="00393F90"/>
    <w:p w14:paraId="4FE70456" w14:textId="77777777" w:rsidR="007E7FF1" w:rsidRDefault="007E7FF1" w:rsidP="00393F90"/>
    <w:p w14:paraId="22A9E4A5" w14:textId="5C6B942F" w:rsidR="00393F90" w:rsidRPr="007D33B6" w:rsidRDefault="007D33B6" w:rsidP="00393F90">
      <w:pPr>
        <w:rPr>
          <w:b/>
          <w:bCs/>
          <w:sz w:val="24"/>
          <w:szCs w:val="24"/>
        </w:rPr>
      </w:pPr>
      <w:r w:rsidRPr="007D33B6">
        <w:rPr>
          <w:b/>
          <w:bCs/>
          <w:sz w:val="24"/>
          <w:szCs w:val="24"/>
        </w:rPr>
        <w:lastRenderedPageBreak/>
        <w:t>4.2.5 Empirische onderbouwing van persoonlijkheidstypen als risicofactor voor antisociaal gedrag</w:t>
      </w:r>
    </w:p>
    <w:p w14:paraId="2620A83E" w14:textId="6C9E34C0" w:rsidR="007D33B6" w:rsidRDefault="002E3080" w:rsidP="00393F90">
      <w:r>
        <w:t xml:space="preserve">In een </w:t>
      </w:r>
      <w:r w:rsidRPr="007E7FF1">
        <w:rPr>
          <w:u w:val="single"/>
        </w:rPr>
        <w:t xml:space="preserve">meta-analyse hebben Miller en </w:t>
      </w:r>
      <w:proofErr w:type="spellStart"/>
      <w:r w:rsidRPr="007E7FF1">
        <w:rPr>
          <w:u w:val="single"/>
        </w:rPr>
        <w:t>Lynam</w:t>
      </w:r>
      <w:proofErr w:type="spellEnd"/>
      <w:r w:rsidRPr="007E7FF1">
        <w:rPr>
          <w:u w:val="single"/>
        </w:rPr>
        <w:t xml:space="preserve"> (</w:t>
      </w:r>
      <w:r w:rsidR="00212235" w:rsidRPr="007E7FF1">
        <w:rPr>
          <w:u w:val="single"/>
        </w:rPr>
        <w:t>2001) de relaties bestudeerd tussen persoonlijkheidsdimensies en antisociaal gedrag.</w:t>
      </w:r>
      <w:r w:rsidR="00212235">
        <w:t xml:space="preserve"> De uitgevoerde meta-analyse was gebaseerd op 59 studies. Acht persoonlijkheidsdimensies hingen samen met antisociaal gedrag</w:t>
      </w:r>
      <w:r w:rsidR="00B03FB6">
        <w:t>, en deze dimensies waren terug te voeren tot mate van vriendelijkheid en zorgvuldigheid van het ‘Big Five-model’.</w:t>
      </w:r>
      <w:r w:rsidR="007E7FF1">
        <w:t xml:space="preserve"> Oftewel hoe vriendelijker en zorgvuldiger iemand qua persoonlijkheid is, hoe minder kans op antisociaal gedrag. </w:t>
      </w:r>
    </w:p>
    <w:p w14:paraId="0C5A9DF8" w14:textId="5E432ABD" w:rsidR="007E7FF1" w:rsidRPr="006827FF" w:rsidRDefault="006827FF" w:rsidP="00393F90">
      <w:pPr>
        <w:rPr>
          <w:b/>
          <w:bCs/>
          <w:sz w:val="24"/>
          <w:szCs w:val="24"/>
        </w:rPr>
      </w:pPr>
      <w:r w:rsidRPr="006827FF">
        <w:rPr>
          <w:b/>
          <w:bCs/>
          <w:sz w:val="24"/>
          <w:szCs w:val="24"/>
        </w:rPr>
        <w:t>4.2.6 Cognitieve vaardigheden en intelligentie</w:t>
      </w:r>
    </w:p>
    <w:p w14:paraId="51CB874D" w14:textId="7DC739AF" w:rsidR="006827FF" w:rsidRDefault="00C23CA1" w:rsidP="00393F90">
      <w:pPr>
        <w:rPr>
          <w:u w:val="single"/>
        </w:rPr>
      </w:pPr>
      <w:r>
        <w:t xml:space="preserve">Intelligentie wordt door sommige psychologen opgevat </w:t>
      </w:r>
      <w:r w:rsidRPr="00E9526A">
        <w:rPr>
          <w:u w:val="single"/>
        </w:rPr>
        <w:t>als een algemeen vermogen tot begrijpen en redeneren</w:t>
      </w:r>
      <w:r w:rsidR="00577401" w:rsidRPr="00E9526A">
        <w:rPr>
          <w:u w:val="single"/>
        </w:rPr>
        <w:t xml:space="preserve"> dat zich op vele verschillende manieren manifesteert</w:t>
      </w:r>
      <w:r w:rsidR="00577401">
        <w:t xml:space="preserve">. Andere psychologen leggen meer de nadruk op de verscheidenheid aan uitingsvormen en beschouwen </w:t>
      </w:r>
      <w:r w:rsidR="00577401" w:rsidRPr="00E9526A">
        <w:rPr>
          <w:u w:val="single"/>
        </w:rPr>
        <w:t xml:space="preserve">intelligentie </w:t>
      </w:r>
      <w:r w:rsidR="0027577B" w:rsidRPr="00E9526A">
        <w:rPr>
          <w:u w:val="single"/>
        </w:rPr>
        <w:t>als een reeks van speciale vermogens die onderling positief zijn gecorreleerd.</w:t>
      </w:r>
    </w:p>
    <w:p w14:paraId="5EFCE8B5" w14:textId="3925CEF7" w:rsidR="00E9526A" w:rsidRDefault="00E9526A" w:rsidP="00393F90">
      <w:r>
        <w:t xml:space="preserve">Intelligentie wordt </w:t>
      </w:r>
      <w:r w:rsidR="005A1439">
        <w:t>gemeten met intelligentietests (afgekort IQ-tests).</w:t>
      </w:r>
    </w:p>
    <w:p w14:paraId="7A81A1F5" w14:textId="7398A346" w:rsidR="005A1439" w:rsidRDefault="004A1758" w:rsidP="00393F90">
      <w:r>
        <w:t xml:space="preserve">Uit een overzichtsartikel </w:t>
      </w:r>
      <w:r w:rsidR="00F765DF">
        <w:t>van enige tientallen onderzoeken</w:t>
      </w:r>
      <w:r w:rsidR="00496E43">
        <w:t>,</w:t>
      </w:r>
      <w:r w:rsidR="00F765DF">
        <w:t xml:space="preserve"> naar de samenhang tussen intelligentie en delinquentie</w:t>
      </w:r>
      <w:r w:rsidR="00496E43">
        <w:t xml:space="preserve">, blijkt dat delinquenten gemiddeld een lagere IQ-score behalen dan niet-delinquenten. </w:t>
      </w:r>
      <w:r w:rsidR="001F4D66">
        <w:t xml:space="preserve">Deze onderzoeken betroffen zowel geregistreerde delinquenten als </w:t>
      </w:r>
      <w:r w:rsidR="00F52245">
        <w:t>delinquenten die op grond van zelfrapportage</w:t>
      </w:r>
      <w:r w:rsidR="00197B01">
        <w:t xml:space="preserve">-onderzoeken als zodanig konden worden gekwalificeerd. </w:t>
      </w:r>
      <w:r w:rsidR="00041FB6">
        <w:t>Van belang is dat delinquenten op verschillende aspecten van cognitieve vaardigheden laag scoren</w:t>
      </w:r>
      <w:r w:rsidR="00D32FA4">
        <w:t xml:space="preserve">. </w:t>
      </w:r>
    </w:p>
    <w:p w14:paraId="41BCA858" w14:textId="6D498EFD" w:rsidR="004A381A" w:rsidRPr="00AD3636" w:rsidRDefault="00E31198" w:rsidP="00393F90">
      <w:pPr>
        <w:rPr>
          <w:b/>
          <w:bCs/>
          <w:sz w:val="24"/>
          <w:szCs w:val="24"/>
          <w:lang w:val="en-US"/>
        </w:rPr>
      </w:pPr>
      <w:r w:rsidRPr="00AD3636">
        <w:rPr>
          <w:b/>
          <w:bCs/>
          <w:sz w:val="24"/>
          <w:szCs w:val="24"/>
          <w:lang w:val="en-US"/>
        </w:rPr>
        <w:t>4.2.7 Attention Deficit Hyperactivity Disorder (ADHD)</w:t>
      </w:r>
    </w:p>
    <w:p w14:paraId="39FF765F" w14:textId="397EBA54" w:rsidR="00E31198" w:rsidRDefault="00AD3636" w:rsidP="00393F90">
      <w:r w:rsidRPr="00F12570">
        <w:t xml:space="preserve">Het is een ontwikkelingsstoornis die </w:t>
      </w:r>
      <w:r w:rsidR="00F12570" w:rsidRPr="00F12570">
        <w:t>m</w:t>
      </w:r>
      <w:r w:rsidR="00F12570">
        <w:t xml:space="preserve">eestal optreedt voor het vijfde levensjaar en vaak zelfs voordat het kind de leeftijd van twee jaar heeft bereikt. </w:t>
      </w:r>
      <w:r w:rsidR="00C73B3C" w:rsidRPr="00BB1E6D">
        <w:rPr>
          <w:u w:val="single"/>
        </w:rPr>
        <w:t>De stoornis wordt gekenmerkt door rusteloosheid, impulsiviteit, overactiviteit en afleidbaarheid</w:t>
      </w:r>
      <w:r w:rsidR="0015102F" w:rsidRPr="00BB1E6D">
        <w:rPr>
          <w:u w:val="single"/>
        </w:rPr>
        <w:t>.</w:t>
      </w:r>
      <w:r w:rsidR="0015102F">
        <w:t xml:space="preserve"> Deze symptomen blijven vrijwel altijd bestaan tot in de puberteit en in veel gevallen zelfs tot in de volwassenheid. </w:t>
      </w:r>
      <w:r w:rsidR="00215D6F">
        <w:t xml:space="preserve">Kinderen met ADHD hebben een beduidend groter risico om op latere leeftijd agressief, antisociaal of delinquent gedrag te vertonen. </w:t>
      </w:r>
      <w:r w:rsidR="00BB1E6D">
        <w:t xml:space="preserve">Of en in hoeverre dergelijk gedrag later werkelijk zal optreden, wordt overigens medebepaald door de interactie met gezinskenmerken. </w:t>
      </w:r>
    </w:p>
    <w:p w14:paraId="4DBF0820" w14:textId="64D753DD" w:rsidR="00BB1E6D" w:rsidRPr="005A6F4A" w:rsidRDefault="00B37277" w:rsidP="00393F90">
      <w:pPr>
        <w:rPr>
          <w:b/>
          <w:bCs/>
          <w:sz w:val="24"/>
          <w:szCs w:val="24"/>
        </w:rPr>
      </w:pPr>
      <w:r w:rsidRPr="005A6F4A">
        <w:rPr>
          <w:b/>
          <w:bCs/>
          <w:sz w:val="24"/>
          <w:szCs w:val="24"/>
        </w:rPr>
        <w:t>4.2.8 Zelfbeheersing als overkoepelend begrip</w:t>
      </w:r>
    </w:p>
    <w:p w14:paraId="33B93BE6" w14:textId="5009A920" w:rsidR="00B37277" w:rsidRDefault="00CB5491" w:rsidP="00393F90">
      <w:r w:rsidRPr="00657099">
        <w:rPr>
          <w:highlight w:val="yellow"/>
        </w:rPr>
        <w:t xml:space="preserve">De criminologen </w:t>
      </w:r>
      <w:proofErr w:type="spellStart"/>
      <w:r w:rsidRPr="00657099">
        <w:rPr>
          <w:highlight w:val="yellow"/>
        </w:rPr>
        <w:t>Gottfredson</w:t>
      </w:r>
      <w:proofErr w:type="spellEnd"/>
      <w:r w:rsidRPr="00657099">
        <w:rPr>
          <w:highlight w:val="yellow"/>
        </w:rPr>
        <w:t xml:space="preserve"> en </w:t>
      </w:r>
      <w:proofErr w:type="spellStart"/>
      <w:r w:rsidRPr="00657099">
        <w:rPr>
          <w:highlight w:val="yellow"/>
        </w:rPr>
        <w:t>Hirschi</w:t>
      </w:r>
      <w:proofErr w:type="spellEnd"/>
      <w:r w:rsidRPr="00657099">
        <w:rPr>
          <w:highlight w:val="yellow"/>
        </w:rPr>
        <w:t xml:space="preserve"> (1990</w:t>
      </w:r>
      <w:r>
        <w:t>) hebben het begrip zelf</w:t>
      </w:r>
      <w:r w:rsidR="00DA35C2">
        <w:t>controle geïntroduceerd als een overkoepeld begrip ter verklaring van crimineel gedrag</w:t>
      </w:r>
      <w:r w:rsidR="00657099">
        <w:t xml:space="preserve">. Zelfcontrole is het vermogen om de </w:t>
      </w:r>
      <w:r w:rsidR="0002209D">
        <w:t>eigen emoties, gedragingen en verlangens te beheersen met het oog op een toekomstige (grotere) beloning</w:t>
      </w:r>
      <w:r w:rsidR="00E873F0">
        <w:t>. Het concept zelfcontrole is nauw verwant aan begrippen al</w:t>
      </w:r>
      <w:r w:rsidR="00571157">
        <w:t xml:space="preserve">s zorgvuldigheid en impulsiviteit. </w:t>
      </w:r>
    </w:p>
    <w:p w14:paraId="1DAA1388" w14:textId="110F36B1" w:rsidR="00571157" w:rsidRDefault="00571157" w:rsidP="00393F90">
      <w:proofErr w:type="spellStart"/>
      <w:r>
        <w:t>Gottfredson</w:t>
      </w:r>
      <w:proofErr w:type="spellEnd"/>
      <w:r>
        <w:t xml:space="preserve"> en </w:t>
      </w:r>
      <w:proofErr w:type="spellStart"/>
      <w:r>
        <w:t>Hirschi</w:t>
      </w:r>
      <w:proofErr w:type="spellEnd"/>
      <w:r>
        <w:t xml:space="preserve"> stellen dat een gebrek aan zelfbeheersing </w:t>
      </w:r>
      <w:r w:rsidR="001370F6">
        <w:t xml:space="preserve">(low </w:t>
      </w:r>
      <w:proofErr w:type="spellStart"/>
      <w:r w:rsidR="001370F6">
        <w:t>self</w:t>
      </w:r>
      <w:proofErr w:type="spellEnd"/>
      <w:r w:rsidR="001370F6">
        <w:t xml:space="preserve">-control) de belangrijkste </w:t>
      </w:r>
      <w:r w:rsidR="001370F6" w:rsidRPr="001370F6">
        <w:rPr>
          <w:u w:val="single"/>
        </w:rPr>
        <w:t>oorzaak</w:t>
      </w:r>
      <w:r w:rsidR="001370F6">
        <w:t xml:space="preserve"> is van criminaliteit op individueel niveau. </w:t>
      </w:r>
      <w:r w:rsidR="005B23A0">
        <w:t xml:space="preserve">Zij zijn van mening dat zelfcontrole voor de leeftijd van 8 jaar moet worden aangeleerd. </w:t>
      </w:r>
      <w:r w:rsidR="006F6A27">
        <w:t xml:space="preserve">Het gebrek aan zelfbeheersing zou volgens </w:t>
      </w:r>
      <w:proofErr w:type="spellStart"/>
      <w:r w:rsidR="006F6A27">
        <w:t>Gottfredson</w:t>
      </w:r>
      <w:proofErr w:type="spellEnd"/>
      <w:r w:rsidR="006F6A27">
        <w:t xml:space="preserve"> en </w:t>
      </w:r>
      <w:proofErr w:type="spellStart"/>
      <w:r w:rsidR="006F6A27">
        <w:t>Hirschi</w:t>
      </w:r>
      <w:proofErr w:type="spellEnd"/>
      <w:r w:rsidR="006F6A27">
        <w:t xml:space="preserve"> in hoofzaak berusten op een inade</w:t>
      </w:r>
      <w:r w:rsidR="000F294E">
        <w:t xml:space="preserve">quate opvoeding. </w:t>
      </w:r>
    </w:p>
    <w:p w14:paraId="0FB1E605" w14:textId="76589B52" w:rsidR="008E021F" w:rsidRDefault="008E021F" w:rsidP="00393F90">
      <w:r>
        <w:t xml:space="preserve">Gebrek aan zelfdiscipline berust volgens </w:t>
      </w:r>
      <w:proofErr w:type="spellStart"/>
      <w:r>
        <w:t>Gottfredson</w:t>
      </w:r>
      <w:proofErr w:type="spellEnd"/>
      <w:r>
        <w:t xml:space="preserve"> en </w:t>
      </w:r>
      <w:proofErr w:type="spellStart"/>
      <w:r>
        <w:t>Hirschi</w:t>
      </w:r>
      <w:proofErr w:type="spellEnd"/>
      <w:r>
        <w:t xml:space="preserve"> op een genetisch bepaalde aanleg</w:t>
      </w:r>
      <w:r w:rsidR="00706D50">
        <w:t xml:space="preserve"> waarin in de opvoeding te weinig tegengewicht is gegeven. </w:t>
      </w:r>
    </w:p>
    <w:p w14:paraId="404B874F" w14:textId="54E932AC" w:rsidR="00B857F8" w:rsidRDefault="00B857F8" w:rsidP="00393F90">
      <w:r>
        <w:t>Een geringe zelfcontrole</w:t>
      </w:r>
      <w:r w:rsidR="00A05474">
        <w:t xml:space="preserve"> leidt niet alleen tot een grotere kans op crimineel gedrag, maar ook op </w:t>
      </w:r>
      <w:proofErr w:type="spellStart"/>
      <w:r w:rsidR="00A05474">
        <w:t>veke</w:t>
      </w:r>
      <w:proofErr w:type="spellEnd"/>
      <w:r w:rsidR="00A05474">
        <w:t xml:space="preserve"> andere vormen</w:t>
      </w:r>
      <w:r w:rsidR="00EF3E33">
        <w:t xml:space="preserve"> van riskant gedrag zoals middelengebruik en risicogedrag in relatie tot gezondheid en </w:t>
      </w:r>
      <w:r w:rsidR="00EF3E33">
        <w:lastRenderedPageBreak/>
        <w:t>relaties.</w:t>
      </w:r>
      <w:r w:rsidR="00B043BD">
        <w:t xml:space="preserve"> Individuen die op het ene gebied deviant zijn</w:t>
      </w:r>
      <w:r w:rsidR="00424430">
        <w:t xml:space="preserve">, zijn vaak ook op vele andere gebieden deviant. Dit noemen </w:t>
      </w:r>
      <w:proofErr w:type="spellStart"/>
      <w:r w:rsidR="00424430">
        <w:t>Gottfredson</w:t>
      </w:r>
      <w:proofErr w:type="spellEnd"/>
      <w:r w:rsidR="00424430">
        <w:t xml:space="preserve"> en </w:t>
      </w:r>
      <w:proofErr w:type="spellStart"/>
      <w:r w:rsidR="00424430">
        <w:t>Hirschi</w:t>
      </w:r>
      <w:proofErr w:type="spellEnd"/>
      <w:r w:rsidR="005952F2">
        <w:t xml:space="preserve"> </w:t>
      </w:r>
      <w:r w:rsidR="00424430" w:rsidRPr="005952F2">
        <w:rPr>
          <w:highlight w:val="yellow"/>
        </w:rPr>
        <w:t xml:space="preserve">de </w:t>
      </w:r>
      <w:proofErr w:type="spellStart"/>
      <w:r w:rsidR="00424430" w:rsidRPr="005952F2">
        <w:rPr>
          <w:highlight w:val="yellow"/>
        </w:rPr>
        <w:t>Gen</w:t>
      </w:r>
      <w:r w:rsidR="005952F2" w:rsidRPr="005952F2">
        <w:rPr>
          <w:highlight w:val="yellow"/>
        </w:rPr>
        <w:t>erality</w:t>
      </w:r>
      <w:proofErr w:type="spellEnd"/>
      <w:r w:rsidR="005952F2" w:rsidRPr="005952F2">
        <w:rPr>
          <w:highlight w:val="yellow"/>
        </w:rPr>
        <w:t xml:space="preserve"> </w:t>
      </w:r>
      <w:proofErr w:type="spellStart"/>
      <w:r w:rsidR="005952F2" w:rsidRPr="005952F2">
        <w:rPr>
          <w:highlight w:val="yellow"/>
        </w:rPr>
        <w:t>Deviance</w:t>
      </w:r>
      <w:proofErr w:type="spellEnd"/>
      <w:r w:rsidR="005952F2" w:rsidRPr="005952F2">
        <w:rPr>
          <w:highlight w:val="yellow"/>
        </w:rPr>
        <w:t xml:space="preserve"> thesis.</w:t>
      </w:r>
      <w:r w:rsidR="005952F2">
        <w:t xml:space="preserve"> </w:t>
      </w:r>
    </w:p>
    <w:p w14:paraId="1149DE7B" w14:textId="23B6D5B4" w:rsidR="003326B3" w:rsidRDefault="000E2630" w:rsidP="00393F90">
      <w:r>
        <w:t xml:space="preserve">Antisociaal gedrag op </w:t>
      </w:r>
      <w:r w:rsidR="00E94C06">
        <w:t>jonge leeftijd heeft voorspellende waarde voor een grote reeks aan andere ongewenste uitkomsten. Jongeren met antisociaal gedrag</w:t>
      </w:r>
      <w:r w:rsidR="00062854">
        <w:t xml:space="preserve"> hebben meestal een lager niveau van cognitief functioneren, met als gevolg een proble</w:t>
      </w:r>
      <w:r w:rsidR="0063542B">
        <w:t xml:space="preserve">matische schoolcarrière. Ook is er meer kans </w:t>
      </w:r>
      <w:r w:rsidR="009C63F3">
        <w:t>op werkloosheid en veelvuldige wisselingen van werk. Delinquenten hebben vaak ongezonde leefgewoonten</w:t>
      </w:r>
      <w:r w:rsidR="009B4452">
        <w:t xml:space="preserve"> en een hogere mortaliteit. </w:t>
      </w:r>
      <w:proofErr w:type="spellStart"/>
      <w:r w:rsidR="00860593">
        <w:t>Anitsociaal</w:t>
      </w:r>
      <w:proofErr w:type="spellEnd"/>
      <w:r w:rsidR="00860593">
        <w:t xml:space="preserve"> gedrag verhoogt de kans op problematische relaties en psychiatrische klachten</w:t>
      </w:r>
      <w:r w:rsidR="00C92686">
        <w:t xml:space="preserve"> en op slachtofferschap van criminaliteit. </w:t>
      </w:r>
    </w:p>
    <w:p w14:paraId="383122B2" w14:textId="0C283A40" w:rsidR="00C92686" w:rsidRDefault="00C92686" w:rsidP="00393F90">
      <w:r w:rsidRPr="00456E22">
        <w:rPr>
          <w:highlight w:val="yellow"/>
        </w:rPr>
        <w:t xml:space="preserve">Omvangrijke meta-analyses van </w:t>
      </w:r>
      <w:proofErr w:type="spellStart"/>
      <w:r w:rsidRPr="00456E22">
        <w:rPr>
          <w:highlight w:val="yellow"/>
        </w:rPr>
        <w:t>Pratt</w:t>
      </w:r>
      <w:proofErr w:type="spellEnd"/>
      <w:r w:rsidRPr="00456E22">
        <w:rPr>
          <w:highlight w:val="yellow"/>
        </w:rPr>
        <w:t xml:space="preserve"> en </w:t>
      </w:r>
      <w:proofErr w:type="spellStart"/>
      <w:r w:rsidRPr="00456E22">
        <w:rPr>
          <w:highlight w:val="yellow"/>
        </w:rPr>
        <w:t>Cullen</w:t>
      </w:r>
      <w:proofErr w:type="spellEnd"/>
      <w:r w:rsidRPr="00456E22">
        <w:rPr>
          <w:highlight w:val="yellow"/>
        </w:rPr>
        <w:t xml:space="preserve"> </w:t>
      </w:r>
      <w:r w:rsidR="00F058EB" w:rsidRPr="00456E22">
        <w:rPr>
          <w:highlight w:val="yellow"/>
        </w:rPr>
        <w:t xml:space="preserve">(2000) en Engel (2012) laten zien dat zelfcontrole inderdaad consistent samenhangt </w:t>
      </w:r>
      <w:r w:rsidR="00814EBD" w:rsidRPr="00456E22">
        <w:rPr>
          <w:highlight w:val="yellow"/>
        </w:rPr>
        <w:t>met criminaliteit</w:t>
      </w:r>
      <w:r w:rsidR="00814EBD">
        <w:t xml:space="preserve">, zij het dat de verbanden niet altijd even sterk zijn. </w:t>
      </w:r>
    </w:p>
    <w:p w14:paraId="7E4F5FA5" w14:textId="706B5AA4" w:rsidR="00222914" w:rsidRDefault="001B0275" w:rsidP="00393F90">
      <w:r>
        <w:t xml:space="preserve">Vormen van criminaliteit die een planmatig karakter hebben en zekere intellectuele vaardigheden vereisen zoals cybercrime en witteboordencriminaliteit, zich moeilijker verklaren door een gebrek aan zelfcontrole. </w:t>
      </w:r>
    </w:p>
    <w:p w14:paraId="61813F69" w14:textId="4FEB154C" w:rsidR="001B0275" w:rsidRDefault="00456E22" w:rsidP="00393F90">
      <w:pPr>
        <w:rPr>
          <w:b/>
          <w:bCs/>
          <w:sz w:val="24"/>
          <w:szCs w:val="24"/>
        </w:rPr>
      </w:pPr>
      <w:r w:rsidRPr="00456E22">
        <w:rPr>
          <w:b/>
          <w:bCs/>
          <w:sz w:val="24"/>
          <w:szCs w:val="24"/>
        </w:rPr>
        <w:t xml:space="preserve">4.2.9 Samenvatting </w:t>
      </w:r>
    </w:p>
    <w:p w14:paraId="089CF41B" w14:textId="59EB791E" w:rsidR="00456E22" w:rsidRDefault="00A5783D" w:rsidP="00393F90">
      <w:r>
        <w:t xml:space="preserve">We hebben gezien dat er verbanden bestaan </w:t>
      </w:r>
      <w:r w:rsidR="00AD13EC">
        <w:t xml:space="preserve">tussen relatief stabiele persoonlijkheidstrekken en antisociaal of crimineel gedrag. De desbetreffende verklarende eigenschappen lijken op elkaar en zijn deels overlappend. </w:t>
      </w:r>
    </w:p>
    <w:p w14:paraId="39925109" w14:textId="007DE933" w:rsidR="004D6105" w:rsidRDefault="00A86FD0" w:rsidP="00393F90">
      <w:r>
        <w:t xml:space="preserve">De top 66-aanpak door GGD Amsterdam, een intensieve aanpak van personen die in het verleden regelmatig met politie/justitie in aanraking kwamen in verband met high impact crimes. Het doel van de aanpak </w:t>
      </w:r>
      <w:r w:rsidR="006846FC">
        <w:t>is enerzijds het terugdringen van het aantal geweldsdelicten, overvallen, straatroven en woninginbraken</w:t>
      </w:r>
      <w:r w:rsidR="00225791">
        <w:t xml:space="preserve"> en anderzijds het voorkomen van mogelijke (verergering van) problematiek bij de betrokkene en diens gezin. </w:t>
      </w:r>
      <w:r w:rsidR="00AA18CF">
        <w:t>Dit wil Amsterdam bereiken door in te zetten op drie pijlers:</w:t>
      </w:r>
    </w:p>
    <w:p w14:paraId="79680B76" w14:textId="4A15B9AA" w:rsidR="00AA18CF" w:rsidRDefault="00AA18CF" w:rsidP="002B22FE">
      <w:pPr>
        <w:pStyle w:val="Lijstalinea"/>
        <w:numPr>
          <w:ilvl w:val="0"/>
          <w:numId w:val="15"/>
        </w:numPr>
      </w:pPr>
      <w:r>
        <w:t>Lik op stuk (orde, veiligheid, repressie)</w:t>
      </w:r>
      <w:r w:rsidR="00176F68">
        <w:t xml:space="preserve"> – intensief optreden van politie en justitie</w:t>
      </w:r>
    </w:p>
    <w:p w14:paraId="1A2E697C" w14:textId="6C6863A4" w:rsidR="00AA18CF" w:rsidRDefault="0068233E" w:rsidP="002B22FE">
      <w:pPr>
        <w:pStyle w:val="Lijstalinea"/>
        <w:numPr>
          <w:ilvl w:val="0"/>
          <w:numId w:val="15"/>
        </w:numPr>
      </w:pPr>
      <w:r>
        <w:t>Zorg (domein van de GGD)</w:t>
      </w:r>
    </w:p>
    <w:p w14:paraId="55408EC5" w14:textId="62456119" w:rsidR="0068233E" w:rsidRDefault="0068233E" w:rsidP="002B22FE">
      <w:pPr>
        <w:pStyle w:val="Lijstalinea"/>
        <w:numPr>
          <w:ilvl w:val="0"/>
          <w:numId w:val="15"/>
        </w:numPr>
      </w:pPr>
      <w:r>
        <w:t>Schilaanpak</w:t>
      </w:r>
      <w:r w:rsidR="00C04747">
        <w:t xml:space="preserve"> – preventieve maatregelen voor broertjes/zusjes</w:t>
      </w:r>
    </w:p>
    <w:p w14:paraId="1AAAECC7" w14:textId="59ED054B" w:rsidR="00A41AB2" w:rsidRDefault="00A41AB2" w:rsidP="00A41AB2"/>
    <w:p w14:paraId="74F0E383" w14:textId="0FB7A90E" w:rsidR="00A41AB2" w:rsidRDefault="00277E14" w:rsidP="00A41AB2">
      <w:pPr>
        <w:rPr>
          <w:sz w:val="28"/>
          <w:szCs w:val="28"/>
        </w:rPr>
      </w:pPr>
      <w:r>
        <w:rPr>
          <w:sz w:val="28"/>
          <w:szCs w:val="28"/>
        </w:rPr>
        <w:t>4.3 Medische en biologische factoren</w:t>
      </w:r>
    </w:p>
    <w:p w14:paraId="13DD3FA7" w14:textId="19305419" w:rsidR="00277E14" w:rsidRDefault="005311C5" w:rsidP="00A41AB2">
      <w:r>
        <w:t>In de vorige eeuw vormden de wetenschappelijke publicaties van Darwin en Mendel over de evolutietheorie en de genetica</w:t>
      </w:r>
      <w:r w:rsidR="00BB4CA3">
        <w:t xml:space="preserve"> de basis voor </w:t>
      </w:r>
      <w:proofErr w:type="spellStart"/>
      <w:r w:rsidR="00BB4CA3">
        <w:t>Lombroso’s</w:t>
      </w:r>
      <w:proofErr w:type="spellEnd"/>
      <w:r w:rsidR="00BB4CA3">
        <w:t xml:space="preserve"> ideeën over de ‘geboren misdadiger’. </w:t>
      </w:r>
    </w:p>
    <w:p w14:paraId="6E16F2E2" w14:textId="4A62D25B" w:rsidR="00BB4CA3" w:rsidRDefault="00BB4CA3" w:rsidP="00A41AB2">
      <w:r>
        <w:t>Erfelijkheid is de informatie die opgeslagen ligt in het DNA</w:t>
      </w:r>
      <w:r w:rsidR="00AA6626">
        <w:t xml:space="preserve">. Deze informatie wordt chemisch vertaald in de vorming van eiwitten die op hun beurt allerlei lichamelijke </w:t>
      </w:r>
      <w:r w:rsidR="00682002">
        <w:t xml:space="preserve">processen besturen, waaronder de ontwikkeling van de hersenen. </w:t>
      </w:r>
      <w:r w:rsidR="00937E14">
        <w:t xml:space="preserve">Erfelijkheid is medebepalend voor de ontwikkelingen van de persoonlijkheid en vervolgens voor het ontstaan </w:t>
      </w:r>
      <w:r w:rsidR="0041099A">
        <w:t>van bepaalde gedragingen.</w:t>
      </w:r>
    </w:p>
    <w:p w14:paraId="4C2CD32F" w14:textId="2057AC81" w:rsidR="0041099A" w:rsidRDefault="00DA43B0" w:rsidP="00A41AB2">
      <w:r>
        <w:t xml:space="preserve">Van het grootste belang is dat al deze </w:t>
      </w:r>
      <w:r w:rsidR="00460DFF">
        <w:t>tussenstappen mede worden beïnvloed door omgevingsfactoren. In de eerste, deels prenatale ontwikkelingsstadia</w:t>
      </w:r>
      <w:r w:rsidR="00F0017F">
        <w:t xml:space="preserve"> gaat het vooral om factoren van chemische en dus ook fysiologische aard. Zo is het gebruik van middelen door zwangere vrouwen</w:t>
      </w:r>
      <w:r w:rsidR="001C3487">
        <w:t xml:space="preserve"> zoals tabak, alcohol en illegale drugs een belangrijke risicofactor </w:t>
      </w:r>
      <w:r w:rsidR="00F23731">
        <w:t xml:space="preserve">voor verschillende vormen van problemen en gedragingen, zoals antisociaal gedrag, ADHD en slechte schoolprestaties. </w:t>
      </w:r>
    </w:p>
    <w:p w14:paraId="5E819665" w14:textId="77777777" w:rsidR="00ED77FB" w:rsidRDefault="00ED77FB" w:rsidP="00A41AB2"/>
    <w:p w14:paraId="573A31E1" w14:textId="69604585" w:rsidR="00F23731" w:rsidRDefault="00F23731" w:rsidP="00A41AB2">
      <w:pPr>
        <w:rPr>
          <w:b/>
          <w:bCs/>
          <w:sz w:val="24"/>
          <w:szCs w:val="24"/>
        </w:rPr>
      </w:pPr>
      <w:r w:rsidRPr="00ED77FB">
        <w:rPr>
          <w:b/>
          <w:bCs/>
          <w:sz w:val="24"/>
          <w:szCs w:val="24"/>
        </w:rPr>
        <w:lastRenderedPageBreak/>
        <w:t>4.3</w:t>
      </w:r>
      <w:r w:rsidR="00ED77FB" w:rsidRPr="00ED77FB">
        <w:rPr>
          <w:b/>
          <w:bCs/>
          <w:sz w:val="24"/>
          <w:szCs w:val="24"/>
        </w:rPr>
        <w:t xml:space="preserve">.1 Kwantitatieve erfelijkheidsstudies </w:t>
      </w:r>
    </w:p>
    <w:p w14:paraId="2D57E778" w14:textId="6421A295" w:rsidR="00ED77FB" w:rsidRDefault="00B9507E" w:rsidP="00A41AB2">
      <w:r>
        <w:t xml:space="preserve">Voor de criminele etiologie zijn met name tweelingonderzoeken en adoptiestudies van belang. </w:t>
      </w:r>
      <w:r w:rsidR="00CB11D3">
        <w:t xml:space="preserve">Bij tweelingonderzoek </w:t>
      </w:r>
      <w:r w:rsidR="00754E75">
        <w:t xml:space="preserve">vergelijkt men </w:t>
      </w:r>
      <w:proofErr w:type="spellStart"/>
      <w:r w:rsidR="00754E75">
        <w:t>monoz</w:t>
      </w:r>
      <w:r w:rsidR="00B87E99">
        <w:t>ygotische</w:t>
      </w:r>
      <w:proofErr w:type="spellEnd"/>
      <w:r w:rsidR="00B87E99">
        <w:t xml:space="preserve"> (een</w:t>
      </w:r>
      <w:r w:rsidR="001532B8">
        <w:t xml:space="preserve">eiige) tweelingen met </w:t>
      </w:r>
      <w:proofErr w:type="spellStart"/>
      <w:r w:rsidR="001532B8">
        <w:t>dizygotische</w:t>
      </w:r>
      <w:proofErr w:type="spellEnd"/>
      <w:r w:rsidR="001532B8">
        <w:t xml:space="preserve"> (twee-eiige)</w:t>
      </w:r>
      <w:r w:rsidR="001D514A">
        <w:t xml:space="preserve"> tweelingen. Het erfelijk materiaal van </w:t>
      </w:r>
      <w:proofErr w:type="spellStart"/>
      <w:r w:rsidR="001D514A">
        <w:t>monozygotische</w:t>
      </w:r>
      <w:proofErr w:type="spellEnd"/>
      <w:r w:rsidR="001F1677">
        <w:t xml:space="preserve"> </w:t>
      </w:r>
      <w:r w:rsidR="000C4F64">
        <w:t>tweelingen</w:t>
      </w:r>
      <w:r w:rsidR="009843D4">
        <w:t xml:space="preserve"> is, afgezien van mutaties, identiek en daarom kunnen verschillen tussen twee leden van een dergelijke tweeling worden toegeschreven aan omgevingsinvloeden</w:t>
      </w:r>
      <w:r w:rsidR="002B68E9">
        <w:t xml:space="preserve">. </w:t>
      </w:r>
      <w:proofErr w:type="spellStart"/>
      <w:r w:rsidR="002B68E9">
        <w:t>D</w:t>
      </w:r>
      <w:r w:rsidR="00326A1E">
        <w:t>izygotische</w:t>
      </w:r>
      <w:proofErr w:type="spellEnd"/>
      <w:r w:rsidR="00326A1E">
        <w:t xml:space="preserve"> tweelingen daarentegen verschillen wel genetisch van elkaar, evenveel als gewone</w:t>
      </w:r>
      <w:r w:rsidR="00D3457E">
        <w:t xml:space="preserve"> broers en zussen, en zij ondergaan eveneens verschillende omgevingsinvloeden. </w:t>
      </w:r>
    </w:p>
    <w:p w14:paraId="7967106F" w14:textId="05456A7A" w:rsidR="00A93E40" w:rsidRDefault="00A93E40" w:rsidP="00A41AB2">
      <w:r>
        <w:t xml:space="preserve">Voor een bepaald kenmerk stelt men vast </w:t>
      </w:r>
      <w:r w:rsidR="006E6825">
        <w:t>of leden van een tweeling beiden dat kenmerk vertonen of niet. Tweelingen die allebei eenzelfde kenmerk vertonen, noemt men concordant</w:t>
      </w:r>
      <w:r w:rsidR="005E270A">
        <w:t xml:space="preserve"> voor dat kenmerk; wanneer slechts een lid van een tweeling dat kenmerk vertoont, spreekt men van </w:t>
      </w:r>
      <w:r w:rsidR="00147265">
        <w:t xml:space="preserve">discordantie. Op deze wijze is onderzocht of concordantie ten aanzien van criminaliteit </w:t>
      </w:r>
      <w:r w:rsidR="00C31D5E">
        <w:t xml:space="preserve">bij </w:t>
      </w:r>
      <w:proofErr w:type="spellStart"/>
      <w:r w:rsidR="00C31D5E">
        <w:t>monozygotische</w:t>
      </w:r>
      <w:proofErr w:type="spellEnd"/>
      <w:r w:rsidR="00C31D5E">
        <w:t xml:space="preserve"> tweelingen hoger is dan bij </w:t>
      </w:r>
      <w:proofErr w:type="spellStart"/>
      <w:r w:rsidR="00C31D5E">
        <w:t>dizygotische</w:t>
      </w:r>
      <w:proofErr w:type="spellEnd"/>
      <w:r w:rsidR="00C31D5E">
        <w:t xml:space="preserve"> tweelingen. </w:t>
      </w:r>
    </w:p>
    <w:p w14:paraId="531287B0" w14:textId="590CEAA3" w:rsidR="00DB3D4D" w:rsidRDefault="00DB3D4D" w:rsidP="00A41AB2">
      <w:r>
        <w:t xml:space="preserve">Bij het </w:t>
      </w:r>
      <w:r w:rsidR="00BD21EF">
        <w:t xml:space="preserve">bestuderen van de erfelijke bepaaldheid van antisociaal of crimineel gedrag is het bovendien lastig </w:t>
      </w:r>
      <w:r w:rsidR="005371B7">
        <w:t xml:space="preserve">dat </w:t>
      </w:r>
      <w:proofErr w:type="spellStart"/>
      <w:r w:rsidR="005371B7">
        <w:t>monozygotische</w:t>
      </w:r>
      <w:proofErr w:type="spellEnd"/>
      <w:r w:rsidR="005371B7">
        <w:t xml:space="preserve"> tweelingen altijd van hetzelfde geslacht zijn, terwijl dat bij </w:t>
      </w:r>
      <w:proofErr w:type="spellStart"/>
      <w:r w:rsidR="005371B7">
        <w:t>dizygotische</w:t>
      </w:r>
      <w:proofErr w:type="spellEnd"/>
      <w:r w:rsidR="005371B7">
        <w:t xml:space="preserve"> tweelingen niet per se het geval is. Aangezien jongens vaker antisociaal gedrag vertonen dan meisjes, is het moeilijk om </w:t>
      </w:r>
      <w:r w:rsidR="005D63D2">
        <w:t>te bepalen in hoeverre verschillen tussen eeneiige en twee-eiige tweelingen verklaard kunnen worden door sekseverschillen in antisociaal gedrag.</w:t>
      </w:r>
    </w:p>
    <w:p w14:paraId="5F9245D5" w14:textId="4599079F" w:rsidR="005D63D2" w:rsidRPr="00D35DE1" w:rsidRDefault="00D35DE1" w:rsidP="00A41AB2">
      <w:pPr>
        <w:rPr>
          <w:b/>
          <w:bCs/>
          <w:sz w:val="24"/>
          <w:szCs w:val="24"/>
        </w:rPr>
      </w:pPr>
      <w:r w:rsidRPr="00D35DE1">
        <w:rPr>
          <w:b/>
          <w:bCs/>
          <w:sz w:val="24"/>
          <w:szCs w:val="24"/>
        </w:rPr>
        <w:t>4.3.2 Adoptiestudies</w:t>
      </w:r>
    </w:p>
    <w:p w14:paraId="4A12595A" w14:textId="30B4B13D" w:rsidR="0068233E" w:rsidRDefault="004857E3" w:rsidP="0068233E">
      <w:r>
        <w:t xml:space="preserve">Een andere manier om de verstrengelde effecten van genetische en omgevingsfactoren te scheiden, is de bestudering van personen die op jonge leeftijd zijn geadopteerd. Men probeert daarbij vast te stellen </w:t>
      </w:r>
      <w:r w:rsidR="002B69C0">
        <w:t xml:space="preserve">in welke mate gedrag , zoals vertoond door een geadopteerd persoon, eveneens voorkomt </w:t>
      </w:r>
      <w:r w:rsidR="009E731B">
        <w:t xml:space="preserve">bij enerzijds de biologische ouders en verwanten van die persoon, en anderzijds bij de adoptiefouders </w:t>
      </w:r>
      <w:r w:rsidR="00520299">
        <w:t xml:space="preserve">en hun verwanten. Wanneer dit gedrag wel voorkomt bij de biologische verwanten maar niet bij de adoptieve </w:t>
      </w:r>
      <w:r w:rsidR="009751F9">
        <w:t xml:space="preserve">verwanten, vormt dit een ondersteuning van de veronderstelling dat genetische factoren van invloed zijn. </w:t>
      </w:r>
    </w:p>
    <w:p w14:paraId="1F003366" w14:textId="0687171D" w:rsidR="00AF3579" w:rsidRDefault="00AF3579" w:rsidP="0068233E">
      <w:r>
        <w:t xml:space="preserve">Een nadeel van adoptiestudies is dat kinderen zo veel mogelijk geplaatst worden </w:t>
      </w:r>
      <w:r w:rsidR="005274F5">
        <w:t xml:space="preserve">in een omgeving die lijkt op de omgeving waaruit het kind afkomstig is. </w:t>
      </w:r>
      <w:r w:rsidR="00BD2FFA">
        <w:t>Verder kunnen kinderen niet altijd direct na de geboorte in een adoptiegezin geplaatst worden , waardoor er al beïnvloeding</w:t>
      </w:r>
      <w:r w:rsidR="001C2D5E">
        <w:t xml:space="preserve"> plaatsvindt die mogelijk effect heeft op later gedrag.</w:t>
      </w:r>
    </w:p>
    <w:p w14:paraId="078E758D" w14:textId="612BC313" w:rsidR="001C2D5E" w:rsidRDefault="00BC46CE" w:rsidP="0068233E">
      <w:r>
        <w:t>De beste manier om de invloed van genen en omgeving op gedrag te onderzoeken is om het tweeling-</w:t>
      </w:r>
      <w:r w:rsidR="00680F19">
        <w:t xml:space="preserve"> en adoptieonderzoek te combineren. In deze opzet worden tweelingen onderzocht die kort na de geboorte geadopteerd zijn door verschillende adoptieouders. </w:t>
      </w:r>
      <w:r w:rsidR="005F2740">
        <w:t>Deze kinderen groeien op in verschillende gezinnen, en worden dus aan verschillende omgevings</w:t>
      </w:r>
      <w:r w:rsidR="001E5D62">
        <w:t xml:space="preserve">invloeden blootgesteld. Gelijkenissen in gedrag van tweelingen kunnen zo dus aan genetische </w:t>
      </w:r>
      <w:r w:rsidR="00300048">
        <w:t xml:space="preserve">invloeden worden toegeschreven. </w:t>
      </w:r>
    </w:p>
    <w:p w14:paraId="66E7A4CA" w14:textId="35DB384C" w:rsidR="00300048" w:rsidRPr="00850B56" w:rsidRDefault="00850B56" w:rsidP="0068233E">
      <w:pPr>
        <w:rPr>
          <w:b/>
          <w:bCs/>
          <w:sz w:val="24"/>
          <w:szCs w:val="24"/>
        </w:rPr>
      </w:pPr>
      <w:r w:rsidRPr="00850B56">
        <w:rPr>
          <w:b/>
          <w:bCs/>
          <w:sz w:val="24"/>
          <w:szCs w:val="24"/>
        </w:rPr>
        <w:t>4.3.3 Moleculaire genetische studies</w:t>
      </w:r>
    </w:p>
    <w:p w14:paraId="360B8ACF" w14:textId="50CC1760" w:rsidR="00850B56" w:rsidRDefault="006F0E09" w:rsidP="0068233E">
      <w:r>
        <w:t xml:space="preserve">Desbetreffende moleculaire studies </w:t>
      </w:r>
      <w:r w:rsidR="00687693">
        <w:t xml:space="preserve">doen onderzoek naar het effect van specifieke genen die betrokken zijn bij aspecten van antisociaal gedrag. </w:t>
      </w:r>
      <w:r w:rsidR="00084357">
        <w:t>Dergelijke studies kijken naar genen die invloed hebben op de fysiologie van de mens die op zijn beurt</w:t>
      </w:r>
      <w:r w:rsidR="00226AEB">
        <w:t xml:space="preserve"> gedrag regelt zoals impulsiviteit, ADHD en angstreacties. Deze drie factoren verhogen op hun beurt de kans op antisociaal gedrag, zo wordt aangenomen. </w:t>
      </w:r>
    </w:p>
    <w:p w14:paraId="40A98DAD" w14:textId="7E7D815C" w:rsidR="00D81975" w:rsidRDefault="00D81975" w:rsidP="0068233E">
      <w:pPr>
        <w:rPr>
          <w:b/>
          <w:bCs/>
          <w:sz w:val="24"/>
          <w:szCs w:val="24"/>
        </w:rPr>
      </w:pPr>
      <w:r w:rsidRPr="00D81975">
        <w:rPr>
          <w:b/>
          <w:bCs/>
          <w:sz w:val="24"/>
          <w:szCs w:val="24"/>
        </w:rPr>
        <w:lastRenderedPageBreak/>
        <w:t>4.3.4. Andere biologische factoren</w:t>
      </w:r>
    </w:p>
    <w:p w14:paraId="2FD896F7" w14:textId="33199250" w:rsidR="00D81975" w:rsidRDefault="00C954D0" w:rsidP="0068233E">
      <w:r>
        <w:t xml:space="preserve">Antisociaal gedrag hangt ook samen met verschillende psychische aandoeningen </w:t>
      </w:r>
      <w:r w:rsidR="001B4219">
        <w:t xml:space="preserve">die een </w:t>
      </w:r>
      <w:r>
        <w:t xml:space="preserve">biologische </w:t>
      </w:r>
      <w:r w:rsidR="001B4219">
        <w:t>basis hebben. Enkele aspecten hiervan zijn:</w:t>
      </w:r>
    </w:p>
    <w:p w14:paraId="770ECCF8" w14:textId="30DD42C9" w:rsidR="001B4219" w:rsidRDefault="001B4219" w:rsidP="002B22FE">
      <w:pPr>
        <w:pStyle w:val="Lijstalinea"/>
        <w:numPr>
          <w:ilvl w:val="0"/>
          <w:numId w:val="16"/>
        </w:numPr>
      </w:pPr>
      <w:r>
        <w:t xml:space="preserve">Fysiologische factoren: </w:t>
      </w:r>
      <w:r w:rsidR="000736EF">
        <w:t xml:space="preserve">het hartritme in rusttoestand </w:t>
      </w:r>
      <w:r w:rsidR="002C030B">
        <w:t>–</w:t>
      </w:r>
      <w:r w:rsidR="000736EF">
        <w:t xml:space="preserve"> </w:t>
      </w:r>
      <w:r w:rsidR="002C030B">
        <w:t xml:space="preserve">psychologische interpretatie </w:t>
      </w:r>
      <w:r w:rsidR="002C030B">
        <w:sym w:font="Wingdings" w:char="F0E0"/>
      </w:r>
      <w:r w:rsidR="002C030B">
        <w:t xml:space="preserve"> weinig angst</w:t>
      </w:r>
    </w:p>
    <w:p w14:paraId="3357DF61" w14:textId="0CE83B48" w:rsidR="002C030B" w:rsidRDefault="002C030B" w:rsidP="002B22FE">
      <w:pPr>
        <w:pStyle w:val="Lijstalinea"/>
        <w:numPr>
          <w:ilvl w:val="0"/>
          <w:numId w:val="16"/>
        </w:numPr>
      </w:pPr>
      <w:r>
        <w:t xml:space="preserve">Hormonen: </w:t>
      </w:r>
      <w:r w:rsidR="00E22161">
        <w:t xml:space="preserve">Testosteron heeft een belangrijke invloed op de vorming van de hersenen, vooral prenataal. De indruk bestaat dat testosteron </w:t>
      </w:r>
      <w:r w:rsidR="003F0902">
        <w:t>leidt tot meer competitief gedrag en hiermee ook tot een hogere kans op antisociaal gedra</w:t>
      </w:r>
      <w:r w:rsidR="00BC2D70">
        <w:t>g.</w:t>
      </w:r>
    </w:p>
    <w:p w14:paraId="668C1229" w14:textId="3BF68A11" w:rsidR="00304BB9" w:rsidRDefault="00BC2D70" w:rsidP="002B22FE">
      <w:pPr>
        <w:pStyle w:val="Lijstalinea"/>
        <w:numPr>
          <w:ilvl w:val="0"/>
          <w:numId w:val="16"/>
        </w:numPr>
      </w:pPr>
      <w:r>
        <w:t xml:space="preserve">Psychische aandoeningen: </w:t>
      </w:r>
      <w:r w:rsidR="006C4962">
        <w:t xml:space="preserve">het gaat onder meer om ADHD, depressie en drugsverslaving. </w:t>
      </w:r>
      <w:r w:rsidR="00E11A73">
        <w:t xml:space="preserve">Gezien verschillende psychische aandoeningen een relatief </w:t>
      </w:r>
      <w:r w:rsidR="00EB708F">
        <w:t xml:space="preserve">grote erfelijke component hebben, zou het causale proces als volgt kunnen verlopen: erfelijke factoren </w:t>
      </w:r>
      <w:r w:rsidR="00EB708F">
        <w:sym w:font="Wingdings" w:char="F0E0"/>
      </w:r>
      <w:r w:rsidR="00EB708F">
        <w:t xml:space="preserve"> </w:t>
      </w:r>
      <w:r w:rsidR="00304BB9">
        <w:t xml:space="preserve">mentale problemen </w:t>
      </w:r>
      <w:r w:rsidR="00304BB9">
        <w:sym w:font="Wingdings" w:char="F0E0"/>
      </w:r>
      <w:r w:rsidR="00304BB9">
        <w:t xml:space="preserve"> antisociaal en crimineel gedrag.</w:t>
      </w:r>
    </w:p>
    <w:p w14:paraId="5D0CA168" w14:textId="3E12CF6C" w:rsidR="00304BB9" w:rsidRDefault="00304BB9" w:rsidP="00304BB9">
      <w:pPr>
        <w:rPr>
          <w:b/>
          <w:bCs/>
          <w:sz w:val="24"/>
          <w:szCs w:val="24"/>
        </w:rPr>
      </w:pPr>
      <w:r w:rsidRPr="00304BB9">
        <w:rPr>
          <w:b/>
          <w:bCs/>
          <w:sz w:val="24"/>
          <w:szCs w:val="24"/>
        </w:rPr>
        <w:t xml:space="preserve">4.3.5 </w:t>
      </w:r>
      <w:proofErr w:type="spellStart"/>
      <w:r w:rsidRPr="00304BB9">
        <w:rPr>
          <w:b/>
          <w:bCs/>
          <w:sz w:val="24"/>
          <w:szCs w:val="24"/>
        </w:rPr>
        <w:t>Epigenetica</w:t>
      </w:r>
      <w:proofErr w:type="spellEnd"/>
      <w:r w:rsidRPr="00304BB9">
        <w:rPr>
          <w:b/>
          <w:bCs/>
          <w:sz w:val="24"/>
          <w:szCs w:val="24"/>
        </w:rPr>
        <w:t xml:space="preserve"> </w:t>
      </w:r>
    </w:p>
    <w:p w14:paraId="72AC2A63" w14:textId="48DE0E0F" w:rsidR="007E5EDB" w:rsidRDefault="007E5EDB" w:rsidP="00304BB9">
      <w:r w:rsidRPr="00B931B6">
        <w:rPr>
          <w:u w:val="single"/>
        </w:rPr>
        <w:t xml:space="preserve">De </w:t>
      </w:r>
      <w:proofErr w:type="spellStart"/>
      <w:r w:rsidRPr="00B931B6">
        <w:rPr>
          <w:u w:val="single"/>
        </w:rPr>
        <w:t>epigenetica</w:t>
      </w:r>
      <w:proofErr w:type="spellEnd"/>
      <w:r w:rsidRPr="00B931B6">
        <w:rPr>
          <w:u w:val="single"/>
        </w:rPr>
        <w:t xml:space="preserve"> bestudeert alle processen die invloed hebben op de activiteit van de genen</w:t>
      </w:r>
      <w:r w:rsidR="00B931B6" w:rsidRPr="00B931B6">
        <w:rPr>
          <w:u w:val="single"/>
        </w:rPr>
        <w:t>.</w:t>
      </w:r>
      <w:r w:rsidR="00B931B6">
        <w:t xml:space="preserve"> Onderzoek heeft aangetoond dat, onder de invloed van de omgeving, genen aan of uit kunnen worden gezet. </w:t>
      </w:r>
      <w:r w:rsidR="00A515F6">
        <w:t>De omgevingsinvloeden die invloed hebben op het proces aan- en uitzetten zijn talrijk</w:t>
      </w:r>
      <w:r w:rsidR="00456C03">
        <w:t xml:space="preserve"> en onderzoek hiernaar staat nog in de kinderschoenen, maar lijkt veelbelovend. </w:t>
      </w:r>
    </w:p>
    <w:p w14:paraId="09CE42B3" w14:textId="171EE2AA" w:rsidR="00050CCD" w:rsidRDefault="00050CCD" w:rsidP="00304BB9">
      <w:r>
        <w:t>Opmerkelijk is dus dat, ook al is ons gedrag in zekere mate genetische bepaald</w:t>
      </w:r>
      <w:r w:rsidR="009450B4">
        <w:t xml:space="preserve">, de omgeving toch invloed heeft op de mate waarin het genetisch potentieel </w:t>
      </w:r>
      <w:r w:rsidR="00DF5B87">
        <w:t xml:space="preserve">tot uitdrukking komt. Wel lijkt het zo te zijn dat de </w:t>
      </w:r>
      <w:proofErr w:type="spellStart"/>
      <w:r w:rsidR="00DF5B87">
        <w:t>epigenetische</w:t>
      </w:r>
      <w:proofErr w:type="spellEnd"/>
      <w:r w:rsidR="00DF5B87">
        <w:t xml:space="preserve"> veranderingen vooral </w:t>
      </w:r>
      <w:r w:rsidR="00D5229B">
        <w:t xml:space="preserve">ontstaan </w:t>
      </w:r>
      <w:r w:rsidR="00DF5B87">
        <w:t>op jonge leeftijd</w:t>
      </w:r>
      <w:r w:rsidR="00D5229B">
        <w:t>. Op jonge leeftijd is de mens dus nog door omgevings</w:t>
      </w:r>
      <w:r w:rsidR="00780916">
        <w:t>invloeden veranderbaar, naarmate hij ouder wordt, neemt dat af.</w:t>
      </w:r>
    </w:p>
    <w:p w14:paraId="16EA59BE" w14:textId="77777777" w:rsidR="00C947EE" w:rsidRDefault="00C947EE" w:rsidP="00304BB9"/>
    <w:p w14:paraId="38A6AE2B" w14:textId="42B7C7CE" w:rsidR="00780916" w:rsidRDefault="00C947EE" w:rsidP="00304BB9">
      <w:pPr>
        <w:rPr>
          <w:sz w:val="28"/>
          <w:szCs w:val="28"/>
        </w:rPr>
      </w:pPr>
      <w:r>
        <w:rPr>
          <w:sz w:val="28"/>
          <w:szCs w:val="28"/>
        </w:rPr>
        <w:t>4.4 Ontwikkelingspsychologische noties</w:t>
      </w:r>
    </w:p>
    <w:p w14:paraId="1F7905C6" w14:textId="4B14F0B6" w:rsidR="00C947EE" w:rsidRDefault="00956C02" w:rsidP="00304BB9">
      <w:r>
        <w:t xml:space="preserve">Vanuit het ontwikkelingsperspectief is het interessant </w:t>
      </w:r>
      <w:r w:rsidR="005B53AC">
        <w:t xml:space="preserve">om het verloop van agressie tijdens de eerste levensjaren te beschrijven. Dit is wat </w:t>
      </w:r>
      <w:r w:rsidR="005B53AC" w:rsidRPr="000616C8">
        <w:rPr>
          <w:highlight w:val="yellow"/>
        </w:rPr>
        <w:t xml:space="preserve">Richard </w:t>
      </w:r>
      <w:proofErr w:type="spellStart"/>
      <w:r w:rsidR="005B53AC" w:rsidRPr="000616C8">
        <w:rPr>
          <w:highlight w:val="yellow"/>
        </w:rPr>
        <w:t>Tremblay</w:t>
      </w:r>
      <w:proofErr w:type="spellEnd"/>
      <w:r w:rsidR="005B53AC">
        <w:t xml:space="preserve"> en collega’s hebben gedaan.</w:t>
      </w:r>
      <w:r w:rsidR="004C45EE">
        <w:t xml:space="preserve"> Zij richtten zich op fysieke agressie, want bij kleine kinderen kun je nog geen verbale agressie of antisociaal gedrag </w:t>
      </w:r>
      <w:r w:rsidR="00660000">
        <w:t xml:space="preserve">meten. Blijkbaar beginnen bijna alle baby’s en peuters ergens tussen de 6 en 17 maanden een of andere vorm van </w:t>
      </w:r>
      <w:r w:rsidR="00785FAE">
        <w:t xml:space="preserve">fysiek agressief gedrag te vertonen. In die zin is agressief gedrag </w:t>
      </w:r>
      <w:r w:rsidR="00B72C9C">
        <w:t xml:space="preserve">voor een mensenkind ‘normaal’. Kortom: bijna alle kinderen doen wel een iets wat ‘agressief’ is. </w:t>
      </w:r>
    </w:p>
    <w:p w14:paraId="080B6218" w14:textId="7D63404B" w:rsidR="00080BE4" w:rsidRDefault="00604C65" w:rsidP="00304BB9">
      <w:r>
        <w:rPr>
          <w:noProof/>
        </w:rPr>
        <w:drawing>
          <wp:anchor distT="0" distB="0" distL="114300" distR="114300" simplePos="0" relativeHeight="251661312" behindDoc="0" locked="0" layoutInCell="1" allowOverlap="1" wp14:anchorId="232BABFF" wp14:editId="0EDDDBDA">
            <wp:simplePos x="0" y="0"/>
            <wp:positionH relativeFrom="margin">
              <wp:posOffset>2531710</wp:posOffset>
            </wp:positionH>
            <wp:positionV relativeFrom="paragraph">
              <wp:posOffset>-140147</wp:posOffset>
            </wp:positionV>
            <wp:extent cx="3865245" cy="2672715"/>
            <wp:effectExtent l="0" t="0" r="1905" b="0"/>
            <wp:wrapThrough wrapText="bothSides">
              <wp:wrapPolygon edited="0">
                <wp:start x="0" y="0"/>
                <wp:lineTo x="0" y="21400"/>
                <wp:lineTo x="21504" y="21400"/>
                <wp:lineTo x="21504" y="0"/>
                <wp:lineTo x="0" y="0"/>
              </wp:wrapPolygon>
            </wp:wrapThrough>
            <wp:docPr id="5" name="Afbeelding 5" descr="Image result for de frequentie van slaan en bijten bij kinderen in de leeftijd van 2 tot 11 j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 frequentie van slaan en bijten bij kinderen in de leeftijd van 2 tot 11 ja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5245" cy="267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BE4">
        <w:t xml:space="preserve">Na de leeftijd van 2 à 3 jaar  neemt de fysieke agressie weer geleidelijk af. </w:t>
      </w:r>
      <w:r w:rsidR="00E242A7" w:rsidRPr="000616C8">
        <w:rPr>
          <w:u w:val="single"/>
        </w:rPr>
        <w:t xml:space="preserve">Ook andere studies laten zien dat agressief gedrag bij de meeste kinderen afneemt na de leeftijd van ongeveer 3 jaar. </w:t>
      </w:r>
      <w:r w:rsidR="000616C8" w:rsidRPr="000616C8">
        <w:rPr>
          <w:u w:val="single"/>
        </w:rPr>
        <w:t xml:space="preserve">Daarom concludeert </w:t>
      </w:r>
      <w:proofErr w:type="spellStart"/>
      <w:r w:rsidR="000616C8" w:rsidRPr="000616C8">
        <w:rPr>
          <w:u w:val="single"/>
        </w:rPr>
        <w:t>Tremblay</w:t>
      </w:r>
      <w:proofErr w:type="spellEnd"/>
      <w:r w:rsidR="000616C8" w:rsidRPr="000616C8">
        <w:rPr>
          <w:u w:val="single"/>
        </w:rPr>
        <w:t xml:space="preserve"> (2006) dat agressie een kwestie van afleren is, en niet van aanleren.</w:t>
      </w:r>
      <w:r w:rsidR="000616C8">
        <w:t xml:space="preserve"> </w:t>
      </w:r>
      <w:r w:rsidR="00FF2706">
        <w:t>Kortom, agressief gedrag is bij bijna (80%) alle kinderen, en vooral bij jongens, een aanwezige gedragsoptie</w:t>
      </w:r>
      <w:r w:rsidR="000D1530">
        <w:t xml:space="preserve">. Maar blijkbaar leert het merendeel van de </w:t>
      </w:r>
      <w:r w:rsidR="000D1530">
        <w:lastRenderedPageBreak/>
        <w:t>kinderen dit af. De reden dat agressie afneemt is niet geheel helder</w:t>
      </w:r>
      <w:r w:rsidR="004C552A">
        <w:t xml:space="preserve">. Een waarschijnlijke verklaring is echter dat dit komt doordat de omgeving </w:t>
      </w:r>
      <w:r w:rsidR="009D4C7E">
        <w:t xml:space="preserve">ingrijpt en peuters afleert zich agressief te gedragen. </w:t>
      </w:r>
    </w:p>
    <w:p w14:paraId="37FC9428" w14:textId="6E0492D9" w:rsidR="00563C55" w:rsidRDefault="00336577" w:rsidP="00304BB9">
      <w:r>
        <w:t>Bij 5 à 7% van de kinderen neemt het agressieve gedrag niet af</w:t>
      </w:r>
      <w:r w:rsidR="000E4CE4">
        <w:t xml:space="preserve"> tot in de adolescentie. Vermoedelijk komt dit doordat hun ouders niet effectief hebben </w:t>
      </w:r>
      <w:r w:rsidR="00584475">
        <w:t>ingegrepen en deze kinderen zijn blijven doen wat ze van nature al deden.</w:t>
      </w:r>
      <w:r w:rsidR="00604C65" w:rsidRPr="00604C65">
        <w:rPr>
          <w:noProof/>
        </w:rPr>
        <w:t xml:space="preserve"> </w:t>
      </w:r>
    </w:p>
    <w:p w14:paraId="63BCDDDE" w14:textId="0982C56B" w:rsidR="008808C1" w:rsidRDefault="008808C1" w:rsidP="00304BB9"/>
    <w:p w14:paraId="7CE6ECCE" w14:textId="7047EA85" w:rsidR="00584475" w:rsidRDefault="008808C1" w:rsidP="00304BB9">
      <w:pPr>
        <w:rPr>
          <w:b/>
          <w:bCs/>
          <w:sz w:val="24"/>
          <w:szCs w:val="24"/>
        </w:rPr>
      </w:pPr>
      <w:r w:rsidRPr="008808C1">
        <w:rPr>
          <w:b/>
          <w:bCs/>
          <w:sz w:val="24"/>
          <w:szCs w:val="24"/>
        </w:rPr>
        <w:t>4.4.1 ouder-</w:t>
      </w:r>
      <w:proofErr w:type="spellStart"/>
      <w:r w:rsidRPr="008808C1">
        <w:rPr>
          <w:b/>
          <w:bCs/>
          <w:sz w:val="24"/>
          <w:szCs w:val="24"/>
        </w:rPr>
        <w:t>kindinteracties</w:t>
      </w:r>
      <w:proofErr w:type="spellEnd"/>
      <w:r w:rsidRPr="008808C1">
        <w:rPr>
          <w:b/>
          <w:bCs/>
          <w:sz w:val="24"/>
          <w:szCs w:val="24"/>
        </w:rPr>
        <w:t xml:space="preserve"> en vaardigheden</w:t>
      </w:r>
    </w:p>
    <w:p w14:paraId="11FCF697" w14:textId="12352835" w:rsidR="00604C65" w:rsidRPr="00806257" w:rsidRDefault="000D3946" w:rsidP="00304BB9">
      <w:r w:rsidRPr="00806257">
        <w:t>Wanneer oud</w:t>
      </w:r>
      <w:r w:rsidR="00273281" w:rsidRPr="00806257">
        <w:t>ers voldoende warmte en ondersteuning bieden, adequate controle uitoefenen en straf combineren met uitleg dan is er minder kans op probleemgedrag (</w:t>
      </w:r>
      <w:proofErr w:type="spellStart"/>
      <w:r w:rsidR="00273281" w:rsidRPr="00806257">
        <w:t>Gottfredson</w:t>
      </w:r>
      <w:proofErr w:type="spellEnd"/>
      <w:r w:rsidR="00273281" w:rsidRPr="00806257">
        <w:t xml:space="preserve"> en </w:t>
      </w:r>
      <w:proofErr w:type="spellStart"/>
      <w:r w:rsidR="00273281" w:rsidRPr="00806257">
        <w:t>Hirschi</w:t>
      </w:r>
      <w:proofErr w:type="spellEnd"/>
      <w:r w:rsidR="00273281" w:rsidRPr="00806257">
        <w:t xml:space="preserve">). </w:t>
      </w:r>
      <w:r w:rsidR="004F65A1" w:rsidRPr="00806257">
        <w:t>Een sterke affectieve band (ook wel hechting of attachment genoemd) tussen ouder en kind</w:t>
      </w:r>
      <w:r w:rsidR="0035394C" w:rsidRPr="00806257">
        <w:t xml:space="preserve"> is van wezenlijk belang voor de ontwikkeling van kinderen. </w:t>
      </w:r>
      <w:r w:rsidR="000E1514" w:rsidRPr="00806257">
        <w:rPr>
          <w:u w:val="single"/>
        </w:rPr>
        <w:t>Een belangrijk aspect van opvoedingsgedrag is dit verband is sensitiviteit</w:t>
      </w:r>
      <w:r w:rsidR="001F3CB0" w:rsidRPr="00806257">
        <w:rPr>
          <w:u w:val="single"/>
        </w:rPr>
        <w:t>, dit wil zeggen het vermogen van een ouder goed te observeren en tijdig en adequaat te reageren op de behoeften van het kind</w:t>
      </w:r>
      <w:r w:rsidR="007F1F04" w:rsidRPr="00806257">
        <w:rPr>
          <w:u w:val="single"/>
        </w:rPr>
        <w:t xml:space="preserve">. </w:t>
      </w:r>
      <w:r w:rsidR="007F1F04" w:rsidRPr="00806257">
        <w:t xml:space="preserve">De kwaliteit van de affectieve band tussen ouder en kind op de leeftijd van 1 jaar hangt samen met toekomstig </w:t>
      </w:r>
      <w:proofErr w:type="spellStart"/>
      <w:r w:rsidR="007F1F04" w:rsidRPr="00806257">
        <w:t>externaliserend</w:t>
      </w:r>
      <w:proofErr w:type="spellEnd"/>
      <w:r w:rsidR="007F1F04" w:rsidRPr="00806257">
        <w:t xml:space="preserve"> ge</w:t>
      </w:r>
      <w:r w:rsidR="00EB7E1A" w:rsidRPr="00806257">
        <w:t xml:space="preserve">drag. </w:t>
      </w:r>
    </w:p>
    <w:p w14:paraId="1C542DDB" w14:textId="0C3605FF" w:rsidR="007E6446" w:rsidRDefault="007E6446" w:rsidP="00304BB9">
      <w:r w:rsidRPr="00806257">
        <w:t xml:space="preserve">Het is van groot belang </w:t>
      </w:r>
      <w:r w:rsidR="00B730D5" w:rsidRPr="00806257">
        <w:t>dat ouders hun kind goed in de gaten houden (direct toezicht). Vervolgens moeten zij ongewenst gedrag herkennen en adequaat l</w:t>
      </w:r>
      <w:r w:rsidR="00C47150" w:rsidRPr="00806257">
        <w:t>abelen als ‘ongewenst’, zodat zij voor zichzelf kunnen vaststellen dat een reactie geboden is. Ten slotte, wanneer een kind iets doet wat niet mag, dienen ouders een negatieve reactie te geven</w:t>
      </w:r>
      <w:r w:rsidR="00E120A6" w:rsidRPr="00806257">
        <w:t>. Bij mild ongewenst gedrag is dat bijvoorbeeld negeren, bij ernstig ongewenst gedrag bijvoorbeeld apart zetten</w:t>
      </w:r>
      <w:r w:rsidR="00ED579C" w:rsidRPr="00806257">
        <w:t xml:space="preserve">. Kinderen leren ongewenst gedrag af doordat er negatieve consequenties op volgen. Daarnaast is het van groot belang dat ook </w:t>
      </w:r>
      <w:r w:rsidR="00580D0D" w:rsidRPr="00806257">
        <w:t>b</w:t>
      </w:r>
      <w:r w:rsidR="00ED579C" w:rsidRPr="00806257">
        <w:t>enoemd wordt</w:t>
      </w:r>
      <w:r w:rsidR="00580D0D" w:rsidRPr="00806257">
        <w:t xml:space="preserve"> welk gedrag verwacht wordt en dat dit gewenste</w:t>
      </w:r>
      <w:r w:rsidR="00580D0D">
        <w:t xml:space="preserve"> gedrag wordt aangemoedigd.</w:t>
      </w:r>
    </w:p>
    <w:p w14:paraId="0F90C2D5" w14:textId="0036DC06" w:rsidR="00C56986" w:rsidRDefault="00C56986" w:rsidP="00304BB9">
      <w:pPr>
        <w:rPr>
          <w:b/>
          <w:bCs/>
          <w:sz w:val="24"/>
          <w:szCs w:val="24"/>
        </w:rPr>
      </w:pPr>
      <w:r w:rsidRPr="00C56986">
        <w:rPr>
          <w:b/>
          <w:bCs/>
          <w:sz w:val="24"/>
          <w:szCs w:val="24"/>
        </w:rPr>
        <w:t xml:space="preserve">4.4.2 Risicofactoren van ouders </w:t>
      </w:r>
    </w:p>
    <w:p w14:paraId="53A38B93" w14:textId="02636A5B" w:rsidR="00C56986" w:rsidRPr="00806257" w:rsidRDefault="00F63D0C" w:rsidP="00304BB9">
      <w:r w:rsidRPr="00806257">
        <w:t>Verschillende kenmerken van ouders, zoals antisociaal gedrag en depressiviteit, hangen samen met probleemgedrag van het kind. Het verband is echter niet direct</w:t>
      </w:r>
      <w:r w:rsidR="00396EA1" w:rsidRPr="00806257">
        <w:t>, maar loopt via de opvoedingsvaardigheden van de ouders, waaronder inconsequentie in het hanteren van regels en afspraken</w:t>
      </w:r>
      <w:r w:rsidR="00B20DEC" w:rsidRPr="00806257">
        <w:t xml:space="preserve">. </w:t>
      </w:r>
      <w:r w:rsidR="00B20DEC" w:rsidRPr="00806257">
        <w:rPr>
          <w:u w:val="single"/>
        </w:rPr>
        <w:t>Met andere woorden: de kenmerken van ouders oefenen hun invloed uit op het probleemgedrag van het kind</w:t>
      </w:r>
      <w:r w:rsidR="00AB50E0" w:rsidRPr="00806257">
        <w:rPr>
          <w:u w:val="single"/>
        </w:rPr>
        <w:t xml:space="preserve"> via tekorten in opvoedingsvaardigheden.</w:t>
      </w:r>
      <w:r w:rsidR="00AB50E0" w:rsidRPr="00806257">
        <w:t xml:space="preserve"> Ook erfelijkheid kan een rol spelen, bijvoorbeeld in de relatie tussen een moeilijk temperament van een moeder met zowel niet-optimale opvoedingsvaardigheden als een moeilijk temperament van haar kind. </w:t>
      </w:r>
    </w:p>
    <w:p w14:paraId="3AF3C774" w14:textId="68EA938B" w:rsidR="00AB50E0" w:rsidRPr="00806257" w:rsidRDefault="00806257" w:rsidP="00304BB9">
      <w:pPr>
        <w:rPr>
          <w:b/>
          <w:bCs/>
          <w:sz w:val="24"/>
          <w:szCs w:val="24"/>
        </w:rPr>
      </w:pPr>
      <w:r w:rsidRPr="00806257">
        <w:rPr>
          <w:b/>
          <w:bCs/>
          <w:sz w:val="24"/>
          <w:szCs w:val="24"/>
        </w:rPr>
        <w:t xml:space="preserve">4.4.3 Ouder – en </w:t>
      </w:r>
      <w:proofErr w:type="spellStart"/>
      <w:r w:rsidRPr="00806257">
        <w:rPr>
          <w:b/>
          <w:bCs/>
          <w:sz w:val="24"/>
          <w:szCs w:val="24"/>
        </w:rPr>
        <w:t>kindfactoren</w:t>
      </w:r>
      <w:proofErr w:type="spellEnd"/>
    </w:p>
    <w:p w14:paraId="0A2B2F6A" w14:textId="551E4533" w:rsidR="00806257" w:rsidRDefault="003B0D05" w:rsidP="00304BB9">
      <w:r>
        <w:t>Ook kenmerken van kinderen zelf spelen ene belangrijke rol in het socialisatieproces</w:t>
      </w:r>
      <w:r w:rsidR="00615AB4">
        <w:t xml:space="preserve">. Niet alle kinderen laten zich even gemakkelijk socialiseren. Kenmerken zoals een laag IQ </w:t>
      </w:r>
      <w:r w:rsidR="008D23E6">
        <w:t>,</w:t>
      </w:r>
      <w:r w:rsidR="00615AB4">
        <w:t xml:space="preserve"> impuls</w:t>
      </w:r>
      <w:r w:rsidR="008D23E6">
        <w:t xml:space="preserve">iviteit en stoornissen zoals ADHD en andere gedragsstoornissen </w:t>
      </w:r>
      <w:r w:rsidR="000457C8">
        <w:t>kunnen het socialisatieproces bemoeilijken (</w:t>
      </w:r>
      <w:proofErr w:type="spellStart"/>
      <w:r w:rsidR="000457C8">
        <w:t>Moffitt</w:t>
      </w:r>
      <w:proofErr w:type="spellEnd"/>
      <w:r w:rsidR="000457C8">
        <w:t xml:space="preserve">, 1993). </w:t>
      </w:r>
    </w:p>
    <w:p w14:paraId="0551A58D" w14:textId="0133A178" w:rsidR="000457C8" w:rsidRDefault="000457C8" w:rsidP="002B22FE">
      <w:pPr>
        <w:pStyle w:val="Lijstalinea"/>
        <w:numPr>
          <w:ilvl w:val="0"/>
          <w:numId w:val="17"/>
        </w:numPr>
      </w:pPr>
      <w:r>
        <w:t xml:space="preserve">ADHD wordt op verschillende </w:t>
      </w:r>
      <w:r w:rsidR="00DA6CD7">
        <w:t>manieren behandeld, er wordt veelal psychotherapie ingezet</w:t>
      </w:r>
      <w:r w:rsidR="002F3B26">
        <w:t xml:space="preserve"> waarbij de focus ligt op het bieden van een duid</w:t>
      </w:r>
      <w:r w:rsidR="0056500D">
        <w:t xml:space="preserve">elijke structuur. </w:t>
      </w:r>
      <w:r w:rsidR="00603B61">
        <w:t>Wanneer psychotherapie alleen onvoldoende is, wordt er medicatie (</w:t>
      </w:r>
      <w:proofErr w:type="spellStart"/>
      <w:r w:rsidR="00603B61">
        <w:t>Ritalin</w:t>
      </w:r>
      <w:proofErr w:type="spellEnd"/>
      <w:r w:rsidR="00603B61">
        <w:t>) voorgeschreven</w:t>
      </w:r>
      <w:r w:rsidR="00EC689C">
        <w:t xml:space="preserve"> </w:t>
      </w:r>
      <w:r w:rsidR="00EC689C">
        <w:sym w:font="Wingdings" w:char="F0E0"/>
      </w:r>
      <w:r w:rsidR="00EC689C">
        <w:t xml:space="preserve"> verbetert het concentratievermogen. Desalniettemin, blijft de affectieve en pedagogische kwaliteit van het gezin van groot belang.</w:t>
      </w:r>
    </w:p>
    <w:p w14:paraId="34C61BD0" w14:textId="11A8909D" w:rsidR="00EC689C" w:rsidRDefault="00592DFB" w:rsidP="002B22FE">
      <w:pPr>
        <w:pStyle w:val="Lijstalinea"/>
        <w:numPr>
          <w:ilvl w:val="0"/>
          <w:numId w:val="17"/>
        </w:numPr>
      </w:pPr>
      <w:r>
        <w:t>Oppositioneel-opstandige gedragsstoornis (ODD)</w:t>
      </w:r>
      <w:r w:rsidR="00C5481A">
        <w:t xml:space="preserve"> staat ook in verband met de ontwikkeling van crimineel gedrag. Uit zich in </w:t>
      </w:r>
      <w:r w:rsidR="00582722">
        <w:t>opstandig, ongehoorzaam en agressief gedrag.</w:t>
      </w:r>
    </w:p>
    <w:p w14:paraId="0AC094C8" w14:textId="6154D433" w:rsidR="00213C40" w:rsidRDefault="00213C40" w:rsidP="00213C40"/>
    <w:p w14:paraId="0E5D819F" w14:textId="07244709" w:rsidR="00213C40" w:rsidRDefault="00213C40" w:rsidP="00213C40">
      <w:pPr>
        <w:rPr>
          <w:b/>
          <w:bCs/>
          <w:sz w:val="24"/>
          <w:szCs w:val="24"/>
        </w:rPr>
      </w:pPr>
      <w:r w:rsidRPr="00213C40">
        <w:rPr>
          <w:b/>
          <w:bCs/>
          <w:sz w:val="24"/>
          <w:szCs w:val="24"/>
        </w:rPr>
        <w:lastRenderedPageBreak/>
        <w:t xml:space="preserve">4.4.4 Parent-Child </w:t>
      </w:r>
      <w:proofErr w:type="spellStart"/>
      <w:r w:rsidRPr="00213C40">
        <w:rPr>
          <w:b/>
          <w:bCs/>
          <w:sz w:val="24"/>
          <w:szCs w:val="24"/>
        </w:rPr>
        <w:t>Interaction</w:t>
      </w:r>
      <w:proofErr w:type="spellEnd"/>
      <w:r w:rsidRPr="00213C40">
        <w:rPr>
          <w:b/>
          <w:bCs/>
          <w:sz w:val="24"/>
          <w:szCs w:val="24"/>
        </w:rPr>
        <w:t xml:space="preserve"> </w:t>
      </w:r>
      <w:proofErr w:type="spellStart"/>
      <w:r w:rsidRPr="00213C40">
        <w:rPr>
          <w:b/>
          <w:bCs/>
          <w:sz w:val="24"/>
          <w:szCs w:val="24"/>
        </w:rPr>
        <w:t>Therapy</w:t>
      </w:r>
      <w:proofErr w:type="spellEnd"/>
    </w:p>
    <w:p w14:paraId="15C5DEA4" w14:textId="286FE331" w:rsidR="00213C40" w:rsidRDefault="00E0714C" w:rsidP="00213C40">
      <w:r>
        <w:t>Onderzoek, of het nu cross</w:t>
      </w:r>
      <w:r w:rsidR="003302AA">
        <w:t>-</w:t>
      </w:r>
      <w:proofErr w:type="spellStart"/>
      <w:r w:rsidR="003302AA">
        <w:t>sectioneel</w:t>
      </w:r>
      <w:proofErr w:type="spellEnd"/>
      <w:r w:rsidR="003302AA">
        <w:t xml:space="preserve"> is of longitudinaal, kan niet definitief causaliteit aantonen. Alleen experimentele studies kunnen ondubbelzinnig aantonen dat een bepaalde ingreep bepaalde effecten heeft</w:t>
      </w:r>
      <w:r w:rsidR="00A50498">
        <w:t>. Om te onderzoeken of ouders inderdaad impact hebben op het gedrag van hun kind zijn evaluatiestudies</w:t>
      </w:r>
      <w:r w:rsidR="002D4A8F">
        <w:t xml:space="preserve"> van therapieën daarom interessant.</w:t>
      </w:r>
      <w:r w:rsidR="002D4A8F" w:rsidRPr="00C546F4">
        <w:rPr>
          <w:u w:val="single"/>
        </w:rPr>
        <w:t xml:space="preserve"> Een voorbeeld van een therapievorm die ouders systematisch aanleert</w:t>
      </w:r>
      <w:r w:rsidR="006303CC" w:rsidRPr="00C546F4">
        <w:rPr>
          <w:u w:val="single"/>
        </w:rPr>
        <w:t xml:space="preserve"> om sensitiever te zijn en consequent te disciplineren, is Parent Child </w:t>
      </w:r>
      <w:proofErr w:type="spellStart"/>
      <w:r w:rsidR="006303CC" w:rsidRPr="00C546F4">
        <w:rPr>
          <w:u w:val="single"/>
        </w:rPr>
        <w:t>Iteraction</w:t>
      </w:r>
      <w:proofErr w:type="spellEnd"/>
      <w:r w:rsidR="006303CC" w:rsidRPr="00C546F4">
        <w:rPr>
          <w:u w:val="single"/>
        </w:rPr>
        <w:t xml:space="preserve"> </w:t>
      </w:r>
      <w:proofErr w:type="spellStart"/>
      <w:r w:rsidR="006303CC" w:rsidRPr="00C546F4">
        <w:rPr>
          <w:u w:val="single"/>
        </w:rPr>
        <w:t>Ther</w:t>
      </w:r>
      <w:r w:rsidR="00C546F4" w:rsidRPr="00C546F4">
        <w:rPr>
          <w:u w:val="single"/>
        </w:rPr>
        <w:t>apy</w:t>
      </w:r>
      <w:proofErr w:type="spellEnd"/>
      <w:r w:rsidR="00C546F4" w:rsidRPr="00C546F4">
        <w:rPr>
          <w:u w:val="single"/>
        </w:rPr>
        <w:t xml:space="preserve"> (PCIT).</w:t>
      </w:r>
      <w:r w:rsidR="003D50A2">
        <w:rPr>
          <w:u w:val="single"/>
        </w:rPr>
        <w:t xml:space="preserve"> </w:t>
      </w:r>
      <w:r w:rsidR="00F00903">
        <w:t xml:space="preserve">Bij PCIT spelen ouder en kind samen in een spelkamer en de therapeut coacht de ouder vanachter een </w:t>
      </w:r>
      <w:proofErr w:type="spellStart"/>
      <w:r w:rsidR="00F00903">
        <w:t>one</w:t>
      </w:r>
      <w:proofErr w:type="spellEnd"/>
      <w:r w:rsidR="00F00903">
        <w:t xml:space="preserve">-way screen, middels </w:t>
      </w:r>
      <w:r w:rsidR="002E517D">
        <w:t xml:space="preserve">een microfoontje in het oor van de ouder. </w:t>
      </w:r>
      <w:r w:rsidR="002E517D" w:rsidRPr="007A045E">
        <w:rPr>
          <w:u w:val="single"/>
        </w:rPr>
        <w:t xml:space="preserve">De behandeling richt zich op basale interacties: </w:t>
      </w:r>
      <w:r w:rsidR="00072B0D" w:rsidRPr="007A045E">
        <w:rPr>
          <w:u w:val="single"/>
        </w:rPr>
        <w:t>kindgerichte interactie (KGI) waarbij ouders met hun kind spelen met als doel de ouder-kindrelatie te versterken</w:t>
      </w:r>
      <w:r w:rsidR="00475EA1" w:rsidRPr="007A045E">
        <w:rPr>
          <w:u w:val="single"/>
        </w:rPr>
        <w:t xml:space="preserve">, en oudergerichte interactie (OGI) waarbij ouders specifieke </w:t>
      </w:r>
      <w:r w:rsidR="007A045E" w:rsidRPr="007A045E">
        <w:rPr>
          <w:u w:val="single"/>
        </w:rPr>
        <w:t>gedragstechnieken leren om met negatief gedrag om te gaan als zij met hun kind aan het spelen zijn.</w:t>
      </w:r>
      <w:r w:rsidR="007A045E">
        <w:t xml:space="preserve"> </w:t>
      </w:r>
    </w:p>
    <w:p w14:paraId="676B9E26" w14:textId="696894AD" w:rsidR="007A045E" w:rsidRDefault="0077069D" w:rsidP="00213C40">
      <w:r>
        <w:t xml:space="preserve">De doelstelling van PCIT zijn onder meer het terugdringen van (risico’s op) opvoedings-problematiek voor het </w:t>
      </w:r>
      <w:r w:rsidR="00DB0DF6">
        <w:t>7</w:t>
      </w:r>
      <w:r w:rsidR="00DB0DF6" w:rsidRPr="00DB0DF6">
        <w:rPr>
          <w:vertAlign w:val="superscript"/>
        </w:rPr>
        <w:t>e</w:t>
      </w:r>
      <w:r w:rsidR="00DB0DF6">
        <w:t xml:space="preserve"> levensjaar, door jonge kinderen met gedragsproblemen vroegtijdig te behandelen. Evaluatieonderzoek laat zien dat PCIT:</w:t>
      </w:r>
    </w:p>
    <w:p w14:paraId="6C1C8EF5" w14:textId="127C86FA" w:rsidR="00DB0DF6" w:rsidRDefault="007C73B4" w:rsidP="002B22FE">
      <w:pPr>
        <w:pStyle w:val="Lijstalinea"/>
        <w:numPr>
          <w:ilvl w:val="0"/>
          <w:numId w:val="18"/>
        </w:numPr>
      </w:pPr>
      <w:r>
        <w:t xml:space="preserve">Een effectieve therapie is om gedragsproblemen van kinderen te verminderen. </w:t>
      </w:r>
    </w:p>
    <w:p w14:paraId="4E52E0FD" w14:textId="48CDBC20" w:rsidR="007C73B4" w:rsidRDefault="007C73B4" w:rsidP="002B22FE">
      <w:pPr>
        <w:pStyle w:val="Lijstalinea"/>
        <w:numPr>
          <w:ilvl w:val="0"/>
          <w:numId w:val="18"/>
        </w:numPr>
      </w:pPr>
      <w:r>
        <w:t>Leidt tot terugdring</w:t>
      </w:r>
      <w:r w:rsidR="00992D5C">
        <w:t>ing van kindermishandeling en -verwaarlozing, en de gevolgen daarvan, door ouders te versterken in hun opvoedingsvaardigheden</w:t>
      </w:r>
      <w:r w:rsidR="004D2D55">
        <w:t xml:space="preserve">. </w:t>
      </w:r>
    </w:p>
    <w:p w14:paraId="17B6FB82" w14:textId="60FE0D1B" w:rsidR="004D2D55" w:rsidRDefault="004D2D55" w:rsidP="002B22FE">
      <w:pPr>
        <w:pStyle w:val="Lijstalinea"/>
        <w:numPr>
          <w:ilvl w:val="0"/>
          <w:numId w:val="18"/>
        </w:numPr>
      </w:pPr>
      <w:r>
        <w:t xml:space="preserve">Leidt tot het terugdringen van antisociaal gedrag en jeugdcriminaliteit op latere leeftijd. </w:t>
      </w:r>
    </w:p>
    <w:p w14:paraId="0D49BF2B" w14:textId="065623DF" w:rsidR="004D2D55" w:rsidRDefault="004D2D55" w:rsidP="004D2D55"/>
    <w:p w14:paraId="31AAC647" w14:textId="7379B7D7" w:rsidR="00695DCB" w:rsidRDefault="00695DCB" w:rsidP="004D2D55">
      <w:pPr>
        <w:rPr>
          <w:sz w:val="28"/>
          <w:szCs w:val="28"/>
        </w:rPr>
      </w:pPr>
      <w:r>
        <w:rPr>
          <w:sz w:val="28"/>
          <w:szCs w:val="28"/>
        </w:rPr>
        <w:t>4.5 Sociaalpsychologische factoren</w:t>
      </w:r>
    </w:p>
    <w:p w14:paraId="1F8EA6DF" w14:textId="387710D3" w:rsidR="00695DCB" w:rsidRDefault="006702A4" w:rsidP="004D2D55">
      <w:r w:rsidRPr="0023585E">
        <w:rPr>
          <w:highlight w:val="yellow"/>
        </w:rPr>
        <w:t xml:space="preserve">Een meta-analyse van </w:t>
      </w:r>
      <w:proofErr w:type="spellStart"/>
      <w:r w:rsidRPr="0023585E">
        <w:rPr>
          <w:highlight w:val="yellow"/>
        </w:rPr>
        <w:t>Derzon</w:t>
      </w:r>
      <w:proofErr w:type="spellEnd"/>
      <w:r w:rsidRPr="0023585E">
        <w:rPr>
          <w:highlight w:val="yellow"/>
        </w:rPr>
        <w:t xml:space="preserve"> (2001</w:t>
      </w:r>
      <w:r>
        <w:t>) vond dat agressie op jonge leeftijd helemaal niet zo’n goede voorspeller is</w:t>
      </w:r>
      <w:r w:rsidR="000E5BEB">
        <w:t xml:space="preserve"> van het plegen van geweldmisdrijven op latere leeftijd. Hij vond slechts een verband van .21, en na stat</w:t>
      </w:r>
      <w:r w:rsidR="00D02259">
        <w:t xml:space="preserve">istische correcties van.34. </w:t>
      </w:r>
      <w:r w:rsidR="00D02259" w:rsidRPr="0023585E">
        <w:rPr>
          <w:u w:val="single"/>
        </w:rPr>
        <w:t>Ook in een Nederlandse studie bleek dat agressief gedrag op zichzelf niet altijd een goede voorspeller is van latere criminaliteit.</w:t>
      </w:r>
      <w:r w:rsidR="00D02259">
        <w:t xml:space="preserve"> </w:t>
      </w:r>
    </w:p>
    <w:p w14:paraId="4ACD536E" w14:textId="0EDEE54E" w:rsidR="002E6660" w:rsidRDefault="002E6660" w:rsidP="004D2D55">
      <w:r>
        <w:t xml:space="preserve">Onderzoek heeft uitgewezen dat antisociaal gedrag, agressie en een gebrekkige zelfbeheersing als algemene gedragstendensen </w:t>
      </w:r>
      <w:r w:rsidR="002E4890">
        <w:t>in belangrijke mate stabiel zijn gedurende een mensenleven</w:t>
      </w:r>
      <w:r w:rsidR="00EE5CEC">
        <w:t>, maar slechts in beperkte mate concrete gedragingen bepalen zoals het plegen van een geweldmisdrijf.</w:t>
      </w:r>
      <w:r w:rsidR="007F0312">
        <w:t xml:space="preserve"> Hoe kan men de afwezigheid van sterkere verbanden verklaren? De kans op een geweldmisdrijf wordt niet alleen bepaald door een gedragstendens</w:t>
      </w:r>
      <w:r w:rsidR="00373942">
        <w:t xml:space="preserve">, zoals de tendens tot agressief gedrag, maar ook door de gelegenheden die zich voor zulk gedrag voordoen. Men moet niet </w:t>
      </w:r>
      <w:r w:rsidR="00144036">
        <w:t xml:space="preserve">alleen genegen of bereid zijn een misdrijf te plegen, maar ook in de situatie komen te verkeren waarin dat mogelijk is. </w:t>
      </w:r>
    </w:p>
    <w:p w14:paraId="180F8C6C" w14:textId="7BA47ECB" w:rsidR="00321721" w:rsidRDefault="00C9258D" w:rsidP="004D2D55">
      <w:pPr>
        <w:rPr>
          <w:i/>
          <w:iCs/>
          <w:sz w:val="24"/>
          <w:szCs w:val="24"/>
        </w:rPr>
      </w:pPr>
      <w:r w:rsidRPr="00C9258D">
        <w:rPr>
          <w:i/>
          <w:iCs/>
          <w:sz w:val="24"/>
          <w:szCs w:val="24"/>
        </w:rPr>
        <w:t>De macht van de situatie</w:t>
      </w:r>
      <w:r>
        <w:rPr>
          <w:i/>
          <w:iCs/>
          <w:sz w:val="24"/>
          <w:szCs w:val="24"/>
        </w:rPr>
        <w:t xml:space="preserve">                                                                                                                                                    </w:t>
      </w:r>
      <w:r w:rsidR="00F9679A">
        <w:t xml:space="preserve">Talrijk zijn de voorbeelden waarbij de situatie waarin iemand zich bevindt, de primaire instigatie is tot crimineel gedrag. </w:t>
      </w:r>
      <w:r w:rsidR="001347B8">
        <w:t>Ook de sociale omgeving stuurt het gedrag van individuen. In het algemeen kan men dan ook stellen  dat hoe groter de sociale druk</w:t>
      </w:r>
      <w:r w:rsidR="009F0458">
        <w:t xml:space="preserve"> uit de omgeving is om zich op een bepaalde manier te gedragen, des te groter de geneigdheid </w:t>
      </w:r>
      <w:r w:rsidR="001E0B51">
        <w:t xml:space="preserve"> zal zijn om dit ook feitelijk te doen, onafhankelijk van de persoonlijkheid van de handelende persoon. </w:t>
      </w:r>
      <w:r w:rsidR="00CA166B">
        <w:t>Als voorbeeld van sociaalpsychologisch onderzoek</w:t>
      </w:r>
      <w:r w:rsidR="0091411E">
        <w:t xml:space="preserve"> naar de invloed van de situatie behandelen we allereerst de studie naar de invloed van </w:t>
      </w:r>
      <w:r w:rsidR="00C12D65">
        <w:t xml:space="preserve">anonimiteit op het gedrag. </w:t>
      </w:r>
      <w:proofErr w:type="spellStart"/>
      <w:r w:rsidR="00C12D65" w:rsidRPr="00CC1855">
        <w:rPr>
          <w:highlight w:val="yellow"/>
        </w:rPr>
        <w:t>Zimbardo</w:t>
      </w:r>
      <w:proofErr w:type="spellEnd"/>
      <w:r w:rsidR="00D866E8">
        <w:t xml:space="preserve"> (1973)</w:t>
      </w:r>
      <w:r w:rsidR="00C12D65">
        <w:t xml:space="preserve"> gebruikt hiervoor de term </w:t>
      </w:r>
      <w:r w:rsidR="00C12D65" w:rsidRPr="00CC1855">
        <w:rPr>
          <w:u w:val="single"/>
        </w:rPr>
        <w:t>de-individuat</w:t>
      </w:r>
      <w:r w:rsidR="00E126A9" w:rsidRPr="00CC1855">
        <w:rPr>
          <w:u w:val="single"/>
        </w:rPr>
        <w:t>ie die betrekking heeft op het gevoel van verlies van identiteit dat mensen overkomt wanneer zij bijvoorbeeld opgaan in een groe</w:t>
      </w:r>
      <w:r w:rsidR="00AF72C3" w:rsidRPr="00CC1855">
        <w:rPr>
          <w:u w:val="single"/>
        </w:rPr>
        <w:t xml:space="preserve">p. Dit gevoel leidt tot een verminderde zorg over de beoordeling van het eigen gedrag door anderen, samenhangend met de verwachting </w:t>
      </w:r>
      <w:r w:rsidR="001A638D" w:rsidRPr="00CC1855">
        <w:rPr>
          <w:u w:val="single"/>
        </w:rPr>
        <w:t xml:space="preserve">niet individueel te zullen worden aangesproken </w:t>
      </w:r>
      <w:r w:rsidR="001A638D" w:rsidRPr="00CC1855">
        <w:rPr>
          <w:u w:val="single"/>
        </w:rPr>
        <w:lastRenderedPageBreak/>
        <w:t>op het vertoonde gedrag</w:t>
      </w:r>
      <w:r w:rsidR="001A638D">
        <w:t>. Dit verlaagt de remmingen ten opzichte van antisociaal gedrag</w:t>
      </w:r>
      <w:r w:rsidR="00CC1855">
        <w:t xml:space="preserve"> en lijkt een belangrijk element te zijn bij het ontstaan van massageweld. </w:t>
      </w:r>
      <w:r w:rsidRPr="00C9258D">
        <w:t xml:space="preserve">   </w:t>
      </w:r>
      <w:r>
        <w:rPr>
          <w:i/>
          <w:iCs/>
          <w:sz w:val="24"/>
          <w:szCs w:val="24"/>
        </w:rPr>
        <w:t xml:space="preserve">  </w:t>
      </w:r>
    </w:p>
    <w:p w14:paraId="7BABE6D9" w14:textId="7AC19554" w:rsidR="00CC1855" w:rsidRDefault="00D866E8" w:rsidP="002B22FE">
      <w:pPr>
        <w:pStyle w:val="Lijstalinea"/>
        <w:numPr>
          <w:ilvl w:val="0"/>
          <w:numId w:val="2"/>
        </w:numPr>
      </w:pPr>
      <w:r>
        <w:t xml:space="preserve">Een goede illustratie van mogelijke gevolgen van de-individuatie </w:t>
      </w:r>
      <w:r w:rsidR="0026562D">
        <w:t>vormt het Stanford Prison Experiment (Blz. 133)</w:t>
      </w:r>
    </w:p>
    <w:p w14:paraId="7001A499" w14:textId="14808785" w:rsidR="00B07E27" w:rsidRDefault="00A4542A" w:rsidP="002B22FE">
      <w:pPr>
        <w:pStyle w:val="Lijstalinea"/>
        <w:numPr>
          <w:ilvl w:val="0"/>
          <w:numId w:val="2"/>
        </w:numPr>
      </w:pPr>
      <w:r>
        <w:t xml:space="preserve">Een andere illustratie van de invloed van een bepaalde situatie op het gedrag wordt gegeven door het onderzoek van </w:t>
      </w:r>
      <w:proofErr w:type="spellStart"/>
      <w:r>
        <w:t>Milgram</w:t>
      </w:r>
      <w:proofErr w:type="spellEnd"/>
      <w:r>
        <w:t xml:space="preserve"> (</w:t>
      </w:r>
      <w:r w:rsidR="00B33AD6">
        <w:t>1977). Het betreft psycholo</w:t>
      </w:r>
      <w:r w:rsidR="00616313">
        <w:t>gische leerexperimenten tegen een rijkelijke beloning. De leermeester dient de leerling elektrische schokken te</w:t>
      </w:r>
      <w:r w:rsidR="00887981">
        <w:t xml:space="preserve"> geven bij elk foutief gegeven antwoord. Deze schokken lopen op tot 150 volt. </w:t>
      </w:r>
      <w:r w:rsidR="00B07E27">
        <w:t xml:space="preserve">Het experiment is in scene gezet, de leerling ‘doet alsof’. </w:t>
      </w:r>
    </w:p>
    <w:p w14:paraId="21DBBD21" w14:textId="6276A156" w:rsidR="00B07E27" w:rsidRDefault="00AB661E" w:rsidP="00B07E27">
      <w:r>
        <w:t xml:space="preserve">Vermeldenswaard in </w:t>
      </w:r>
      <w:r w:rsidR="004B09C6">
        <w:t xml:space="preserve">dit verband is ook </w:t>
      </w:r>
      <w:r w:rsidR="004B09C6" w:rsidRPr="00997716">
        <w:rPr>
          <w:u w:val="single"/>
        </w:rPr>
        <w:t>de sociaalpsychologische bevinding dat groepen hogere risico</w:t>
      </w:r>
      <w:r w:rsidR="00DF6168" w:rsidRPr="00997716">
        <w:rPr>
          <w:u w:val="single"/>
        </w:rPr>
        <w:t>’</w:t>
      </w:r>
      <w:r w:rsidR="004B09C6" w:rsidRPr="00997716">
        <w:rPr>
          <w:u w:val="single"/>
        </w:rPr>
        <w:t xml:space="preserve">s </w:t>
      </w:r>
      <w:r w:rsidR="00DF6168" w:rsidRPr="00997716">
        <w:rPr>
          <w:u w:val="single"/>
        </w:rPr>
        <w:t>nemen dan individuen. Een mogelijke reden hiervoor is spreiding van de verantwoordelijkheid over een aantal personen</w:t>
      </w:r>
      <w:r w:rsidR="00606CE1" w:rsidRPr="00997716">
        <w:rPr>
          <w:u w:val="single"/>
        </w:rPr>
        <w:t xml:space="preserve">; een alternatieve verklaring is dat angst soms vermindert als gevolg </w:t>
      </w:r>
      <w:r w:rsidR="00015E3A" w:rsidRPr="00997716">
        <w:rPr>
          <w:u w:val="single"/>
        </w:rPr>
        <w:t>van het behoren tot een groep</w:t>
      </w:r>
      <w:r w:rsidR="00015E3A">
        <w:t xml:space="preserve"> </w:t>
      </w:r>
      <w:r w:rsidR="00015E3A" w:rsidRPr="00997716">
        <w:rPr>
          <w:highlight w:val="yellow"/>
        </w:rPr>
        <w:t>(</w:t>
      </w:r>
      <w:proofErr w:type="spellStart"/>
      <w:r w:rsidR="00015E3A" w:rsidRPr="00997716">
        <w:rPr>
          <w:highlight w:val="yellow"/>
        </w:rPr>
        <w:t>Schachter</w:t>
      </w:r>
      <w:proofErr w:type="spellEnd"/>
      <w:r w:rsidR="00015E3A" w:rsidRPr="00997716">
        <w:rPr>
          <w:highlight w:val="yellow"/>
        </w:rPr>
        <w:t>, 1959).</w:t>
      </w:r>
      <w:r w:rsidR="00015E3A">
        <w:t xml:space="preserve"> Dit </w:t>
      </w:r>
      <w:proofErr w:type="spellStart"/>
      <w:r w:rsidR="00015E3A">
        <w:t>risky</w:t>
      </w:r>
      <w:proofErr w:type="spellEnd"/>
      <w:r w:rsidR="008C60CD">
        <w:t xml:space="preserve"> shift-fenomeen is van aanzienlijk belang in verband met groepscriminaliteit. Veel delicten in groepsverband gepleegd, zouden niet zijn voorgekomen wanneer alle deelnemers</w:t>
      </w:r>
      <w:r w:rsidR="00324AB1">
        <w:t xml:space="preserve"> afzonderlijk een beslissing hadden moeten nemen. Een extra risico verhogende factor </w:t>
      </w:r>
      <w:r w:rsidR="005655A2">
        <w:t xml:space="preserve">is de gewoonte van criminele groepen om angst verhogende informatie niet toe te laten. Informatie geven over de gevolgen van een eventuele </w:t>
      </w:r>
      <w:r w:rsidR="00C26DA3">
        <w:t xml:space="preserve">ontdekking van een beraamd delict is binnen deze groepen taboe. Op deze wijze ontstaat bij de voorbereiding een vorm van </w:t>
      </w:r>
      <w:proofErr w:type="spellStart"/>
      <w:r w:rsidR="00C26DA3">
        <w:t>group</w:t>
      </w:r>
      <w:proofErr w:type="spellEnd"/>
      <w:r w:rsidR="00C26DA3">
        <w:t xml:space="preserve"> thinking die kan leiden tot deelname aan zeer riskante ondernemingen waaraan de groepsleden zelfstandig nooit zouden zijn begonnen. </w:t>
      </w:r>
    </w:p>
    <w:p w14:paraId="7C185880" w14:textId="66F99F1E" w:rsidR="009D6A72" w:rsidRDefault="009D6A72" w:rsidP="00B07E27">
      <w:r>
        <w:t xml:space="preserve">Het onderzoek naar de invloed </w:t>
      </w:r>
      <w:r w:rsidR="00A800C6">
        <w:t>van anonimiteit op het gedrag en het belang van remmingen ten opzichte van antisociaal gedrag</w:t>
      </w:r>
      <w:r w:rsidR="00A81CAD">
        <w:t xml:space="preserve"> is bijzonder actueel door de opkomst van cyberpesten, haatmail, wraakporno en ander antisociaal gedrag op het internet.</w:t>
      </w:r>
    </w:p>
    <w:p w14:paraId="39CC9B82" w14:textId="0428892B" w:rsidR="00A81CAD" w:rsidRDefault="00A81CAD" w:rsidP="00B07E27">
      <w:pPr>
        <w:rPr>
          <w:sz w:val="28"/>
          <w:szCs w:val="28"/>
        </w:rPr>
      </w:pPr>
      <w:r>
        <w:rPr>
          <w:sz w:val="28"/>
          <w:szCs w:val="28"/>
        </w:rPr>
        <w:t>4.6</w:t>
      </w:r>
      <w:r w:rsidR="00532756">
        <w:rPr>
          <w:sz w:val="28"/>
          <w:szCs w:val="28"/>
        </w:rPr>
        <w:t xml:space="preserve"> Leerpsychologische noties</w:t>
      </w:r>
    </w:p>
    <w:p w14:paraId="2222F5A3" w14:textId="02973C53" w:rsidR="00532756" w:rsidRDefault="00F86D17" w:rsidP="00B07E27">
      <w:r>
        <w:t>De basisveronderstelling van alle leertheorieën is dat de belangrijkste determinant van elk gedrag het leerproces is dat daaraan vooraf</w:t>
      </w:r>
      <w:r w:rsidR="000F78EB">
        <w:t xml:space="preserve"> is gegaan. Vanaf de geboorte tot aan de dood is er sprake van een voortdurende externe beïnvloeding</w:t>
      </w:r>
      <w:r w:rsidR="009C0F44">
        <w:t xml:space="preserve"> van het individu, hetgeen ertoe leidt dat er een grote variëteit aan gedragingen en houdingen wordt aan- en afgeleerd. Dit proces betreft niet alleen motorische gedragingen als</w:t>
      </w:r>
      <w:r w:rsidR="000F1CE4">
        <w:t xml:space="preserve"> lopen, fietsen en schrijven, maar ook interne gedragingen, zoals manieren van denken, </w:t>
      </w:r>
      <w:r w:rsidR="009131E0">
        <w:t>opinies, houdingen en zelfs emoties, gevoelens en daarmee verbonden fysiologische processen. Ieder mens heeft bepaalde persoonlijkheidseigenschappen meegekregen</w:t>
      </w:r>
      <w:r w:rsidR="00B84D3D">
        <w:t xml:space="preserve"> en</w:t>
      </w:r>
      <w:r w:rsidR="009131E0">
        <w:t xml:space="preserve"> d</w:t>
      </w:r>
      <w:r w:rsidR="00B84D3D">
        <w:t xml:space="preserve">e hiermee </w:t>
      </w:r>
      <w:r w:rsidR="009131E0">
        <w:t>samenhangen</w:t>
      </w:r>
      <w:r w:rsidR="00B84D3D">
        <w:t xml:space="preserve">de neiging tot antisociaal gedrag. </w:t>
      </w:r>
    </w:p>
    <w:p w14:paraId="7EF1ECA1" w14:textId="2FFCB144" w:rsidR="00B84D3D" w:rsidRDefault="00B84D3D" w:rsidP="00B07E27">
      <w:pPr>
        <w:rPr>
          <w:b/>
          <w:bCs/>
          <w:sz w:val="24"/>
          <w:szCs w:val="24"/>
        </w:rPr>
      </w:pPr>
      <w:r w:rsidRPr="00A678B2">
        <w:rPr>
          <w:b/>
          <w:bCs/>
          <w:sz w:val="24"/>
          <w:szCs w:val="24"/>
        </w:rPr>
        <w:t>4.6.1 Klassieke conditionering</w:t>
      </w:r>
    </w:p>
    <w:p w14:paraId="0C295BE4" w14:textId="762626A7" w:rsidR="00A678B2" w:rsidRDefault="00B830D2" w:rsidP="00B07E27">
      <w:r>
        <w:t>Klassieke conditionering is vooral bekend geworden door de baanbrekende experimenten van</w:t>
      </w:r>
      <w:r w:rsidR="00C07083">
        <w:t xml:space="preserve"> de Russische onderzoeker Pavlov. Hij toonde aan dat een neutrale stimulans kan worden verbonden </w:t>
      </w:r>
      <w:r w:rsidR="007E32C5">
        <w:t xml:space="preserve">met een reactie die oorspronkelijk geen enkele relatie met die prikkel heeft. </w:t>
      </w:r>
    </w:p>
    <w:p w14:paraId="30A5D5FF" w14:textId="27E975DE" w:rsidR="00212953" w:rsidRDefault="00C14906" w:rsidP="002B22FE">
      <w:pPr>
        <w:pStyle w:val="Lijstalinea"/>
        <w:numPr>
          <w:ilvl w:val="0"/>
          <w:numId w:val="19"/>
        </w:numPr>
      </w:pPr>
      <w:r>
        <w:t>Voedsel (</w:t>
      </w:r>
      <w:r w:rsidR="000945D1">
        <w:t>significante</w:t>
      </w:r>
      <w:r>
        <w:t xml:space="preserve"> stimulans) + belletje (neutrale stimulans)</w:t>
      </w:r>
      <w:r w:rsidR="000945D1">
        <w:t xml:space="preserve">= </w:t>
      </w:r>
      <w:r w:rsidR="0013185C">
        <w:t>reactie (kwijlen van de hond)</w:t>
      </w:r>
    </w:p>
    <w:p w14:paraId="425B8B2F" w14:textId="6D2514A4" w:rsidR="0013185C" w:rsidRDefault="00CF0C28" w:rsidP="00B07E27">
      <w:r>
        <w:t xml:space="preserve">Ook mensen leren volgens het principe </w:t>
      </w:r>
      <w:r w:rsidR="00273E5C">
        <w:t>van de klassieke conditionering. De Amerikaanse psycholoog Watson (1920)</w:t>
      </w:r>
      <w:r w:rsidR="006D0B8A">
        <w:t xml:space="preserve"> toonde aan dat emotionele reacties kunnen worden gekoppeld aan neutrale stimuli. </w:t>
      </w:r>
    </w:p>
    <w:p w14:paraId="4295B709" w14:textId="5D675670" w:rsidR="006D0B8A" w:rsidRDefault="00ED2122" w:rsidP="002B22FE">
      <w:pPr>
        <w:pStyle w:val="Lijstalinea"/>
        <w:numPr>
          <w:ilvl w:val="0"/>
          <w:numId w:val="19"/>
        </w:numPr>
      </w:pPr>
      <w:r>
        <w:t xml:space="preserve">Hard geluid (significante/emotie-oproepende stimulans) + witte rat (neutrale stimulans) = </w:t>
      </w:r>
      <w:r w:rsidR="00D00C3F">
        <w:t>emotionele reactie (huilen door Albert)</w:t>
      </w:r>
    </w:p>
    <w:p w14:paraId="606BDE47" w14:textId="09B49E06" w:rsidR="00D00C3F" w:rsidRDefault="00891BD8" w:rsidP="00D00C3F">
      <w:r>
        <w:lastRenderedPageBreak/>
        <w:t xml:space="preserve">Het afleren van sociaal ongewenst gedrag </w:t>
      </w:r>
      <w:r w:rsidR="00D0242C">
        <w:t>door straf kan worden opgevat als conditionering. De aandrang om het verboden gedrag te vertone</w:t>
      </w:r>
      <w:r w:rsidR="00874FA9">
        <w:t>n (de neutrale stimulans) roept spontaan herinneringen (associaties) op aan de dreiging van straf (de significante stimulans)</w:t>
      </w:r>
      <w:r w:rsidR="00B607A4">
        <w:t xml:space="preserve">. De betrokkene ervaart angst door deze associatie en ziet af van het ongewenste gedrag. </w:t>
      </w:r>
    </w:p>
    <w:p w14:paraId="110BA099" w14:textId="2C6B7910" w:rsidR="009F2D21" w:rsidRDefault="009F555C" w:rsidP="00D00C3F">
      <w:r>
        <w:t xml:space="preserve">Psychopaten daarentegen leren zeer moeilijk van negatieve ervaringen. </w:t>
      </w:r>
      <w:r w:rsidR="00027B3B">
        <w:t xml:space="preserve">De ongevoeligheid voor straf van personen met een bepaalde persoonlijkheid beperkt de effectiviteit van de formele strafrechtspleging. Een andere zwakte van de strafrechtspleging </w:t>
      </w:r>
      <w:r w:rsidR="00713FDC">
        <w:t xml:space="preserve"> als vorm van conditionering, is dat de straf niet onmiddellijk na het vertonen van het verboden gedrag wordt opgelegd, maar pas maanden of jaren later</w:t>
      </w:r>
      <w:r w:rsidR="00ED6069">
        <w:t>. Het gedrag is in die tussenliggende periode niet allee onbestraft gebleven, maar zelfs vaak beloond</w:t>
      </w:r>
      <w:r w:rsidR="009F2D21">
        <w:t xml:space="preserve"> door de opbrengsten ervan.</w:t>
      </w:r>
    </w:p>
    <w:p w14:paraId="32103866" w14:textId="4276B176" w:rsidR="009F2D21" w:rsidRDefault="009F2D21" w:rsidP="00D00C3F">
      <w:pPr>
        <w:rPr>
          <w:b/>
          <w:bCs/>
          <w:sz w:val="24"/>
          <w:szCs w:val="24"/>
        </w:rPr>
      </w:pPr>
      <w:r>
        <w:rPr>
          <w:b/>
          <w:bCs/>
          <w:sz w:val="24"/>
          <w:szCs w:val="24"/>
        </w:rPr>
        <w:t>4.6.2 Instrumenteel leren</w:t>
      </w:r>
      <w:r w:rsidR="00FD7E80">
        <w:rPr>
          <w:b/>
          <w:bCs/>
          <w:sz w:val="24"/>
          <w:szCs w:val="24"/>
        </w:rPr>
        <w:t xml:space="preserve"> (Skinner</w:t>
      </w:r>
      <w:r w:rsidR="00BB7868">
        <w:rPr>
          <w:b/>
          <w:bCs/>
          <w:sz w:val="24"/>
          <w:szCs w:val="24"/>
        </w:rPr>
        <w:t>, 1938)</w:t>
      </w:r>
    </w:p>
    <w:p w14:paraId="74E73D94" w14:textId="683C210E" w:rsidR="009F2D21" w:rsidRDefault="00E94869" w:rsidP="00D00C3F">
      <w:proofErr w:type="spellStart"/>
      <w:r>
        <w:t>Operante</w:t>
      </w:r>
      <w:proofErr w:type="spellEnd"/>
      <w:r>
        <w:t xml:space="preserve"> conditionering of </w:t>
      </w:r>
      <w:r w:rsidR="00E559CE">
        <w:t>instrumenteel leren is het leerproces waarbij een respons in een bepaalde context gevolgd wordt door een bekrachtiger (</w:t>
      </w:r>
      <w:proofErr w:type="spellStart"/>
      <w:r w:rsidR="00E559CE">
        <w:t>reinforcer</w:t>
      </w:r>
      <w:proofErr w:type="spellEnd"/>
      <w:r w:rsidR="00E559CE">
        <w:t xml:space="preserve">) of bestraffer. </w:t>
      </w:r>
      <w:r w:rsidR="00282E79">
        <w:t>Een bekrachtiger is elke gebeurtenis die de kans vergroot dat dezelfde respons in de toekomst weer zal optreden</w:t>
      </w:r>
      <w:r w:rsidR="00B61769">
        <w:t xml:space="preserve">. Een bestraffer is daarentegen elke gebeurtenis die de kans verkleint dat de respons weer zal optreden. </w:t>
      </w:r>
    </w:p>
    <w:p w14:paraId="65CD143A" w14:textId="67F3C6D4" w:rsidR="004520CC" w:rsidRDefault="004520CC" w:rsidP="00D00C3F">
      <w:pPr>
        <w:rPr>
          <w:u w:val="single"/>
        </w:rPr>
      </w:pPr>
      <w:r>
        <w:t>Instrumenteel leren is een geheel ander leerproces da</w:t>
      </w:r>
      <w:r w:rsidR="00011914">
        <w:t xml:space="preserve">n klassieke conditionering. Hierbij gaat het niet om de associatie die, gewild of ongewild, door de omgeving wordt </w:t>
      </w:r>
      <w:r w:rsidR="00FA5BBF">
        <w:t xml:space="preserve">gelegd tussen stimuli, </w:t>
      </w:r>
      <w:r w:rsidR="00FA5BBF" w:rsidRPr="008F6A99">
        <w:rPr>
          <w:u w:val="single"/>
        </w:rPr>
        <w:t>maar om doelgericht gedrag dat wordt gevormd door de gevolgen van het gedrag</w:t>
      </w:r>
      <w:r w:rsidR="005717F2" w:rsidRPr="008F6A99">
        <w:rPr>
          <w:u w:val="single"/>
        </w:rPr>
        <w:t xml:space="preserve">. De basis is hier het leren van de consequenties van gedrag: als een individu iets doet, leidt dit met een </w:t>
      </w:r>
      <w:r w:rsidR="008F6A99" w:rsidRPr="008F6A99">
        <w:rPr>
          <w:u w:val="single"/>
        </w:rPr>
        <w:t xml:space="preserve">zekere waarschijnlijkheid tot onprettige of prettige gevolgen. </w:t>
      </w:r>
    </w:p>
    <w:p w14:paraId="0E1F8F55" w14:textId="07033F39" w:rsidR="00124637" w:rsidRPr="006B3CFD" w:rsidRDefault="008E0E12" w:rsidP="002B22FE">
      <w:pPr>
        <w:pStyle w:val="Lijstalinea"/>
        <w:numPr>
          <w:ilvl w:val="0"/>
          <w:numId w:val="19"/>
        </w:numPr>
        <w:rPr>
          <w:u w:val="single"/>
        </w:rPr>
      </w:pPr>
      <w:r w:rsidRPr="008E0E12">
        <w:t>Kind huilt (respons) wordt gevolgd door</w:t>
      </w:r>
      <w:r>
        <w:t xml:space="preserve"> vader die </w:t>
      </w:r>
      <w:r w:rsidR="008C17F7">
        <w:t>het kind een snoepje geeft (bekrachtiger)</w:t>
      </w:r>
    </w:p>
    <w:p w14:paraId="229D16EB" w14:textId="282F11AF" w:rsidR="006B3CFD" w:rsidRDefault="006B3CFD" w:rsidP="006B3CFD">
      <w:pPr>
        <w:pStyle w:val="Lijstalinea"/>
      </w:pPr>
      <w:r>
        <w:t xml:space="preserve">Kind </w:t>
      </w:r>
      <w:r w:rsidR="00B567E8">
        <w:t xml:space="preserve">leert dat hij snoepjes krijgt van vader wanneer hij huilt. </w:t>
      </w:r>
    </w:p>
    <w:p w14:paraId="0748B02B" w14:textId="7BE5847D" w:rsidR="00CC56A1" w:rsidRDefault="00895BFA" w:rsidP="00CC56A1">
      <w:r>
        <w:t xml:space="preserve">De wijze waarop de ontwikkeling van gedrag plaatsvindt, wordt bepaald door </w:t>
      </w:r>
      <w:proofErr w:type="spellStart"/>
      <w:r>
        <w:t>reinforcers</w:t>
      </w:r>
      <w:proofErr w:type="spellEnd"/>
      <w:r w:rsidR="005E4533">
        <w:t>. Hierbij moet men primair denken aan belonen</w:t>
      </w:r>
      <w:r w:rsidR="003363D9">
        <w:t xml:space="preserve"> of straffen. Uitgangspunt is dat elk mens streeft naar zo veel mogelijk</w:t>
      </w:r>
      <w:r w:rsidR="007B2A0E">
        <w:t xml:space="preserve"> beloning en naar zo weinig mogelijk straf. Straffen bestaan enerzijds uit het ontnemen </w:t>
      </w:r>
      <w:r w:rsidR="00A858B9">
        <w:t>van verworven beloningen en anderzijds uit het toedienen van onaangename prikkels als berispingen.</w:t>
      </w:r>
    </w:p>
    <w:p w14:paraId="2F189803" w14:textId="44772147" w:rsidR="00A858B9" w:rsidRDefault="005B545A" w:rsidP="00CC56A1">
      <w:r>
        <w:t>De sturende invloed van straffen is niet even groot als die van belonen. In het algemeen is de beloning het meest effectief</w:t>
      </w:r>
      <w:r w:rsidR="00652F54">
        <w:t xml:space="preserve">: beloning van gedrag verhoogt de kans op herhaling van dat gedrag. Een beloning suggereert immers dat het gedrag waarvoor de beloning werd verkregen sociaal wordt gewaardeerd. </w:t>
      </w:r>
      <w:r w:rsidR="00DA3758">
        <w:t>Wanneer geen beloning volgt, verdwijnt het gedrag in de regel (uitdoving). Ook het straffen dooft het vertoonde gedrag uit</w:t>
      </w:r>
      <w:r w:rsidR="004D7D17">
        <w:t xml:space="preserve">, maar in het algemeen slechts indien datzelfde gedrag niet eerder is beloond. </w:t>
      </w:r>
    </w:p>
    <w:p w14:paraId="29447ADC" w14:textId="678DDCB0" w:rsidR="008D5E2A" w:rsidRDefault="008D5E2A" w:rsidP="00CC56A1">
      <w:r>
        <w:t>Ook in de opvoeding speelt dit beginsel een belangrijke rol</w:t>
      </w:r>
      <w:r w:rsidR="006E7B5F">
        <w:t>; gedrag dat systematisch wordt beloond,</w:t>
      </w:r>
      <w:r w:rsidR="006B75CE">
        <w:t xml:space="preserve"> gaat behoren tot het vaste gedragsrepertoire van het individu</w:t>
      </w:r>
      <w:r w:rsidR="00770D3B">
        <w:t xml:space="preserve">, terwijl niet-beloond en systematisch gestraft gedrag verdwijnt. </w:t>
      </w:r>
      <w:r w:rsidR="002D37C8">
        <w:t>Inconsistent straffen en niet-straffen  of zelfs belonen leidt evenwel niet tot het afleren van een ongewenste gedraging.</w:t>
      </w:r>
    </w:p>
    <w:p w14:paraId="4858307E" w14:textId="2696E090" w:rsidR="002D37C8" w:rsidRPr="000E1FB6" w:rsidRDefault="000E1FB6" w:rsidP="00CC56A1">
      <w:pPr>
        <w:rPr>
          <w:b/>
          <w:bCs/>
          <w:sz w:val="24"/>
          <w:szCs w:val="24"/>
        </w:rPr>
      </w:pPr>
      <w:r>
        <w:rPr>
          <w:b/>
          <w:bCs/>
          <w:sz w:val="24"/>
          <w:szCs w:val="24"/>
        </w:rPr>
        <w:t>4.6.3 Sociaal leren</w:t>
      </w:r>
    </w:p>
    <w:p w14:paraId="43033D67" w14:textId="1BD68F14" w:rsidR="008C17F7" w:rsidRDefault="006B4695" w:rsidP="008C17F7">
      <w:r>
        <w:t xml:space="preserve">Gebleken is dat </w:t>
      </w:r>
      <w:r w:rsidR="00160E98">
        <w:t xml:space="preserve">de via dierexperimenten ontdekte leerwetten evenzeer voor mensen gelden. Anders dan dieren echter wordt de mens in veel mindere mate bepaald door omgevingsinvloeden die hij of zij passief ondergaat. De mens heeft ook het vermogen informatie op te nemen, te verwerken en te interpreteren, om </w:t>
      </w:r>
      <w:r w:rsidR="004344B4">
        <w:t>vervolgens</w:t>
      </w:r>
      <w:r w:rsidR="00160E98">
        <w:t xml:space="preserve"> actief beslissingen te nemen. Zo wordt de mens niet alleen </w:t>
      </w:r>
      <w:r w:rsidR="004344B4">
        <w:t>beïnvloed</w:t>
      </w:r>
      <w:r w:rsidR="00160E98">
        <w:t xml:space="preserve"> door zijn omgeving</w:t>
      </w:r>
      <w:r w:rsidR="004344B4">
        <w:t xml:space="preserve">, maar hij beïnvloedt zelf ook diezelfde omgeving. </w:t>
      </w:r>
    </w:p>
    <w:p w14:paraId="113BC5AA" w14:textId="00F9615A" w:rsidR="008979B6" w:rsidRDefault="008979B6" w:rsidP="008C17F7">
      <w:pPr>
        <w:rPr>
          <w:u w:val="single"/>
        </w:rPr>
      </w:pPr>
      <w:r>
        <w:lastRenderedPageBreak/>
        <w:t xml:space="preserve">Om dat laatste, meer typisch menselijke gedrag te begrijpen is een andere leertheorie vereist. </w:t>
      </w:r>
      <w:r w:rsidRPr="00E1307D">
        <w:rPr>
          <w:u w:val="single"/>
        </w:rPr>
        <w:t xml:space="preserve">Onder de naam sociaal leren verstaat men meer complexe wijzen van leren die onder meer de organisatie </w:t>
      </w:r>
      <w:r w:rsidR="001463A3" w:rsidRPr="00E1307D">
        <w:rPr>
          <w:u w:val="single"/>
        </w:rPr>
        <w:t xml:space="preserve">van sociale ervaringen door de hersenen en het leren door kijken naar anderen omvat. Sociaal leren veronderstelt allerlei </w:t>
      </w:r>
      <w:r w:rsidR="00E1307D" w:rsidRPr="00E1307D">
        <w:rPr>
          <w:u w:val="single"/>
        </w:rPr>
        <w:t xml:space="preserve">cognitieve vaardigheden als herinnering en redeneren, alsmede de aanwezigheid van verwachtingen en waarden van het individu. </w:t>
      </w:r>
    </w:p>
    <w:p w14:paraId="7A186CB8" w14:textId="6E1A22FE" w:rsidR="00A07A3E" w:rsidRDefault="00A07A3E" w:rsidP="008C17F7">
      <w:proofErr w:type="spellStart"/>
      <w:r>
        <w:rPr>
          <w:i/>
          <w:iCs/>
          <w:sz w:val="24"/>
          <w:szCs w:val="24"/>
        </w:rPr>
        <w:t>Bandura</w:t>
      </w:r>
      <w:proofErr w:type="spellEnd"/>
      <w:r>
        <w:rPr>
          <w:i/>
          <w:iCs/>
          <w:sz w:val="24"/>
          <w:szCs w:val="24"/>
        </w:rPr>
        <w:t>: leren door observatie</w:t>
      </w:r>
      <w:r w:rsidR="00553510">
        <w:rPr>
          <w:i/>
          <w:iCs/>
          <w:sz w:val="24"/>
          <w:szCs w:val="24"/>
        </w:rPr>
        <w:t xml:space="preserve">                                                                                                                                          </w:t>
      </w:r>
      <w:r w:rsidR="00A56E9F">
        <w:t>De verwachtingen die mensen hebben over het resultaat van hun gedrag kunnen zijn gebaseerd op directe ervaringen, maar kunnen ook zijn ontstaan door het observeren van</w:t>
      </w:r>
      <w:r w:rsidR="007F68A1">
        <w:t xml:space="preserve"> het gedrag en de gevolgen daarvan bij</w:t>
      </w:r>
      <w:r w:rsidR="00A56E9F">
        <w:t xml:space="preserve"> andere</w:t>
      </w:r>
      <w:r w:rsidR="007F68A1">
        <w:t xml:space="preserve">n. </w:t>
      </w:r>
      <w:r w:rsidR="007F68A1" w:rsidRPr="00997716">
        <w:rPr>
          <w:highlight w:val="yellow"/>
        </w:rPr>
        <w:t xml:space="preserve">De psycholoog </w:t>
      </w:r>
      <w:proofErr w:type="spellStart"/>
      <w:r w:rsidR="007F68A1" w:rsidRPr="00997716">
        <w:rPr>
          <w:highlight w:val="yellow"/>
        </w:rPr>
        <w:t>Bandura</w:t>
      </w:r>
      <w:proofErr w:type="spellEnd"/>
      <w:r w:rsidR="007F68A1" w:rsidRPr="00670E9A">
        <w:rPr>
          <w:u w:val="single"/>
        </w:rPr>
        <w:t xml:space="preserve"> introduceerde het </w:t>
      </w:r>
      <w:r w:rsidR="001832B5" w:rsidRPr="00670E9A">
        <w:rPr>
          <w:u w:val="single"/>
        </w:rPr>
        <w:t>begrip ‘leren door observatie’ (imitatiegedrag) al</w:t>
      </w:r>
      <w:r w:rsidR="00C31E9D" w:rsidRPr="00670E9A">
        <w:rPr>
          <w:u w:val="single"/>
        </w:rPr>
        <w:t xml:space="preserve">s </w:t>
      </w:r>
      <w:r w:rsidR="001832B5" w:rsidRPr="00670E9A">
        <w:rPr>
          <w:u w:val="single"/>
        </w:rPr>
        <w:t xml:space="preserve">verklaring van het feit dat </w:t>
      </w:r>
      <w:r w:rsidR="00C31E9D" w:rsidRPr="00670E9A">
        <w:rPr>
          <w:u w:val="single"/>
        </w:rPr>
        <w:t xml:space="preserve">mensen ook gedragswijzen aanleren zonder dat daar directe </w:t>
      </w:r>
      <w:proofErr w:type="spellStart"/>
      <w:r w:rsidR="00C31E9D" w:rsidRPr="00670E9A">
        <w:rPr>
          <w:u w:val="single"/>
        </w:rPr>
        <w:t>reinforcement</w:t>
      </w:r>
      <w:proofErr w:type="spellEnd"/>
      <w:r w:rsidR="00C31E9D" w:rsidRPr="00670E9A">
        <w:rPr>
          <w:u w:val="single"/>
        </w:rPr>
        <w:t xml:space="preserve"> aan te pas komt</w:t>
      </w:r>
      <w:r w:rsidR="007A0E41" w:rsidRPr="00670E9A">
        <w:rPr>
          <w:u w:val="single"/>
        </w:rPr>
        <w:t xml:space="preserve">. </w:t>
      </w:r>
      <w:proofErr w:type="spellStart"/>
      <w:r w:rsidR="007A0E41" w:rsidRPr="00670E9A">
        <w:rPr>
          <w:u w:val="single"/>
        </w:rPr>
        <w:t>Bandura</w:t>
      </w:r>
      <w:proofErr w:type="spellEnd"/>
      <w:r w:rsidR="007A0E41" w:rsidRPr="00670E9A">
        <w:rPr>
          <w:u w:val="single"/>
        </w:rPr>
        <w:t xml:space="preserve"> stelt dat veel leren het gevolg is van het imiteren van anderen</w:t>
      </w:r>
      <w:r w:rsidR="00A07887" w:rsidRPr="00670E9A">
        <w:rPr>
          <w:u w:val="single"/>
        </w:rPr>
        <w:t>, door hem ‘modellen’ genoemd</w:t>
      </w:r>
      <w:r w:rsidR="00A07887">
        <w:t xml:space="preserve">. Hij grijpt met deze benadering terug op het werk van de negentiende-eeuwse criminoloog </w:t>
      </w:r>
      <w:r w:rsidR="002111CF">
        <w:t xml:space="preserve">en vertegenwoordiger van </w:t>
      </w:r>
      <w:r w:rsidR="002111CF" w:rsidRPr="00670E9A">
        <w:rPr>
          <w:highlight w:val="yellow"/>
        </w:rPr>
        <w:t>de Franse Milieuschool</w:t>
      </w:r>
      <w:r w:rsidR="002111CF">
        <w:t xml:space="preserve"> Gabriel Tarde (1843-1904)</w:t>
      </w:r>
      <w:r w:rsidR="00C44C23">
        <w:t xml:space="preserve"> die imitatie zag als de belangrijkste oorzaak van crimineel gedrag.</w:t>
      </w:r>
    </w:p>
    <w:p w14:paraId="4C8FCC36" w14:textId="60B7D365" w:rsidR="00C44C23" w:rsidRDefault="0013763B" w:rsidP="008C17F7">
      <w:r>
        <w:t xml:space="preserve">Wanneer het voorgeschotelde gedrag tot beloning leidt, verhoogt dit sterk de kans </w:t>
      </w:r>
      <w:r w:rsidR="00C15D7E">
        <w:t xml:space="preserve">dat het gedrag wordt herhaald. </w:t>
      </w:r>
      <w:proofErr w:type="spellStart"/>
      <w:r w:rsidR="00C15D7E">
        <w:t>Bandura</w:t>
      </w:r>
      <w:proofErr w:type="spellEnd"/>
      <w:r w:rsidR="00C15D7E">
        <w:t xml:space="preserve"> gaat ervan uit dat goed en kwaad </w:t>
      </w:r>
      <w:r w:rsidR="00105F24">
        <w:t>vooral worden aangeleerd door het voorbeeldgedrag van anderen, met name de ouders. Ook hierbij spelen cognitieve factoren een belangrijke rol</w:t>
      </w:r>
      <w:r w:rsidR="00761B45">
        <w:t xml:space="preserve">. Individuen kopiëren in de regel niet exact het gedrag van het model. Uit de veelheid van voorbeeldgedragingen selecteert en construeert een persoon </w:t>
      </w:r>
      <w:r w:rsidR="000A5E64">
        <w:t xml:space="preserve">zijn eigen, unieke combinatie van gedrag dat past bij het eerder aangeleerde gedrag en het zelfbeeld. </w:t>
      </w:r>
    </w:p>
    <w:p w14:paraId="0735C122" w14:textId="09C3D96D" w:rsidR="00A76070" w:rsidRPr="003503C5" w:rsidRDefault="00D34716" w:rsidP="002B22FE">
      <w:pPr>
        <w:pStyle w:val="Lijstalinea"/>
        <w:numPr>
          <w:ilvl w:val="0"/>
          <w:numId w:val="19"/>
        </w:numPr>
        <w:rPr>
          <w:i/>
          <w:iCs/>
          <w:sz w:val="24"/>
          <w:szCs w:val="24"/>
        </w:rPr>
      </w:pPr>
      <w:r>
        <w:t>Invloed van geweld  in de sociale media op agressief gedrag.</w:t>
      </w:r>
    </w:p>
    <w:p w14:paraId="3978E5F1" w14:textId="77777777" w:rsidR="003503C5" w:rsidRPr="00D34716" w:rsidRDefault="003503C5" w:rsidP="003503C5">
      <w:pPr>
        <w:pStyle w:val="Lijstalinea"/>
        <w:rPr>
          <w:i/>
          <w:iCs/>
          <w:sz w:val="24"/>
          <w:szCs w:val="24"/>
        </w:rPr>
      </w:pPr>
    </w:p>
    <w:p w14:paraId="63B2C7D9" w14:textId="693D14DE" w:rsidR="00D34716" w:rsidRDefault="00605585" w:rsidP="00D34716">
      <w:r>
        <w:rPr>
          <w:i/>
          <w:iCs/>
          <w:sz w:val="24"/>
          <w:szCs w:val="24"/>
        </w:rPr>
        <w:t>Sutherland</w:t>
      </w:r>
      <w:r w:rsidR="003503C5">
        <w:rPr>
          <w:i/>
          <w:iCs/>
          <w:sz w:val="24"/>
          <w:szCs w:val="24"/>
        </w:rPr>
        <w:t xml:space="preserve">: differentiële associatie                                                                                                                                     </w:t>
      </w:r>
      <w:r w:rsidR="001D5063">
        <w:t>Een criminologische theorie waarin het sociale leren een essentiële plaats heeft gekregen is de theorie van de differentiële associatie</w:t>
      </w:r>
      <w:r w:rsidR="00976064">
        <w:t xml:space="preserve"> die al in 1937 door de </w:t>
      </w:r>
      <w:r w:rsidR="00976064" w:rsidRPr="00670E9A">
        <w:rPr>
          <w:highlight w:val="yellow"/>
        </w:rPr>
        <w:t>Amerikaan Edwin Sutherland</w:t>
      </w:r>
      <w:r w:rsidR="00976064">
        <w:t xml:space="preserve"> werd opgesteld. </w:t>
      </w:r>
      <w:r w:rsidR="00BB0E18" w:rsidRPr="000571D4">
        <w:rPr>
          <w:u w:val="single"/>
        </w:rPr>
        <w:t>Deze theorie gaat ervan uit dat crimineel gedrag niet, zoals in die tijd nog door velen werd gemeend, berust op erfelijke aanleg</w:t>
      </w:r>
      <w:r w:rsidR="008F32CF" w:rsidRPr="000571D4">
        <w:rPr>
          <w:u w:val="single"/>
        </w:rPr>
        <w:t>, maar wordt aangeleerd in contacten met anderen. Het leerproces is hierbij hetzelfde als het aanleren van niet-criminele gedragingen</w:t>
      </w:r>
      <w:r w:rsidR="008F32CF">
        <w:t xml:space="preserve">. </w:t>
      </w:r>
    </w:p>
    <w:p w14:paraId="67566F13" w14:textId="27B1A834" w:rsidR="002D29A5" w:rsidRDefault="002D29A5" w:rsidP="00D34716">
      <w:r>
        <w:t xml:space="preserve">Een persoon zal  in meer of mindere mate </w:t>
      </w:r>
      <w:r w:rsidR="00256B47">
        <w:t xml:space="preserve">crimineel gedrag ontwikkelen afhankelijk van de frequentie, de duur, de belangrijkheid en de intensiteit van de contacten met personen </w:t>
      </w:r>
      <w:r w:rsidR="00B55A35">
        <w:t>van een bepaalde criminele groep. Dit leerproces verloopt door middel van observeren</w:t>
      </w:r>
      <w:r w:rsidR="009E1CDB">
        <w:t xml:space="preserve">, imiteren en internaliseren, het zich eigen maken. </w:t>
      </w:r>
    </w:p>
    <w:p w14:paraId="658EAAB4" w14:textId="4DAF879C" w:rsidR="00574A96" w:rsidRPr="003503C5" w:rsidRDefault="00574A96" w:rsidP="00D34716">
      <w:r>
        <w:t xml:space="preserve">Criminaliteit ontstaat wanneer </w:t>
      </w:r>
      <w:r w:rsidR="00614F0E">
        <w:t xml:space="preserve">het totaal van aangeleerde </w:t>
      </w:r>
      <w:r w:rsidR="00C15C55">
        <w:t>pro wettelijke</w:t>
      </w:r>
      <w:r w:rsidR="00614F0E">
        <w:t xml:space="preserve"> attitude, waarden en gedragingen wordt overtroffen door de </w:t>
      </w:r>
      <w:r w:rsidR="00C15C55">
        <w:t xml:space="preserve">anti wettelijke. Het is opmerkelijk in dit verband dat de behoeften en motieven </w:t>
      </w:r>
      <w:r w:rsidR="000571D4">
        <w:t xml:space="preserve">van wetsovertreders niet behoeven af te wijken van de beweegredenen van hen die de wetten respecteren: </w:t>
      </w:r>
      <w:r w:rsidR="000571D4" w:rsidRPr="000571D4">
        <w:rPr>
          <w:u w:val="single"/>
        </w:rPr>
        <w:t xml:space="preserve">alleen de differentiële associaties, dat wil zeggen; de mate waarin iemand met criminele normen en criminele gedragingen in contact komt, bepalen of men zich al dan niet aan de wet zal blijven houden. </w:t>
      </w:r>
    </w:p>
    <w:p w14:paraId="729C26B4" w14:textId="33837058" w:rsidR="00A07A3E" w:rsidRPr="00A07A3E" w:rsidRDefault="00945C36" w:rsidP="002B22FE">
      <w:pPr>
        <w:pStyle w:val="Lijstalinea"/>
        <w:numPr>
          <w:ilvl w:val="0"/>
          <w:numId w:val="20"/>
        </w:numPr>
      </w:pPr>
      <w:r>
        <w:t xml:space="preserve">Nadelen van desbetreffende theorie: </w:t>
      </w:r>
      <w:r w:rsidR="00FB3DE7">
        <w:t xml:space="preserve">Het is moeilijk vast te stellen wanneer er sprake is van een overwicht aan pro-criminele leerervaringen. </w:t>
      </w:r>
      <w:r w:rsidR="00563C0D">
        <w:t>De theorie verklaart niet waar criminaliteit vandaan komt. De theorie verklaart niet waarom mensen bepaalde associaties hebben.</w:t>
      </w:r>
    </w:p>
    <w:p w14:paraId="0E3C094C" w14:textId="77777777" w:rsidR="008C17F7" w:rsidRPr="008C17F7" w:rsidRDefault="008C17F7" w:rsidP="008C17F7">
      <w:pPr>
        <w:rPr>
          <w:u w:val="single"/>
        </w:rPr>
      </w:pPr>
    </w:p>
    <w:p w14:paraId="131B2CCD" w14:textId="0FAFB79C" w:rsidR="00D00C3F" w:rsidRPr="00EC2FA1" w:rsidRDefault="001F7C84" w:rsidP="002B22FE">
      <w:pPr>
        <w:pStyle w:val="Lijstalinea"/>
        <w:numPr>
          <w:ilvl w:val="0"/>
          <w:numId w:val="19"/>
        </w:numPr>
        <w:rPr>
          <w:highlight w:val="yellow"/>
        </w:rPr>
      </w:pPr>
      <w:r w:rsidRPr="00EC2FA1">
        <w:rPr>
          <w:highlight w:val="yellow"/>
        </w:rPr>
        <w:lastRenderedPageBreak/>
        <w:t xml:space="preserve">De bovenstaande behandelde </w:t>
      </w:r>
      <w:r w:rsidR="00587417" w:rsidRPr="00EC2FA1">
        <w:rPr>
          <w:highlight w:val="yellow"/>
        </w:rPr>
        <w:t xml:space="preserve">psychologische theorieën staan grotendeels in traditie van de Italiaanse </w:t>
      </w:r>
      <w:r w:rsidR="00EC2FA1" w:rsidRPr="00EC2FA1">
        <w:rPr>
          <w:highlight w:val="yellow"/>
        </w:rPr>
        <w:t xml:space="preserve">antropologieschool. </w:t>
      </w:r>
    </w:p>
    <w:p w14:paraId="30B14AED" w14:textId="77777777" w:rsidR="00B84D3D" w:rsidRPr="008E0E12" w:rsidRDefault="00B84D3D" w:rsidP="00B07E27"/>
    <w:p w14:paraId="030130A7" w14:textId="7B3EE863" w:rsidR="0026562D" w:rsidRDefault="00443307" w:rsidP="0026562D">
      <w:pPr>
        <w:rPr>
          <w:sz w:val="28"/>
          <w:szCs w:val="28"/>
        </w:rPr>
      </w:pPr>
      <w:r>
        <w:rPr>
          <w:sz w:val="28"/>
          <w:szCs w:val="28"/>
        </w:rPr>
        <w:t>Hoofdstuk 5 Het economisch en sociologisch perspectief</w:t>
      </w:r>
    </w:p>
    <w:p w14:paraId="376622BD" w14:textId="674F6493" w:rsidR="00443307" w:rsidRDefault="005C01EC" w:rsidP="0026562D">
      <w:r>
        <w:t>Het economisch perspectief: de keuzes die mensen maken</w:t>
      </w:r>
      <w:r w:rsidR="00C06092">
        <w:t xml:space="preserve"> waaronder de keuze om al dan niet delicten te plegen.</w:t>
      </w:r>
    </w:p>
    <w:p w14:paraId="6BD23983" w14:textId="20CAEAEE" w:rsidR="00C06092" w:rsidRDefault="00C06092" w:rsidP="0026562D">
      <w:r>
        <w:t>Het sociologisch perspectief: de invloed van de sociale omgeving/cultuur op crimineel gedrag.</w:t>
      </w:r>
    </w:p>
    <w:p w14:paraId="0B7FE1C1" w14:textId="4CB01471" w:rsidR="00C06092" w:rsidRDefault="00A42D81" w:rsidP="002B22FE">
      <w:pPr>
        <w:pStyle w:val="Lijstalinea"/>
        <w:numPr>
          <w:ilvl w:val="0"/>
          <w:numId w:val="19"/>
        </w:numPr>
      </w:pPr>
      <w:r>
        <w:t>De situat</w:t>
      </w:r>
      <w:r w:rsidR="00411EBE">
        <w:t>ionele actietheorie is een sociologische verklaring van crimineel gedrag, maar bevat ook elementen</w:t>
      </w:r>
      <w:r w:rsidR="002F4568">
        <w:t xml:space="preserve"> uit de psychologie.</w:t>
      </w:r>
    </w:p>
    <w:p w14:paraId="1A0D003B" w14:textId="1BF11BBB" w:rsidR="002F4568" w:rsidRDefault="000F76D8" w:rsidP="002F4568">
      <w:pPr>
        <w:rPr>
          <w:b/>
          <w:bCs/>
          <w:sz w:val="24"/>
          <w:szCs w:val="24"/>
        </w:rPr>
      </w:pPr>
      <w:r w:rsidRPr="000F76D8">
        <w:rPr>
          <w:b/>
          <w:bCs/>
          <w:sz w:val="24"/>
          <w:szCs w:val="24"/>
        </w:rPr>
        <w:t>5.2 Het economisch perspectief</w:t>
      </w:r>
    </w:p>
    <w:p w14:paraId="0BC1A8C8" w14:textId="504D1080" w:rsidR="000F76D8" w:rsidRDefault="00CA19D4" w:rsidP="002F4568">
      <w:r>
        <w:t xml:space="preserve">De economische theorieën richten zich op de keuzes die mensen maken, en gaan er alle van uit dat mensen bij hun keuzes een afweging maken </w:t>
      </w:r>
      <w:r w:rsidR="00574665">
        <w:t xml:space="preserve">tussen de kosten van gedrag en de baten die </w:t>
      </w:r>
      <w:r w:rsidR="00A413C6">
        <w:t xml:space="preserve">door gedrag kunnen worden opgeleverd. </w:t>
      </w:r>
    </w:p>
    <w:p w14:paraId="377ECBD4" w14:textId="1C93D700" w:rsidR="00A413C6" w:rsidRDefault="00A413C6" w:rsidP="002F4568">
      <w:pPr>
        <w:rPr>
          <w:b/>
          <w:bCs/>
          <w:sz w:val="24"/>
          <w:szCs w:val="24"/>
        </w:rPr>
      </w:pPr>
      <w:r w:rsidRPr="00A413C6">
        <w:rPr>
          <w:b/>
          <w:bCs/>
          <w:sz w:val="24"/>
          <w:szCs w:val="24"/>
        </w:rPr>
        <w:t>5.2.1 Klassieke ideeën</w:t>
      </w:r>
    </w:p>
    <w:p w14:paraId="6EABD6A4" w14:textId="4DA58BF8" w:rsidR="00A413C6" w:rsidRDefault="00D35AC2" w:rsidP="002F4568">
      <w:r>
        <w:t xml:space="preserve">De belangrijkste filosofen op het gebied van economische verklaringen voor crimineel gedrag waren </w:t>
      </w:r>
      <w:r w:rsidR="00AE236D">
        <w:t xml:space="preserve">de Italiaan </w:t>
      </w:r>
      <w:proofErr w:type="spellStart"/>
      <w:r w:rsidR="00AE236D" w:rsidRPr="003425F1">
        <w:rPr>
          <w:highlight w:val="yellow"/>
        </w:rPr>
        <w:t>Cesare</w:t>
      </w:r>
      <w:proofErr w:type="spellEnd"/>
      <w:r w:rsidR="00AE236D" w:rsidRPr="003425F1">
        <w:rPr>
          <w:highlight w:val="yellow"/>
        </w:rPr>
        <w:t xml:space="preserve"> Beccaria (1738-1794) en de Engelsman Jeremy </w:t>
      </w:r>
      <w:proofErr w:type="spellStart"/>
      <w:r w:rsidR="00AE236D" w:rsidRPr="003425F1">
        <w:rPr>
          <w:highlight w:val="yellow"/>
        </w:rPr>
        <w:t>Bentham</w:t>
      </w:r>
      <w:proofErr w:type="spellEnd"/>
      <w:r w:rsidR="009E4E42" w:rsidRPr="003425F1">
        <w:rPr>
          <w:highlight w:val="yellow"/>
        </w:rPr>
        <w:t xml:space="preserve"> (1748 -1832)</w:t>
      </w:r>
      <w:r w:rsidR="009E4E42">
        <w:t xml:space="preserve">. Zij formuleerden hun ideeën niet om te verklaren </w:t>
      </w:r>
      <w:r w:rsidR="0020414F">
        <w:t xml:space="preserve">waarom mensen criminaliteit plegen, maar om suggesties te geven voor een justitiesysteem op basis van rationele principes. </w:t>
      </w:r>
      <w:r w:rsidR="00D24071" w:rsidRPr="003425F1">
        <w:rPr>
          <w:u w:val="single"/>
        </w:rPr>
        <w:t>Het voornaamste doel van de filosofen in die tijd was te komen tot een eerlijker, gelijker en humaner systeem</w:t>
      </w:r>
      <w:r w:rsidR="00D90099" w:rsidRPr="003425F1">
        <w:rPr>
          <w:u w:val="single"/>
        </w:rPr>
        <w:t xml:space="preserve"> van strafrechtspleging.  Zij</w:t>
      </w:r>
      <w:r w:rsidR="00D90099">
        <w:t xml:space="preserve"> stelden daarom voor om de wetten en de handhaving ervan logischer en rationeler te maken. </w:t>
      </w:r>
    </w:p>
    <w:p w14:paraId="62F78F38" w14:textId="32AEEE73" w:rsidR="00D90099" w:rsidRPr="00A413C6" w:rsidRDefault="002D7E7D" w:rsidP="002F4568">
      <w:r w:rsidRPr="003425F1">
        <w:rPr>
          <w:highlight w:val="yellow"/>
        </w:rPr>
        <w:t>Beccaria (1774)</w:t>
      </w:r>
      <w:r>
        <w:t xml:space="preserve"> stelde voorop dat alle individuen van nature eigen rechten</w:t>
      </w:r>
      <w:r w:rsidR="00D257AC">
        <w:t xml:space="preserve"> op vrijheid </w:t>
      </w:r>
      <w:r>
        <w:t xml:space="preserve"> hebben</w:t>
      </w:r>
      <w:r w:rsidR="00D257AC">
        <w:t xml:space="preserve"> en dat die rechten in principe belangrijker zijn dan de rechten van</w:t>
      </w:r>
      <w:r w:rsidR="00FA121B">
        <w:t xml:space="preserve"> de overheid. </w:t>
      </w:r>
      <w:r w:rsidR="00AC3E0B">
        <w:t>Echter individuen leven in een samenleving en zijn bereid een deel van hun vrijheid op te ge</w:t>
      </w:r>
      <w:r w:rsidR="004B0093">
        <w:t>ven in ruil voor de bescherming van een (rechts)staat. Indivi</w:t>
      </w:r>
      <w:r w:rsidR="003800DE">
        <w:t xml:space="preserve">duen zijn echter alleen bereid om hun rechten aan de staat over te dragen als de staat op </w:t>
      </w:r>
      <w:r w:rsidR="005E55A3">
        <w:t xml:space="preserve">een </w:t>
      </w:r>
      <w:r w:rsidR="003800DE">
        <w:t xml:space="preserve">verantwoorde </w:t>
      </w:r>
      <w:r w:rsidR="005E55A3">
        <w:t xml:space="preserve">en terughoudende wijze met zijn macht en bevoegdheden omgaat. </w:t>
      </w:r>
      <w:proofErr w:type="spellStart"/>
      <w:r w:rsidR="005E55A3" w:rsidRPr="003E7B21">
        <w:rPr>
          <w:u w:val="single"/>
        </w:rPr>
        <w:t>Becarria</w:t>
      </w:r>
      <w:proofErr w:type="spellEnd"/>
      <w:r w:rsidR="005E55A3" w:rsidRPr="003E7B21">
        <w:rPr>
          <w:u w:val="single"/>
        </w:rPr>
        <w:t xml:space="preserve"> formuleerde daarom </w:t>
      </w:r>
      <w:r w:rsidR="00402474" w:rsidRPr="003E7B21">
        <w:rPr>
          <w:u w:val="single"/>
        </w:rPr>
        <w:t xml:space="preserve">voorstellen voor een in zijn ogen beter strafsysteem. </w:t>
      </w:r>
      <w:r w:rsidR="002C2B61" w:rsidRPr="003E7B21">
        <w:rPr>
          <w:u w:val="single"/>
        </w:rPr>
        <w:t xml:space="preserve">Veel voorstellen van Beccaria gingen uit van economische gedachten. De zwaarte van de straffen </w:t>
      </w:r>
      <w:r w:rsidR="00DF2CE6" w:rsidRPr="003E7B21">
        <w:rPr>
          <w:u w:val="single"/>
        </w:rPr>
        <w:t xml:space="preserve">zouden bijvoorbeeld gerelateerd moeten zijn aan de ernst </w:t>
      </w:r>
      <w:r w:rsidR="00DF5EDB" w:rsidRPr="003E7B21">
        <w:rPr>
          <w:u w:val="single"/>
        </w:rPr>
        <w:t xml:space="preserve">van het delict dat gepleegd wordt. Ook zouden straffen snel opgelegd moeten worden  en met zekerheid ten uitvoer </w:t>
      </w:r>
      <w:r w:rsidR="00CE6E12" w:rsidRPr="003E7B21">
        <w:rPr>
          <w:u w:val="single"/>
        </w:rPr>
        <w:t>worden gelegd. Dit individuen bij het overwegen of ze wel of geen criminaliteit zullen plegen positief beïnvloeden.</w:t>
      </w:r>
    </w:p>
    <w:p w14:paraId="55E301F0" w14:textId="35BB846C" w:rsidR="000F76D8" w:rsidRDefault="003E7B21" w:rsidP="002F4568">
      <w:proofErr w:type="spellStart"/>
      <w:r w:rsidRPr="00965A20">
        <w:rPr>
          <w:highlight w:val="yellow"/>
        </w:rPr>
        <w:t>Bentham</w:t>
      </w:r>
      <w:proofErr w:type="spellEnd"/>
      <w:r w:rsidRPr="00965A20">
        <w:rPr>
          <w:highlight w:val="yellow"/>
        </w:rPr>
        <w:t xml:space="preserve"> (</w:t>
      </w:r>
      <w:r w:rsidR="00C45D2B" w:rsidRPr="00965A20">
        <w:rPr>
          <w:highlight w:val="yellow"/>
        </w:rPr>
        <w:t>1765)</w:t>
      </w:r>
      <w:r w:rsidR="00C45D2B">
        <w:t xml:space="preserve"> bouwde voort op de ideeën van Beccaria. </w:t>
      </w:r>
      <w:r w:rsidR="00A50711">
        <w:t>Hij ging uit van de vrije wi</w:t>
      </w:r>
      <w:r w:rsidR="00D22C73">
        <w:t>l van individuen: mensen kiezen om de wet te gehoorzamen of te overtreden</w:t>
      </w:r>
      <w:r w:rsidR="00E05E9E">
        <w:t xml:space="preserve"> door een rationele afweging te maken tussen de kosten van de straf en de baten van het delict. </w:t>
      </w:r>
      <w:r w:rsidR="00F46AF2" w:rsidRPr="00965A20">
        <w:rPr>
          <w:u w:val="single"/>
        </w:rPr>
        <w:t xml:space="preserve">Het doel van strafwetten wordt daarmee vooral het afschrikken van crimineel gedrag. Straffen moeten net </w:t>
      </w:r>
      <w:r w:rsidR="00F20359" w:rsidRPr="00965A20">
        <w:rPr>
          <w:u w:val="single"/>
        </w:rPr>
        <w:t>genoeg leed toedienen om het voordeel van de criminele handeling teniet te doen.</w:t>
      </w:r>
      <w:r w:rsidR="00F20359">
        <w:t xml:space="preserve"> </w:t>
      </w:r>
    </w:p>
    <w:p w14:paraId="75D40457" w14:textId="69D45CED" w:rsidR="00965A20" w:rsidRPr="005941D4" w:rsidRDefault="00965A20" w:rsidP="002F4568">
      <w:pPr>
        <w:rPr>
          <w:b/>
          <w:bCs/>
          <w:sz w:val="24"/>
          <w:szCs w:val="24"/>
        </w:rPr>
      </w:pPr>
      <w:r w:rsidRPr="005941D4">
        <w:rPr>
          <w:b/>
          <w:bCs/>
          <w:sz w:val="24"/>
          <w:szCs w:val="24"/>
        </w:rPr>
        <w:t>5.2.2 Criminologisch model van rationele keuzes</w:t>
      </w:r>
    </w:p>
    <w:p w14:paraId="12FDE7C3" w14:textId="7DF7AAE8" w:rsidR="00965A20" w:rsidRDefault="00EF0A05" w:rsidP="002F4568">
      <w:r>
        <w:t xml:space="preserve">In de moderne criminologie </w:t>
      </w:r>
      <w:r w:rsidR="0039241F">
        <w:t xml:space="preserve">wordt crimineel gedrag verklaard aan de hand van economische theorieën. De grondlegger van deze moderne theorieën is Nobelprijswinnaar </w:t>
      </w:r>
      <w:r w:rsidR="0039241F" w:rsidRPr="005D1111">
        <w:rPr>
          <w:highlight w:val="yellow"/>
        </w:rPr>
        <w:t>Gary Bec</w:t>
      </w:r>
      <w:r w:rsidR="0093792D" w:rsidRPr="005D1111">
        <w:rPr>
          <w:highlight w:val="yellow"/>
        </w:rPr>
        <w:t>ker (1968)</w:t>
      </w:r>
      <w:r w:rsidR="0093792D">
        <w:t xml:space="preserve"> – in </w:t>
      </w:r>
      <w:r w:rsidR="0093792D">
        <w:lastRenderedPageBreak/>
        <w:t xml:space="preserve">Nederland heeft </w:t>
      </w:r>
      <w:r w:rsidR="0093792D" w:rsidRPr="005D1111">
        <w:rPr>
          <w:highlight w:val="yellow"/>
        </w:rPr>
        <w:t>B</w:t>
      </w:r>
      <w:r w:rsidR="008D3163" w:rsidRPr="005D1111">
        <w:rPr>
          <w:highlight w:val="yellow"/>
        </w:rPr>
        <w:t>en van Velthoven (2012)</w:t>
      </w:r>
      <w:r w:rsidR="008D3163">
        <w:t xml:space="preserve"> een duidelijk overzicht gemaakt over de economie van misdaad en straf. </w:t>
      </w:r>
    </w:p>
    <w:p w14:paraId="21649360" w14:textId="76521213" w:rsidR="005D1111" w:rsidRDefault="005D1111" w:rsidP="002F4568">
      <w:r>
        <w:t xml:space="preserve">Economische theorieën </w:t>
      </w:r>
      <w:r w:rsidR="00866F86">
        <w:t>veronderstellen dat het plegen van strafbare feiten het resultaat is van een afweging door de dader van de voor- en nadelen</w:t>
      </w:r>
      <w:r w:rsidR="00D339B5">
        <w:t>, van de baten en de kosten. Ze gaan uit van de rationele-keuzetheorie van menselijk gedrag</w:t>
      </w:r>
      <w:r w:rsidR="00B4709B">
        <w:t xml:space="preserve">. Volgens de economische theorieën is het plegen van strafbare feiten vergelijkbaar met consumentengedrag. In de economie wordt uitgegaan </w:t>
      </w:r>
      <w:r w:rsidR="006677F2">
        <w:t xml:space="preserve">van de veronderstelling dat mensen zich in hun gedrag laten leiden door het rationele streven </w:t>
      </w:r>
      <w:r w:rsidR="00985D76">
        <w:t>om tegen minimale kosten maximale baten te verkrijgen. Economische theorieën van crimineel gedrag gaan uit van dezelfde gedachten</w:t>
      </w:r>
      <w:r w:rsidR="00E40244">
        <w:t xml:space="preserve">. Allereerst moet zich </w:t>
      </w:r>
      <w:r w:rsidR="00E40244" w:rsidRPr="008D4D99">
        <w:rPr>
          <w:u w:val="single"/>
        </w:rPr>
        <w:t>de gelegenheid voordoen</w:t>
      </w:r>
      <w:r w:rsidR="00E40244">
        <w:t xml:space="preserve"> om een delict te plegen</w:t>
      </w:r>
      <w:r w:rsidR="00AC2F1F">
        <w:t>. Gegeven deze mogelijkhei</w:t>
      </w:r>
      <w:r w:rsidR="00D7748E">
        <w:t xml:space="preserve">d om crimineel gedrag te plegen, bedenkt een potentiële dader vervolgens wat de </w:t>
      </w:r>
      <w:r w:rsidR="004864D3">
        <w:t xml:space="preserve">baten </w:t>
      </w:r>
      <w:r w:rsidR="00D7748E">
        <w:t>ervan zijn. Deze baten weegt hij af tegen de kosten</w:t>
      </w:r>
      <w:r w:rsidR="00043285">
        <w:t>, ten slotte kiest de potentiële dader voor de gedragsvorm met de meeste opbrengst.</w:t>
      </w:r>
    </w:p>
    <w:p w14:paraId="1F116050" w14:textId="458C4C40" w:rsidR="00043285" w:rsidRDefault="009378D7" w:rsidP="002F4568">
      <w:r w:rsidRPr="008D4D99">
        <w:rPr>
          <w:u w:val="single"/>
        </w:rPr>
        <w:t xml:space="preserve">Bij het inschatten </w:t>
      </w:r>
      <w:r w:rsidR="002653E9" w:rsidRPr="008D4D99">
        <w:rPr>
          <w:u w:val="single"/>
        </w:rPr>
        <w:t xml:space="preserve"> van kosten van sancties staat in de economische benadering het strafrisico centraal: dit is de gemiddelde sanctie </w:t>
      </w:r>
      <w:r w:rsidR="007C37A7" w:rsidRPr="008D4D99">
        <w:rPr>
          <w:u w:val="single"/>
        </w:rPr>
        <w:t xml:space="preserve">die een regelovertreder kan verwachten als gevolg van het optreden van politie en justitie. </w:t>
      </w:r>
      <w:r w:rsidR="000B20FF" w:rsidRPr="008D4D99">
        <w:rPr>
          <w:u w:val="single"/>
        </w:rPr>
        <w:t>Dat strafrisico wordt in de economische theorieën gezien als het product van de pakkans en de strafmaat</w:t>
      </w:r>
      <w:r w:rsidR="00B026D2" w:rsidRPr="008D4D99">
        <w:rPr>
          <w:u w:val="single"/>
        </w:rPr>
        <w:t>. De pakkans is de (gemiddelde) kans dat een regelovertreder een sanctie opgelegd krijgt. De strafmaat is de zwaarte van de sanctie</w:t>
      </w:r>
      <w:r w:rsidR="00B026D2">
        <w:t>.</w:t>
      </w:r>
    </w:p>
    <w:p w14:paraId="32561C13" w14:textId="516EA1CC" w:rsidR="004864D3" w:rsidRPr="00A85BE0" w:rsidRDefault="00A85BE0" w:rsidP="002F4568">
      <w:pPr>
        <w:rPr>
          <w:b/>
          <w:bCs/>
          <w:sz w:val="24"/>
          <w:szCs w:val="24"/>
        </w:rPr>
      </w:pPr>
      <w:r w:rsidRPr="00A85BE0">
        <w:rPr>
          <w:b/>
          <w:bCs/>
          <w:sz w:val="24"/>
          <w:szCs w:val="24"/>
        </w:rPr>
        <w:t>5.2.3 Afschrikkingstheorie</w:t>
      </w:r>
    </w:p>
    <w:p w14:paraId="1C41F16B" w14:textId="659029A7" w:rsidR="00A85BE0" w:rsidRDefault="00554502" w:rsidP="002F4568">
      <w:r>
        <w:t>De economische</w:t>
      </w:r>
      <w:r w:rsidR="00D941CB">
        <w:t xml:space="preserve"> theorie van crimineel gedrag wordt in de criminologie veel gebruikt voor analyses van effectiviteit van strafrechtelijke sancties en interventies</w:t>
      </w:r>
      <w:r w:rsidR="000B78F4">
        <w:t xml:space="preserve">. De strafdreiging hangt uiteraard af van de strafsoort (bijvoorbeeld geldboetes, taakstraffen, gevangenisstraffen), de omvang van de </w:t>
      </w:r>
      <w:r w:rsidR="007D5886">
        <w:t>straf (bijvoorbeeld de hoogte van de boetes, de duur van de gevangenisstraffen) en de wijze van de tenui</w:t>
      </w:r>
      <w:r w:rsidR="00346F16">
        <w:t xml:space="preserve">tvoerlegging (bijvoorbeeld wat voor taakstraf moet worden uitgevoerd, en in welke PI en onder welk regime </w:t>
      </w:r>
      <w:r w:rsidR="00DC077C">
        <w:t>de gevangenisstraf moet worden uitgezeten). De overheid verhoo</w:t>
      </w:r>
      <w:r w:rsidR="004A59F0">
        <w:t xml:space="preserve">gt in deze visie door middel van strafdreiging de gemiddelde kosten van het criminele gedrag van daders. </w:t>
      </w:r>
    </w:p>
    <w:p w14:paraId="669ACAE6" w14:textId="14E94D29" w:rsidR="004A59F0" w:rsidRDefault="001D28A3" w:rsidP="002F4568">
      <w:pPr>
        <w:rPr>
          <w:b/>
          <w:bCs/>
          <w:sz w:val="24"/>
          <w:szCs w:val="24"/>
        </w:rPr>
      </w:pPr>
      <w:r w:rsidRPr="003E0215">
        <w:rPr>
          <w:b/>
          <w:bCs/>
          <w:sz w:val="24"/>
          <w:szCs w:val="24"/>
        </w:rPr>
        <w:t>5.2.4 Gelegenheidsstructuren, routineactiviteiten en situat</w:t>
      </w:r>
      <w:r w:rsidR="002C58D9" w:rsidRPr="003E0215">
        <w:rPr>
          <w:b/>
          <w:bCs/>
          <w:sz w:val="24"/>
          <w:szCs w:val="24"/>
        </w:rPr>
        <w:t>ionele preventie</w:t>
      </w:r>
    </w:p>
    <w:p w14:paraId="5541CFA5" w14:textId="7FF7D83B" w:rsidR="003E0215" w:rsidRDefault="00747680" w:rsidP="002F4568">
      <w:r>
        <w:t xml:space="preserve">Preventieve maatregelen zoals beveiligingstechnieken zijn er op gericht </w:t>
      </w:r>
      <w:r w:rsidR="004E1A25">
        <w:t>het gedrag van de dader te beïnvloeden, door het plegen van delicten moeilijker en riskanter te maken</w:t>
      </w:r>
      <w:r w:rsidR="00217152">
        <w:t xml:space="preserve"> en om zo de kosten te verhogen. Impliciet ligt aan dit type criminaliteitspreventie de aanname ten grondslag dat de delinquent zich bij de planning en uitvoering van zijn criminele intenties </w:t>
      </w:r>
      <w:r w:rsidR="004737E6">
        <w:t>laat leiden door een afweging van de kosten en baten van activiteiten met betrekking tot conc</w:t>
      </w:r>
      <w:r w:rsidR="007F7F49">
        <w:t xml:space="preserve">rete doelwitten (Cornish en </w:t>
      </w:r>
      <w:proofErr w:type="spellStart"/>
      <w:r w:rsidR="007F7F49">
        <w:t>Clarke</w:t>
      </w:r>
      <w:proofErr w:type="spellEnd"/>
      <w:r w:rsidR="007F7F49">
        <w:t xml:space="preserve">, 1986). </w:t>
      </w:r>
    </w:p>
    <w:p w14:paraId="622F3B54" w14:textId="508E7B9D" w:rsidR="007F7F49" w:rsidRDefault="00E15B9A" w:rsidP="002F4568">
      <w:r>
        <w:t>De theoretische richting die zich toelegt op het bestuderen van de invloed van criminele kansen op het criminaliteitsniveau</w:t>
      </w:r>
      <w:r w:rsidR="009B3A97">
        <w:t>, wordt in het Nederlands aangeduid als de gelegenheidstheorie. Een van eerste publicaties over de rol van</w:t>
      </w:r>
      <w:r w:rsidR="00A9298B">
        <w:t xml:space="preserve"> gelegenheden bij het ontstaan van criminaliteit was afkomstig van een groep Britse criminologen</w:t>
      </w:r>
      <w:r w:rsidR="00CE1309">
        <w:t xml:space="preserve"> – Crime as Opportunity.</w:t>
      </w:r>
    </w:p>
    <w:p w14:paraId="052926E2" w14:textId="262143CF" w:rsidR="00CE1309" w:rsidRPr="003E0215" w:rsidRDefault="00853B1F" w:rsidP="002F4568">
      <w:r w:rsidRPr="007B58AE">
        <w:rPr>
          <w:highlight w:val="yellow"/>
        </w:rPr>
        <w:t xml:space="preserve">Marcus </w:t>
      </w:r>
      <w:proofErr w:type="spellStart"/>
      <w:r w:rsidRPr="007B58AE">
        <w:rPr>
          <w:highlight w:val="yellow"/>
        </w:rPr>
        <w:t>Felson</w:t>
      </w:r>
      <w:proofErr w:type="spellEnd"/>
      <w:r w:rsidRPr="007B58AE">
        <w:rPr>
          <w:highlight w:val="yellow"/>
        </w:rPr>
        <w:t xml:space="preserve"> (1997)</w:t>
      </w:r>
      <w:r>
        <w:t xml:space="preserve"> heeft de gelegenheidstheorie, die hij overigens </w:t>
      </w:r>
      <w:r w:rsidR="00876920" w:rsidRPr="007B58AE">
        <w:rPr>
          <w:u w:val="single"/>
        </w:rPr>
        <w:t xml:space="preserve">routine </w:t>
      </w:r>
      <w:proofErr w:type="spellStart"/>
      <w:r w:rsidR="00876920" w:rsidRPr="007B58AE">
        <w:rPr>
          <w:u w:val="single"/>
        </w:rPr>
        <w:t>activity</w:t>
      </w:r>
      <w:proofErr w:type="spellEnd"/>
      <w:r w:rsidR="00876920" w:rsidRPr="007B58AE">
        <w:rPr>
          <w:u w:val="single"/>
        </w:rPr>
        <w:t xml:space="preserve"> </w:t>
      </w:r>
      <w:proofErr w:type="spellStart"/>
      <w:r w:rsidR="00876920" w:rsidRPr="007B58AE">
        <w:rPr>
          <w:u w:val="single"/>
        </w:rPr>
        <w:t>theory</w:t>
      </w:r>
      <w:proofErr w:type="spellEnd"/>
      <w:r w:rsidR="00876920">
        <w:t xml:space="preserve"> noemt (RAT), samengevat in een eenvoudige formule</w:t>
      </w:r>
      <w:r w:rsidR="00872A29">
        <w:t xml:space="preserve">: </w:t>
      </w:r>
      <w:r w:rsidR="00872A29" w:rsidRPr="007B58AE">
        <w:rPr>
          <w:u w:val="single"/>
        </w:rPr>
        <w:t xml:space="preserve">het niveau van de criminaliteit wordt bepaald de aanwezigheid van potentiële daders, de aanwezigheid van geschikte doelwitten en </w:t>
      </w:r>
      <w:r w:rsidR="00F92179" w:rsidRPr="007B58AE">
        <w:rPr>
          <w:u w:val="single"/>
        </w:rPr>
        <w:t xml:space="preserve">de afwezigheid van voldoende sociale bewaking. </w:t>
      </w:r>
      <w:r w:rsidR="00F92179">
        <w:t xml:space="preserve">De kerngedachte van deze theorie is allerminst nieuw </w:t>
      </w:r>
      <w:r w:rsidR="0099403C">
        <w:t>–</w:t>
      </w:r>
      <w:r w:rsidR="00F92179">
        <w:t xml:space="preserve"> </w:t>
      </w:r>
      <w:r w:rsidR="0099403C">
        <w:t xml:space="preserve">‘gelegenheid maakt de dief’. </w:t>
      </w:r>
    </w:p>
    <w:p w14:paraId="731BB1CB" w14:textId="42852408" w:rsidR="002C58D9" w:rsidRDefault="00936ACC" w:rsidP="002F4568">
      <w:pPr>
        <w:rPr>
          <w:u w:val="single"/>
        </w:rPr>
      </w:pPr>
      <w:r>
        <w:lastRenderedPageBreak/>
        <w:t xml:space="preserve">In </w:t>
      </w:r>
      <w:r w:rsidR="002C53DD">
        <w:t xml:space="preserve">verband met de nadruk die </w:t>
      </w:r>
      <w:proofErr w:type="spellStart"/>
      <w:r w:rsidR="002C53DD" w:rsidRPr="00F93CA8">
        <w:rPr>
          <w:highlight w:val="yellow"/>
        </w:rPr>
        <w:t>Clarke</w:t>
      </w:r>
      <w:proofErr w:type="spellEnd"/>
      <w:r w:rsidR="002C53DD">
        <w:t xml:space="preserve"> legt op de invloed van technische of sociale beveiligingsmaatregelen</w:t>
      </w:r>
      <w:r w:rsidR="002D15B1">
        <w:t xml:space="preserve"> op het niveau van de criminaliteit, heeft hij de gelegenheidstheorie </w:t>
      </w:r>
      <w:r w:rsidR="00F93CA8">
        <w:t xml:space="preserve">ook wel aangeduid als de </w:t>
      </w:r>
      <w:proofErr w:type="spellStart"/>
      <w:r w:rsidR="00F93CA8" w:rsidRPr="00F93CA8">
        <w:rPr>
          <w:u w:val="single"/>
        </w:rPr>
        <w:t>situational</w:t>
      </w:r>
      <w:proofErr w:type="spellEnd"/>
      <w:r w:rsidR="00F93CA8" w:rsidRPr="00F93CA8">
        <w:rPr>
          <w:u w:val="single"/>
        </w:rPr>
        <w:t xml:space="preserve"> crime prevention </w:t>
      </w:r>
      <w:proofErr w:type="spellStart"/>
      <w:r w:rsidR="00F93CA8" w:rsidRPr="00F93CA8">
        <w:rPr>
          <w:u w:val="single"/>
        </w:rPr>
        <w:t>theory</w:t>
      </w:r>
      <w:proofErr w:type="spellEnd"/>
      <w:r w:rsidR="00F93CA8" w:rsidRPr="00F93CA8">
        <w:rPr>
          <w:u w:val="single"/>
        </w:rPr>
        <w:t>.</w:t>
      </w:r>
    </w:p>
    <w:p w14:paraId="1EEF52AA" w14:textId="5BF268B0" w:rsidR="00F93CA8" w:rsidRDefault="006670F4" w:rsidP="002F4568">
      <w:r w:rsidRPr="00066595">
        <w:t xml:space="preserve">Hoewel </w:t>
      </w:r>
      <w:r w:rsidR="00596C1A" w:rsidRPr="00066595">
        <w:t>een samenhang tussen het aantal fietsen en auto’s en het aantal fietsen- en autodiefstallen vanzelfsprekend lijk</w:t>
      </w:r>
      <w:r w:rsidR="00503A3C" w:rsidRPr="00066595">
        <w:t>t, is dit bij nadere beschouwing niet het geval. Indien criminaliteit namelijk slechts zou worden gepleegd door een beperkte groep mensen</w:t>
      </w:r>
      <w:r w:rsidR="00546545" w:rsidRPr="00066595">
        <w:t xml:space="preserve"> met een criminele aanleg (bijv. met weinig zelfbeheersing), zou het grotere aanbod van te stelen voertuigen niet hoeven te leiden tot meer diefstallen</w:t>
      </w:r>
      <w:r w:rsidR="003A6AC1" w:rsidRPr="00066595">
        <w:t xml:space="preserve">.  Door de aanwezigheid van meer fietsen en auto’s komen er immers niet meer personen met een dergelijke criminele aanleg </w:t>
      </w:r>
      <w:r w:rsidR="000830EE" w:rsidRPr="00066595">
        <w:t xml:space="preserve"> bij (hoogstens zou dus het aantal diefstallen per crimineel kunnen stijgen)</w:t>
      </w:r>
      <w:r w:rsidR="00AB1306" w:rsidRPr="00066595">
        <w:t xml:space="preserve">. Indien het criminaliteitsniveau stijgt naarmate er meer doelwitten zijn, impliceert dit  dat het plegen van delicten </w:t>
      </w:r>
      <w:r w:rsidR="00562F25" w:rsidRPr="00066595">
        <w:t>kennelijk mede wordt bepaald door kosten-baten-afwegingen van een zeer grote poel van potentiële daders</w:t>
      </w:r>
      <w:r w:rsidR="000262C0" w:rsidRPr="00066595">
        <w:t xml:space="preserve">. Als er meer criminele kansen zijn, komen er in deze visie ook meer </w:t>
      </w:r>
      <w:r w:rsidR="00066595" w:rsidRPr="00066595">
        <w:t xml:space="preserve">daders. </w:t>
      </w:r>
      <w:r w:rsidR="000262C0" w:rsidRPr="00066595">
        <w:t xml:space="preserve"> </w:t>
      </w:r>
    </w:p>
    <w:p w14:paraId="5FF3FEBB" w14:textId="26545E53" w:rsidR="00066595" w:rsidRDefault="00592B2A" w:rsidP="002F4568">
      <w:r>
        <w:rPr>
          <w:i/>
          <w:iCs/>
          <w:sz w:val="24"/>
          <w:szCs w:val="24"/>
        </w:rPr>
        <w:t xml:space="preserve">Levensmisdrijven en wapenbezit                                                                                                                                       </w:t>
      </w:r>
      <w:r w:rsidR="005817A1">
        <w:t xml:space="preserve">Criminologen </w:t>
      </w:r>
      <w:r w:rsidR="00671979">
        <w:t>hebben zich afgevraagd waarom er zulke grote historische en geografische verschillen zijn in moor</w:t>
      </w:r>
      <w:r w:rsidR="005B3971">
        <w:t>dcijfers. Drie verklaringen worden vaak aangedragen:</w:t>
      </w:r>
    </w:p>
    <w:p w14:paraId="53A8AF21" w14:textId="6E6244EB" w:rsidR="005B3971" w:rsidRPr="008D12A5" w:rsidRDefault="00C75A39" w:rsidP="002B22FE">
      <w:pPr>
        <w:pStyle w:val="Lijstalinea"/>
        <w:numPr>
          <w:ilvl w:val="0"/>
          <w:numId w:val="21"/>
        </w:numPr>
        <w:rPr>
          <w:i/>
          <w:iCs/>
          <w:sz w:val="24"/>
          <w:szCs w:val="24"/>
        </w:rPr>
      </w:pPr>
      <w:r>
        <w:t xml:space="preserve">Er wordt verondersteld dat hoge moordcijfers in een land samenhangen met grote inkomensongelijkheid en extreme armoede </w:t>
      </w:r>
      <w:r w:rsidR="008D12A5">
        <w:t xml:space="preserve">– sociologische </w:t>
      </w:r>
      <w:proofErr w:type="spellStart"/>
      <w:r w:rsidR="008D12A5">
        <w:t>straintheorie</w:t>
      </w:r>
      <w:proofErr w:type="spellEnd"/>
      <w:r w:rsidR="008D12A5">
        <w:t>.</w:t>
      </w:r>
    </w:p>
    <w:p w14:paraId="1060E4BA" w14:textId="0B7F46A5" w:rsidR="008D12A5" w:rsidRPr="00F422A2" w:rsidRDefault="008D12A5" w:rsidP="002B22FE">
      <w:pPr>
        <w:pStyle w:val="Lijstalinea"/>
        <w:numPr>
          <w:ilvl w:val="0"/>
          <w:numId w:val="21"/>
        </w:numPr>
        <w:rPr>
          <w:i/>
          <w:iCs/>
          <w:sz w:val="24"/>
          <w:szCs w:val="24"/>
        </w:rPr>
      </w:pPr>
      <w:r>
        <w:t>Dodelijk</w:t>
      </w:r>
      <w:r w:rsidR="00D82783">
        <w:t xml:space="preserve"> crimineel geweld zou een onderdeel vormen van een overlevingscultuur in de sloppenwijken van de grote steden in de derde wereld. </w:t>
      </w:r>
      <w:r w:rsidR="00F422A2">
        <w:t>– sociologische subcultuurtheorie</w:t>
      </w:r>
    </w:p>
    <w:p w14:paraId="26975BAA" w14:textId="4D98BF8D" w:rsidR="00F422A2" w:rsidRPr="00414A21" w:rsidRDefault="00EA0E82" w:rsidP="002B22FE">
      <w:pPr>
        <w:pStyle w:val="Lijstalinea"/>
        <w:numPr>
          <w:ilvl w:val="0"/>
          <w:numId w:val="21"/>
        </w:numPr>
        <w:rPr>
          <w:i/>
          <w:iCs/>
          <w:sz w:val="24"/>
          <w:szCs w:val="24"/>
        </w:rPr>
      </w:pPr>
      <w:r>
        <w:t>Verschillen in de gelegenheden tot het plegen van moord en doodslag</w:t>
      </w:r>
      <w:r w:rsidR="00414A21">
        <w:t>. Aannemelijk is dat de hoogte van de moordcijfers samenhangt met het bezit van vuurwapens, in het bijzonder vuistwapens.</w:t>
      </w:r>
    </w:p>
    <w:p w14:paraId="50525136" w14:textId="3B45AD24" w:rsidR="00414A21" w:rsidRDefault="00013C44" w:rsidP="00414A21">
      <w:r>
        <w:rPr>
          <w:noProof/>
        </w:rPr>
        <w:drawing>
          <wp:anchor distT="0" distB="0" distL="114300" distR="114300" simplePos="0" relativeHeight="251662336" behindDoc="0" locked="0" layoutInCell="1" allowOverlap="1" wp14:anchorId="7297C35E" wp14:editId="1D1356C2">
            <wp:simplePos x="0" y="0"/>
            <wp:positionH relativeFrom="column">
              <wp:posOffset>727522</wp:posOffset>
            </wp:positionH>
            <wp:positionV relativeFrom="paragraph">
              <wp:posOffset>2037457</wp:posOffset>
            </wp:positionV>
            <wp:extent cx="3600878" cy="2160396"/>
            <wp:effectExtent l="0" t="0" r="0" b="0"/>
            <wp:wrapThrough wrapText="bothSides">
              <wp:wrapPolygon edited="0">
                <wp:start x="0" y="0"/>
                <wp:lineTo x="0" y="21333"/>
                <wp:lineTo x="21486" y="21333"/>
                <wp:lineTo x="21486" y="0"/>
                <wp:lineTo x="0" y="0"/>
              </wp:wrapPolygon>
            </wp:wrapThrough>
            <wp:docPr id="7" name="Afbeelding 7" descr="Image result for de criminaliteit epidemie in westerse landen; gelegenheid en responsieve beveil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 criminaliteit epidemie in westerse landen; gelegenheid en responsieve beveilig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878" cy="216039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A21">
        <w:rPr>
          <w:i/>
          <w:iCs/>
          <w:sz w:val="24"/>
          <w:szCs w:val="24"/>
        </w:rPr>
        <w:t xml:space="preserve">De markt </w:t>
      </w:r>
      <w:r w:rsidR="00D41674">
        <w:rPr>
          <w:i/>
          <w:iCs/>
          <w:sz w:val="24"/>
          <w:szCs w:val="24"/>
        </w:rPr>
        <w:t xml:space="preserve">van misdaad en beveiliging                                                                                                                              </w:t>
      </w:r>
      <w:r w:rsidR="004F4891">
        <w:t>Bi</w:t>
      </w:r>
      <w:r w:rsidR="008D0E83">
        <w:t>j</w:t>
      </w:r>
      <w:r w:rsidR="004F4891">
        <w:t xml:space="preserve"> analyses </w:t>
      </w:r>
      <w:r w:rsidR="00B33ECB">
        <w:t>van criminaliteit aan de hand van de rationele keuze theorie is het van belang te realiseren dat</w:t>
      </w:r>
      <w:r w:rsidR="00303BE4">
        <w:t xml:space="preserve"> er</w:t>
      </w:r>
      <w:r w:rsidR="00B33ECB">
        <w:t xml:space="preserve"> een wisselwerking </w:t>
      </w:r>
      <w:r w:rsidR="00303BE4">
        <w:t xml:space="preserve">is tussen de verschillende actoren: (potentiële) daders, </w:t>
      </w:r>
      <w:r w:rsidR="0017375F">
        <w:t>(potentiële) slachtoffers, en personen en instanties die zorgen voor preventiemaatregelen</w:t>
      </w:r>
      <w:r w:rsidR="008D0E83">
        <w:t>. De verschillende actoren reageren uiteraard op elkaars gedrag</w:t>
      </w:r>
      <w:r w:rsidR="007239C4">
        <w:t xml:space="preserve">. De dynamische wisselwerking tussen criminaliteit en beveiliging zien we </w:t>
      </w:r>
      <w:r w:rsidR="00583991">
        <w:t>bijvoorbeeld bij vermogenscriminaliteit. Indien meer burgers kostbaardheden als auto’s of elektronica beschikken</w:t>
      </w:r>
      <w:r w:rsidR="00137957">
        <w:t xml:space="preserve"> en vaak uithuizig zijn, zal de criminaliteit volgens de gelegenheidstheorie groter zijn. Er zijn dan immers meer criminele baten te behalen. </w:t>
      </w:r>
      <w:r w:rsidR="00DC4BE8">
        <w:t xml:space="preserve">Echter op deze epidemie van criminaliteit volgt na enige tijd een maatschappelijke tegenreactie. </w:t>
      </w:r>
      <w:r w:rsidR="00E5489F">
        <w:t>Als gevolg van schade en een gevoel van bedreiging z</w:t>
      </w:r>
      <w:r w:rsidR="007201B2">
        <w:t>ullen de slachtoffers beveiligingsmaatregelen treffen, wanneer dit op voldoende schaal gebeurt</w:t>
      </w:r>
      <w:r w:rsidR="00F54840">
        <w:t xml:space="preserve">, kan dit leiden tot een daling van het aantal delicten. </w:t>
      </w:r>
    </w:p>
    <w:p w14:paraId="3F9335CD" w14:textId="7B10155E" w:rsidR="001846E9" w:rsidRDefault="001846E9" w:rsidP="00414A21">
      <w:pPr>
        <w:rPr>
          <w:i/>
          <w:iCs/>
          <w:sz w:val="24"/>
          <w:szCs w:val="24"/>
        </w:rPr>
      </w:pPr>
    </w:p>
    <w:p w14:paraId="3310A871" w14:textId="6BF7CABE" w:rsidR="00013C44" w:rsidRDefault="00013C44" w:rsidP="00414A21">
      <w:pPr>
        <w:rPr>
          <w:i/>
          <w:iCs/>
          <w:sz w:val="24"/>
          <w:szCs w:val="24"/>
        </w:rPr>
      </w:pPr>
    </w:p>
    <w:p w14:paraId="1C29C8F2" w14:textId="0A0EB160" w:rsidR="00013C44" w:rsidRDefault="00013C44" w:rsidP="00414A21">
      <w:pPr>
        <w:rPr>
          <w:i/>
          <w:iCs/>
          <w:sz w:val="24"/>
          <w:szCs w:val="24"/>
        </w:rPr>
      </w:pPr>
    </w:p>
    <w:p w14:paraId="70B771F6" w14:textId="489BCC26" w:rsidR="00013C44" w:rsidRDefault="00013C44" w:rsidP="00414A21">
      <w:pPr>
        <w:rPr>
          <w:i/>
          <w:iCs/>
          <w:sz w:val="24"/>
          <w:szCs w:val="24"/>
        </w:rPr>
      </w:pPr>
    </w:p>
    <w:p w14:paraId="1BF3A94B" w14:textId="6DB273C4" w:rsidR="00013C44" w:rsidRDefault="00013C44" w:rsidP="00414A21">
      <w:pPr>
        <w:rPr>
          <w:i/>
          <w:iCs/>
          <w:sz w:val="24"/>
          <w:szCs w:val="24"/>
        </w:rPr>
      </w:pPr>
    </w:p>
    <w:p w14:paraId="72101804" w14:textId="6E764E5B" w:rsidR="00013C44" w:rsidRDefault="00013C44" w:rsidP="00414A21">
      <w:pPr>
        <w:rPr>
          <w:i/>
          <w:iCs/>
          <w:sz w:val="24"/>
          <w:szCs w:val="24"/>
        </w:rPr>
      </w:pPr>
    </w:p>
    <w:p w14:paraId="4566954D" w14:textId="642FC0E6" w:rsidR="00013C44" w:rsidRDefault="00013C44" w:rsidP="00414A21"/>
    <w:p w14:paraId="17082FAB" w14:textId="0DB0AAC8" w:rsidR="00A12D08" w:rsidRDefault="00A12D08" w:rsidP="00414A21">
      <w:r>
        <w:lastRenderedPageBreak/>
        <w:t xml:space="preserve">Voor een goed begrip van </w:t>
      </w:r>
      <w:r w:rsidR="00ED075E">
        <w:t xml:space="preserve">de omvang en de ontwikkeling van criminaliteit moet dus niet slechts worden gekeken naar de achtergronden en motieven van de daders </w:t>
      </w:r>
      <w:r w:rsidR="00E75155">
        <w:t>en de effecten van het overheidsbeleid, maar ook naar de wisselwerking tussen het gedrag van (potentiële) daders en (potentiële) slachtoffers</w:t>
      </w:r>
      <w:r w:rsidR="003A6173">
        <w:t>.</w:t>
      </w:r>
    </w:p>
    <w:p w14:paraId="4D9467FD" w14:textId="3C168485" w:rsidR="003A6173" w:rsidRDefault="003A6173" w:rsidP="00414A21">
      <w:pPr>
        <w:rPr>
          <w:b/>
          <w:bCs/>
          <w:sz w:val="24"/>
          <w:szCs w:val="24"/>
        </w:rPr>
      </w:pPr>
      <w:r>
        <w:rPr>
          <w:b/>
          <w:bCs/>
          <w:sz w:val="24"/>
          <w:szCs w:val="24"/>
        </w:rPr>
        <w:t>5.3 Het sociologisch perspectief</w:t>
      </w:r>
    </w:p>
    <w:p w14:paraId="5935FBE4" w14:textId="77777777" w:rsidR="00FA4E1B" w:rsidRDefault="000B63E8" w:rsidP="00414A21">
      <w:r>
        <w:t>Het sociologisch perspectief stelt d</w:t>
      </w:r>
      <w:r w:rsidR="00280029">
        <w:t>at – naast het feit dat mensen gedrag vertonen dat voortkomt uit</w:t>
      </w:r>
      <w:r w:rsidR="002D5D46">
        <w:t xml:space="preserve"> biologische en psychologische kenmerken, en dat mensen (economische) keuzes maken waaruit crimineel gedrag voor</w:t>
      </w:r>
      <w:r w:rsidR="00512B63">
        <w:t xml:space="preserve">tkomt – het (criminele) gedrag van mensen  mede wordt bepaald door hun sociale omgeving in brede zin. </w:t>
      </w:r>
      <w:r w:rsidR="00F0532B">
        <w:t xml:space="preserve">Ruwweg stellen deze theorieën </w:t>
      </w:r>
      <w:r w:rsidR="00F63C7A">
        <w:t>dat mensen zich in hun gedrag laten leiden door de cultuur van de samenleving en/of de sociale groep waartoe ze behoren</w:t>
      </w:r>
      <w:r w:rsidR="00AC3D6C">
        <w:t xml:space="preserve"> (het overnemen van gedeelde normen). </w:t>
      </w:r>
      <w:r w:rsidR="002A4578">
        <w:t xml:space="preserve">Het sociologisch perspectief veronderstelt dus dat </w:t>
      </w:r>
      <w:r w:rsidR="001B7DBE">
        <w:t>(crimineel) gedrag mede wordt bepaald door de sociale omgeving. Daarbij worden verschillende achterliggende mechanisme</w:t>
      </w:r>
      <w:r w:rsidR="00FA4E1B">
        <w:t>n verondersteld:</w:t>
      </w:r>
    </w:p>
    <w:p w14:paraId="46E6ABD2" w14:textId="4563220D" w:rsidR="003A6173" w:rsidRDefault="00FA4E1B" w:rsidP="002B22FE">
      <w:pPr>
        <w:pStyle w:val="Lijstalinea"/>
        <w:numPr>
          <w:ilvl w:val="0"/>
          <w:numId w:val="19"/>
        </w:numPr>
      </w:pPr>
      <w:r>
        <w:t xml:space="preserve">Zo wordt verondersteld dat voor het verklaren van crimineel gedrag </w:t>
      </w:r>
      <w:r w:rsidR="007137BE">
        <w:t>het belangrijk is te onderkennen dat subculturen kunnen voortkomen uit de ongunstige maatschappelijke positie waarin bepaalde groepen verkeren</w:t>
      </w:r>
      <w:r w:rsidR="00212E44">
        <w:t xml:space="preserve">. </w:t>
      </w:r>
    </w:p>
    <w:p w14:paraId="071E13AF" w14:textId="0DD58DCF" w:rsidR="00212E44" w:rsidRDefault="00212E44" w:rsidP="002B22FE">
      <w:pPr>
        <w:pStyle w:val="Lijstalinea"/>
        <w:numPr>
          <w:ilvl w:val="0"/>
          <w:numId w:val="19"/>
        </w:numPr>
      </w:pPr>
      <w:r>
        <w:t>Daarnaast is nog de veronderstelling d</w:t>
      </w:r>
      <w:r w:rsidR="005D00FC">
        <w:t xml:space="preserve">at des te sterker mensen geïntegreerd zijn in een samenleving </w:t>
      </w:r>
      <w:r w:rsidR="00C80C29">
        <w:t>of sociale groep, des te meer zij de cultuur van die samenleving of groep zullen naleven (overnemen van normen).</w:t>
      </w:r>
    </w:p>
    <w:p w14:paraId="54AE06E1" w14:textId="5FE2DDAE" w:rsidR="00C80C29" w:rsidRDefault="00555680" w:rsidP="002B22FE">
      <w:pPr>
        <w:pStyle w:val="Lijstalinea"/>
        <w:numPr>
          <w:ilvl w:val="0"/>
          <w:numId w:val="19"/>
        </w:numPr>
      </w:pPr>
      <w:r>
        <w:t xml:space="preserve">Verder veronderstellen sociologen dat als mensen zich afwijkend gedragen </w:t>
      </w:r>
      <w:r w:rsidR="00CF18A2">
        <w:t xml:space="preserve">ten opzichte van de cultuur, hierop door de anderen afwijzend zal worden gereageerd. </w:t>
      </w:r>
      <w:r w:rsidR="005266B8">
        <w:t xml:space="preserve">Zij plakken hen dan een label of stigma op. Mensen met een stigma zullen minder goed behandeld worden door de groep, waardoor hun afwijkende gedrag crimineel kan worden. </w:t>
      </w:r>
    </w:p>
    <w:p w14:paraId="1D5F5213" w14:textId="0165B193" w:rsidR="00E50F3A" w:rsidRDefault="00E50F3A" w:rsidP="00E50F3A">
      <w:pPr>
        <w:rPr>
          <w:b/>
          <w:bCs/>
          <w:sz w:val="24"/>
          <w:szCs w:val="24"/>
        </w:rPr>
      </w:pPr>
      <w:r w:rsidRPr="00E50F3A">
        <w:rPr>
          <w:b/>
          <w:bCs/>
          <w:sz w:val="24"/>
          <w:szCs w:val="24"/>
        </w:rPr>
        <w:t xml:space="preserve">5.3.1 Anomie- en </w:t>
      </w:r>
      <w:proofErr w:type="spellStart"/>
      <w:r w:rsidRPr="00E50F3A">
        <w:rPr>
          <w:b/>
          <w:bCs/>
          <w:sz w:val="24"/>
          <w:szCs w:val="24"/>
        </w:rPr>
        <w:t>straintheorieën</w:t>
      </w:r>
      <w:proofErr w:type="spellEnd"/>
    </w:p>
    <w:p w14:paraId="355A03C2" w14:textId="4F73323F" w:rsidR="00E50F3A" w:rsidRDefault="00E35B50" w:rsidP="00E50F3A">
      <w:r w:rsidRPr="00E81EC5">
        <w:rPr>
          <w:u w:val="single"/>
        </w:rPr>
        <w:t xml:space="preserve">Kenmerkend voor anomie- en </w:t>
      </w:r>
      <w:proofErr w:type="spellStart"/>
      <w:r w:rsidRPr="00E81EC5">
        <w:rPr>
          <w:u w:val="single"/>
        </w:rPr>
        <w:t>straintheorieën</w:t>
      </w:r>
      <w:proofErr w:type="spellEnd"/>
      <w:r w:rsidRPr="00E81EC5">
        <w:rPr>
          <w:u w:val="single"/>
        </w:rPr>
        <w:t xml:space="preserve"> is dat de bestaande sociale tegenstellingen in de westerse maatschappij </w:t>
      </w:r>
      <w:r w:rsidR="000D4A1A" w:rsidRPr="00E81EC5">
        <w:rPr>
          <w:u w:val="single"/>
        </w:rPr>
        <w:t>als uitgangspunt voor de verklaring van delinquent gedrag worden genomen.</w:t>
      </w:r>
      <w:r w:rsidR="000D4A1A">
        <w:t xml:space="preserve"> Deze tegenstellingen manifesteren zich onder meer op materieel gebied, waardoor bepaalde groepen als </w:t>
      </w:r>
      <w:proofErr w:type="spellStart"/>
      <w:r w:rsidR="000D4A1A">
        <w:t>gedepriveerden</w:t>
      </w:r>
      <w:proofErr w:type="spellEnd"/>
      <w:r w:rsidR="003B0D7B">
        <w:t xml:space="preserve">, dat wil zeggen als minder- of slechtbedeelden worden beschouwd. Deze </w:t>
      </w:r>
      <w:proofErr w:type="spellStart"/>
      <w:r w:rsidR="003B0D7B">
        <w:t>gedepriveerden</w:t>
      </w:r>
      <w:proofErr w:type="spellEnd"/>
      <w:r w:rsidR="003B0D7B">
        <w:t xml:space="preserve"> </w:t>
      </w:r>
      <w:r w:rsidR="000C6B32">
        <w:t xml:space="preserve">ontwikkelen volgens sommige sociologen en criminologen een geheel eigen subcultuur waarin de bestaande waarden en normen </w:t>
      </w:r>
      <w:r w:rsidR="00A3308B">
        <w:t xml:space="preserve">sterk afwijken van de dominante cultuur. </w:t>
      </w:r>
    </w:p>
    <w:p w14:paraId="115B8A3C" w14:textId="3979BAD0" w:rsidR="00A3308B" w:rsidRDefault="00036A86" w:rsidP="00E50F3A">
      <w:r w:rsidRPr="00E81EC5">
        <w:rPr>
          <w:highlight w:val="yellow"/>
        </w:rPr>
        <w:t>De Franse socioloog Durkheim (1858-1917)</w:t>
      </w:r>
      <w:r>
        <w:t xml:space="preserve"> was een van de grondleggers van deze </w:t>
      </w:r>
      <w:r w:rsidR="00AB1ED1">
        <w:t xml:space="preserve">anomietheorieën over maatschappelijke achterstanden. </w:t>
      </w:r>
      <w:r w:rsidR="00AB1ED1" w:rsidRPr="00E81EC5">
        <w:rPr>
          <w:u w:val="single"/>
        </w:rPr>
        <w:t>Hij stelde dat snelle en ingrijpende sociale veranderingen (denk aan verstedelijking en de industriële revolutie) grote invloed hebben</w:t>
      </w:r>
      <w:r w:rsidR="00C0078E" w:rsidRPr="00E81EC5">
        <w:rPr>
          <w:u w:val="single"/>
        </w:rPr>
        <w:t xml:space="preserve"> op allerlei groepen in de samenleving. Belangrijke waarden en normen, die tot dan toe werden geaccepteerd</w:t>
      </w:r>
      <w:r w:rsidR="00467667" w:rsidRPr="00E81EC5">
        <w:rPr>
          <w:u w:val="single"/>
        </w:rPr>
        <w:t>, vervagen of verdwijnen.</w:t>
      </w:r>
      <w:r w:rsidR="00467667">
        <w:t xml:space="preserve"> </w:t>
      </w:r>
      <w:r w:rsidR="00574EC7">
        <w:t>Het gevolg kan zijn dat:</w:t>
      </w:r>
    </w:p>
    <w:p w14:paraId="0E0085F2" w14:textId="1CBA5C96" w:rsidR="00574EC7" w:rsidRDefault="00574EC7" w:rsidP="002B22FE">
      <w:pPr>
        <w:pStyle w:val="Lijstalinea"/>
        <w:numPr>
          <w:ilvl w:val="0"/>
          <w:numId w:val="22"/>
        </w:numPr>
      </w:pPr>
      <w:r>
        <w:t xml:space="preserve">Mensen zich </w:t>
      </w:r>
      <w:r w:rsidR="00AC5478">
        <w:t>gaan inzetten voor nieuwe doelen die in strijd zijn met vroegere doelen</w:t>
      </w:r>
    </w:p>
    <w:p w14:paraId="347EA0CA" w14:textId="4E11FF4E" w:rsidR="00AC5478" w:rsidRDefault="00AC5478" w:rsidP="002B22FE">
      <w:pPr>
        <w:pStyle w:val="Lijstalinea"/>
        <w:numPr>
          <w:ilvl w:val="0"/>
          <w:numId w:val="22"/>
        </w:numPr>
      </w:pPr>
      <w:r>
        <w:t xml:space="preserve">Individuen zich </w:t>
      </w:r>
      <w:r w:rsidR="00197F76">
        <w:t>onzeker gaan voelen</w:t>
      </w:r>
    </w:p>
    <w:p w14:paraId="237C2C21" w14:textId="39229665" w:rsidR="00197F76" w:rsidRDefault="00197F76" w:rsidP="002B22FE">
      <w:pPr>
        <w:pStyle w:val="Lijstalinea"/>
        <w:numPr>
          <w:ilvl w:val="0"/>
          <w:numId w:val="22"/>
        </w:numPr>
      </w:pPr>
      <w:r>
        <w:t>Er collectief gezien normonzekerheid of zelfs normloosheid (anomie) ontstaat</w:t>
      </w:r>
    </w:p>
    <w:p w14:paraId="7EF07DAD" w14:textId="22727012" w:rsidR="00197F76" w:rsidRDefault="00197F76" w:rsidP="00197F76">
      <w:r>
        <w:t>De ideeën van Durkheim zijn door diverse cri</w:t>
      </w:r>
      <w:r w:rsidR="00453E46">
        <w:t xml:space="preserve">minologen uitgewerkt. We behandelen drie varianten van deze uitwerkingen: </w:t>
      </w:r>
      <w:proofErr w:type="spellStart"/>
      <w:r w:rsidR="00453E46">
        <w:t>Mertons</w:t>
      </w:r>
      <w:proofErr w:type="spellEnd"/>
      <w:r w:rsidR="00453E46">
        <w:t xml:space="preserve"> instrume</w:t>
      </w:r>
      <w:r w:rsidR="002A0F10">
        <w:t xml:space="preserve">ntele anomietheorie, Cohens theorie van de delinquente subcultuur en </w:t>
      </w:r>
      <w:proofErr w:type="spellStart"/>
      <w:r w:rsidR="002A0F10">
        <w:t>Cloward</w:t>
      </w:r>
      <w:proofErr w:type="spellEnd"/>
      <w:r w:rsidR="002A0F10">
        <w:t xml:space="preserve"> &amp; </w:t>
      </w:r>
      <w:proofErr w:type="spellStart"/>
      <w:r w:rsidR="00E81EC5">
        <w:t>Ohlins</w:t>
      </w:r>
      <w:proofErr w:type="spellEnd"/>
      <w:r w:rsidR="00E81EC5">
        <w:t xml:space="preserve"> subcultuurtheorie. </w:t>
      </w:r>
    </w:p>
    <w:p w14:paraId="1B423590" w14:textId="1A31C215" w:rsidR="00E81EC5" w:rsidRDefault="00E81EC5" w:rsidP="00197F76">
      <w:proofErr w:type="spellStart"/>
      <w:r>
        <w:rPr>
          <w:i/>
          <w:iCs/>
          <w:sz w:val="24"/>
          <w:szCs w:val="24"/>
        </w:rPr>
        <w:t>Mertons</w:t>
      </w:r>
      <w:proofErr w:type="spellEnd"/>
      <w:r>
        <w:rPr>
          <w:i/>
          <w:iCs/>
          <w:sz w:val="24"/>
          <w:szCs w:val="24"/>
        </w:rPr>
        <w:t xml:space="preserve"> instrumentele anomietheorie                                                                                                                            </w:t>
      </w:r>
      <w:r w:rsidR="004B4B18" w:rsidRPr="00F95949">
        <w:rPr>
          <w:highlight w:val="yellow"/>
        </w:rPr>
        <w:t xml:space="preserve">De Amerikaan </w:t>
      </w:r>
      <w:proofErr w:type="spellStart"/>
      <w:r w:rsidR="004B4B18" w:rsidRPr="00F95949">
        <w:rPr>
          <w:highlight w:val="yellow"/>
        </w:rPr>
        <w:t>Merton</w:t>
      </w:r>
      <w:proofErr w:type="spellEnd"/>
      <w:r w:rsidR="004B4B18" w:rsidRPr="00F95949">
        <w:rPr>
          <w:highlight w:val="yellow"/>
        </w:rPr>
        <w:t xml:space="preserve"> (1957)</w:t>
      </w:r>
      <w:r w:rsidR="004B4B18">
        <w:t xml:space="preserve"> heeft de oorspronkelijke ideeën van Durkheim overgenomen en </w:t>
      </w:r>
      <w:r w:rsidR="004B4B18">
        <w:lastRenderedPageBreak/>
        <w:t>specifieker toegepast op crimineel gedrag</w:t>
      </w:r>
      <w:r w:rsidR="000D3351">
        <w:t xml:space="preserve">. </w:t>
      </w:r>
      <w:proofErr w:type="spellStart"/>
      <w:r w:rsidR="000D3351" w:rsidRPr="002A21A8">
        <w:rPr>
          <w:u w:val="single"/>
        </w:rPr>
        <w:t>Merton</w:t>
      </w:r>
      <w:proofErr w:type="spellEnd"/>
      <w:r w:rsidR="000D3351" w:rsidRPr="002A21A8">
        <w:rPr>
          <w:u w:val="single"/>
        </w:rPr>
        <w:t xml:space="preserve"> poneert dat de westerse samenleving </w:t>
      </w:r>
      <w:r w:rsidR="001A5C62" w:rsidRPr="002A21A8">
        <w:rPr>
          <w:u w:val="single"/>
        </w:rPr>
        <w:t>overmatig veel nadruk legt op het bereiken van materiële welvaart en een hoge sociale status</w:t>
      </w:r>
      <w:r w:rsidR="00E40FC5" w:rsidRPr="002A21A8">
        <w:rPr>
          <w:u w:val="single"/>
        </w:rPr>
        <w:t xml:space="preserve">. Deze doeleinden die de cultuur ons volhoudt, leiden tot sterk opgeschroefde consumptieve behoeften en/of aspiraties van mensen. </w:t>
      </w:r>
      <w:r w:rsidR="00E5464C" w:rsidRPr="002A21A8">
        <w:rPr>
          <w:u w:val="single"/>
        </w:rPr>
        <w:t xml:space="preserve">Het probleem is echter dat individuen niet in gelijke mate beschikken over middelen (mogelijkheden) om deze doeleinden te realiseren. </w:t>
      </w:r>
      <w:r w:rsidR="00D33DCF">
        <w:t xml:space="preserve">Stijging op de maatschappelijke ladder, waardoor meer status kan worden verkregen, is immers niet voor iedereen weggelegd. </w:t>
      </w:r>
      <w:r w:rsidR="009F3154">
        <w:t xml:space="preserve">                                                                               Anomie ontstaat, volgens </w:t>
      </w:r>
      <w:proofErr w:type="spellStart"/>
      <w:r w:rsidR="009F3154">
        <w:t>Merton</w:t>
      </w:r>
      <w:proofErr w:type="spellEnd"/>
      <w:r w:rsidR="009F3154">
        <w:t>, als in een maatschappij de culturele doeleinden gaan botsen met de legitieme middelen die het individu ter beschikking</w:t>
      </w:r>
      <w:r w:rsidR="00E929C9">
        <w:t xml:space="preserve"> staan om die doeleinden te bereiken. Zo</w:t>
      </w:r>
      <w:r w:rsidR="00282B04">
        <w:t>’n botsing kan zich voordoen als:</w:t>
      </w:r>
    </w:p>
    <w:p w14:paraId="01EF6D2F" w14:textId="71EE55F9" w:rsidR="00282B04" w:rsidRPr="003D02B0" w:rsidRDefault="003D02B0" w:rsidP="002B22FE">
      <w:pPr>
        <w:pStyle w:val="Lijstalinea"/>
        <w:numPr>
          <w:ilvl w:val="0"/>
          <w:numId w:val="23"/>
        </w:numPr>
        <w:rPr>
          <w:i/>
          <w:iCs/>
          <w:sz w:val="24"/>
          <w:szCs w:val="24"/>
        </w:rPr>
      </w:pPr>
      <w:r>
        <w:t>De doeleinden worden opgeschroefd</w:t>
      </w:r>
    </w:p>
    <w:p w14:paraId="5F6526B8" w14:textId="69338D6A" w:rsidR="003D02B0" w:rsidRPr="003D02B0" w:rsidRDefault="003D02B0" w:rsidP="002B22FE">
      <w:pPr>
        <w:pStyle w:val="Lijstalinea"/>
        <w:numPr>
          <w:ilvl w:val="0"/>
          <w:numId w:val="23"/>
        </w:numPr>
        <w:rPr>
          <w:i/>
          <w:iCs/>
          <w:sz w:val="24"/>
          <w:szCs w:val="24"/>
        </w:rPr>
      </w:pPr>
      <w:r>
        <w:t>Het arsenaal aan wettige middelen wordt ingeperkt</w:t>
      </w:r>
    </w:p>
    <w:p w14:paraId="79C5145D" w14:textId="0CEC72F4" w:rsidR="003D02B0" w:rsidRPr="00DA0241" w:rsidRDefault="003D02B0" w:rsidP="002B22FE">
      <w:pPr>
        <w:pStyle w:val="Lijstalinea"/>
        <w:numPr>
          <w:ilvl w:val="0"/>
          <w:numId w:val="23"/>
        </w:numPr>
        <w:rPr>
          <w:i/>
          <w:iCs/>
          <w:sz w:val="24"/>
          <w:szCs w:val="24"/>
        </w:rPr>
      </w:pPr>
      <w:r>
        <w:t xml:space="preserve">Er een verandering komt </w:t>
      </w:r>
      <w:r w:rsidR="00DA0241">
        <w:t>in de feitelijke verdeling van doeleinden en middelen</w:t>
      </w:r>
    </w:p>
    <w:p w14:paraId="6602C139" w14:textId="5CB01948" w:rsidR="00DA0241" w:rsidRDefault="00DA0241" w:rsidP="00DA0241">
      <w:r>
        <w:t xml:space="preserve">De ervaring dat men de gekozen succesdoelen niet kan bereiken, veroorzaakt volgens </w:t>
      </w:r>
      <w:proofErr w:type="spellStart"/>
      <w:r>
        <w:t>Merton</w:t>
      </w:r>
      <w:proofErr w:type="spellEnd"/>
      <w:r>
        <w:t xml:space="preserve"> innerlijke spanning die wordt aangeduid als </w:t>
      </w:r>
      <w:proofErr w:type="spellStart"/>
      <w:r w:rsidRPr="002A21A8">
        <w:rPr>
          <w:u w:val="single"/>
        </w:rPr>
        <w:t>strain</w:t>
      </w:r>
      <w:proofErr w:type="spellEnd"/>
      <w:r w:rsidR="00EF07A0">
        <w:t xml:space="preserve">. Individuen kunnen op verschillende manieren op deze </w:t>
      </w:r>
      <w:proofErr w:type="spellStart"/>
      <w:r w:rsidR="00EF07A0">
        <w:t>strain</w:t>
      </w:r>
      <w:proofErr w:type="spellEnd"/>
      <w:r w:rsidR="00EF07A0">
        <w:t xml:space="preserve"> reageren:</w:t>
      </w:r>
    </w:p>
    <w:p w14:paraId="6AC6BA0B" w14:textId="6EDF3E10" w:rsidR="00EF07A0" w:rsidRDefault="00EF07A0" w:rsidP="002B22FE">
      <w:pPr>
        <w:pStyle w:val="Lijstalinea"/>
        <w:numPr>
          <w:ilvl w:val="0"/>
          <w:numId w:val="24"/>
        </w:numPr>
      </w:pPr>
      <w:r>
        <w:t>Men kan de doeleinden accepteren</w:t>
      </w:r>
    </w:p>
    <w:p w14:paraId="055CD34B" w14:textId="12F0314C" w:rsidR="00EF07A0" w:rsidRDefault="00933E9C" w:rsidP="002B22FE">
      <w:pPr>
        <w:pStyle w:val="Lijstalinea"/>
        <w:numPr>
          <w:ilvl w:val="0"/>
          <w:numId w:val="24"/>
        </w:numPr>
      </w:pPr>
      <w:r>
        <w:t>Men kan de doeleinden afwijzen</w:t>
      </w:r>
    </w:p>
    <w:p w14:paraId="239FFA6A" w14:textId="6B823B33" w:rsidR="00933E9C" w:rsidRDefault="00933E9C" w:rsidP="002B22FE">
      <w:pPr>
        <w:pStyle w:val="Lijstalinea"/>
        <w:numPr>
          <w:ilvl w:val="0"/>
          <w:numId w:val="24"/>
        </w:numPr>
      </w:pPr>
      <w:r>
        <w:t>Men de doeleinden vervangen voor nieuwe doelen</w:t>
      </w:r>
    </w:p>
    <w:p w14:paraId="7E25F90D" w14:textId="243B1288" w:rsidR="002A21A8" w:rsidRDefault="002A21A8" w:rsidP="002A21A8"/>
    <w:tbl>
      <w:tblPr>
        <w:tblStyle w:val="Tabelraster"/>
        <w:tblW w:w="0" w:type="auto"/>
        <w:tblLook w:val="04A0" w:firstRow="1" w:lastRow="0" w:firstColumn="1" w:lastColumn="0" w:noHBand="0" w:noVBand="1"/>
      </w:tblPr>
      <w:tblGrid>
        <w:gridCol w:w="3020"/>
        <w:gridCol w:w="3021"/>
        <w:gridCol w:w="3021"/>
      </w:tblGrid>
      <w:tr w:rsidR="0043129A" w14:paraId="06C960EB" w14:textId="77777777" w:rsidTr="0043129A">
        <w:tc>
          <w:tcPr>
            <w:tcW w:w="3020" w:type="dxa"/>
          </w:tcPr>
          <w:p w14:paraId="666F89E3" w14:textId="2DE58C4A" w:rsidR="0043129A" w:rsidRDefault="0043129A" w:rsidP="002A21A8">
            <w:r>
              <w:t>Aanpassingsvormen</w:t>
            </w:r>
          </w:p>
        </w:tc>
        <w:tc>
          <w:tcPr>
            <w:tcW w:w="3021" w:type="dxa"/>
          </w:tcPr>
          <w:p w14:paraId="6009A8EC" w14:textId="35161C13" w:rsidR="0043129A" w:rsidRDefault="00365A86" w:rsidP="002A21A8">
            <w:r>
              <w:t>Culturele doeleinden</w:t>
            </w:r>
          </w:p>
        </w:tc>
        <w:tc>
          <w:tcPr>
            <w:tcW w:w="3021" w:type="dxa"/>
          </w:tcPr>
          <w:p w14:paraId="6DA24F4E" w14:textId="3A1939FE" w:rsidR="0043129A" w:rsidRDefault="00365A86" w:rsidP="002A21A8">
            <w:r>
              <w:t>Legitieme middelen</w:t>
            </w:r>
          </w:p>
        </w:tc>
      </w:tr>
      <w:tr w:rsidR="0043129A" w14:paraId="70136630" w14:textId="77777777" w:rsidTr="0043129A">
        <w:tc>
          <w:tcPr>
            <w:tcW w:w="3020" w:type="dxa"/>
          </w:tcPr>
          <w:p w14:paraId="7697DB54" w14:textId="244AE05B" w:rsidR="0043129A" w:rsidRDefault="00365A86" w:rsidP="002B22FE">
            <w:pPr>
              <w:pStyle w:val="Lijstalinea"/>
              <w:numPr>
                <w:ilvl w:val="0"/>
                <w:numId w:val="25"/>
              </w:numPr>
            </w:pPr>
            <w:r>
              <w:t>conformiteit</w:t>
            </w:r>
          </w:p>
        </w:tc>
        <w:tc>
          <w:tcPr>
            <w:tcW w:w="3021" w:type="dxa"/>
          </w:tcPr>
          <w:p w14:paraId="3AC61C0E" w14:textId="678DCAFD" w:rsidR="0043129A" w:rsidRDefault="00365A86" w:rsidP="002A21A8">
            <w:r>
              <w:t>+</w:t>
            </w:r>
          </w:p>
        </w:tc>
        <w:tc>
          <w:tcPr>
            <w:tcW w:w="3021" w:type="dxa"/>
          </w:tcPr>
          <w:p w14:paraId="5D2F0659" w14:textId="45B13423" w:rsidR="0043129A" w:rsidRDefault="00365A86" w:rsidP="002A21A8">
            <w:r>
              <w:t>+</w:t>
            </w:r>
          </w:p>
        </w:tc>
      </w:tr>
      <w:tr w:rsidR="0043129A" w14:paraId="1A0852FF" w14:textId="77777777" w:rsidTr="0043129A">
        <w:tc>
          <w:tcPr>
            <w:tcW w:w="3020" w:type="dxa"/>
          </w:tcPr>
          <w:p w14:paraId="334421D2" w14:textId="76464C8D" w:rsidR="0043129A" w:rsidRDefault="00856CD1" w:rsidP="002B22FE">
            <w:pPr>
              <w:pStyle w:val="Lijstalinea"/>
              <w:numPr>
                <w:ilvl w:val="0"/>
                <w:numId w:val="25"/>
              </w:numPr>
            </w:pPr>
            <w:r>
              <w:t>Vernieuwing (criminaliteit)</w:t>
            </w:r>
          </w:p>
        </w:tc>
        <w:tc>
          <w:tcPr>
            <w:tcW w:w="3021" w:type="dxa"/>
          </w:tcPr>
          <w:p w14:paraId="57D23BCC" w14:textId="01F3B736" w:rsidR="0043129A" w:rsidRDefault="00856CD1" w:rsidP="002A21A8">
            <w:r>
              <w:t>+</w:t>
            </w:r>
          </w:p>
        </w:tc>
        <w:tc>
          <w:tcPr>
            <w:tcW w:w="3021" w:type="dxa"/>
          </w:tcPr>
          <w:p w14:paraId="374CD807" w14:textId="7DC83B00" w:rsidR="0043129A" w:rsidRDefault="00856CD1" w:rsidP="002A21A8">
            <w:r>
              <w:t>-</w:t>
            </w:r>
          </w:p>
        </w:tc>
      </w:tr>
      <w:tr w:rsidR="0043129A" w14:paraId="7CE2EA9D" w14:textId="77777777" w:rsidTr="0043129A">
        <w:tc>
          <w:tcPr>
            <w:tcW w:w="3020" w:type="dxa"/>
          </w:tcPr>
          <w:p w14:paraId="4C64BAEE" w14:textId="7BF150D0" w:rsidR="0043129A" w:rsidRDefault="00856CD1" w:rsidP="002B22FE">
            <w:pPr>
              <w:pStyle w:val="Lijstalinea"/>
              <w:numPr>
                <w:ilvl w:val="0"/>
                <w:numId w:val="25"/>
              </w:numPr>
            </w:pPr>
            <w:r>
              <w:t>ritualisme</w:t>
            </w:r>
          </w:p>
        </w:tc>
        <w:tc>
          <w:tcPr>
            <w:tcW w:w="3021" w:type="dxa"/>
          </w:tcPr>
          <w:p w14:paraId="4F642270" w14:textId="73B63878" w:rsidR="0043129A" w:rsidRDefault="00856CD1" w:rsidP="002A21A8">
            <w:r>
              <w:t>-</w:t>
            </w:r>
          </w:p>
        </w:tc>
        <w:tc>
          <w:tcPr>
            <w:tcW w:w="3021" w:type="dxa"/>
          </w:tcPr>
          <w:p w14:paraId="4F8A04B1" w14:textId="30A13C92" w:rsidR="0043129A" w:rsidRDefault="00856CD1" w:rsidP="002A21A8">
            <w:r>
              <w:t>+</w:t>
            </w:r>
          </w:p>
        </w:tc>
      </w:tr>
      <w:tr w:rsidR="0043129A" w14:paraId="70673291" w14:textId="77777777" w:rsidTr="0043129A">
        <w:tc>
          <w:tcPr>
            <w:tcW w:w="3020" w:type="dxa"/>
          </w:tcPr>
          <w:p w14:paraId="284F93F4" w14:textId="6E692AFB" w:rsidR="0043129A" w:rsidRDefault="000C0358" w:rsidP="002B22FE">
            <w:pPr>
              <w:pStyle w:val="Lijstalinea"/>
              <w:numPr>
                <w:ilvl w:val="0"/>
                <w:numId w:val="25"/>
              </w:numPr>
            </w:pPr>
            <w:r>
              <w:t>terugtrekking</w:t>
            </w:r>
          </w:p>
        </w:tc>
        <w:tc>
          <w:tcPr>
            <w:tcW w:w="3021" w:type="dxa"/>
          </w:tcPr>
          <w:p w14:paraId="0FEBC87E" w14:textId="53A2C4DC" w:rsidR="0043129A" w:rsidRDefault="000C0358" w:rsidP="002A21A8">
            <w:r>
              <w:t>-</w:t>
            </w:r>
          </w:p>
        </w:tc>
        <w:tc>
          <w:tcPr>
            <w:tcW w:w="3021" w:type="dxa"/>
          </w:tcPr>
          <w:p w14:paraId="63773CDF" w14:textId="2667187F" w:rsidR="0043129A" w:rsidRDefault="000C0358" w:rsidP="002A21A8">
            <w:r>
              <w:t>-</w:t>
            </w:r>
          </w:p>
        </w:tc>
      </w:tr>
      <w:tr w:rsidR="0043129A" w14:paraId="7B3B5AB8" w14:textId="77777777" w:rsidTr="0043129A">
        <w:tc>
          <w:tcPr>
            <w:tcW w:w="3020" w:type="dxa"/>
          </w:tcPr>
          <w:p w14:paraId="420BD2AC" w14:textId="5FE83502" w:rsidR="0043129A" w:rsidRDefault="000C0358" w:rsidP="002B22FE">
            <w:pPr>
              <w:pStyle w:val="Lijstalinea"/>
              <w:numPr>
                <w:ilvl w:val="0"/>
                <w:numId w:val="25"/>
              </w:numPr>
            </w:pPr>
            <w:r>
              <w:t>Rebellie</w:t>
            </w:r>
          </w:p>
        </w:tc>
        <w:tc>
          <w:tcPr>
            <w:tcW w:w="3021" w:type="dxa"/>
          </w:tcPr>
          <w:p w14:paraId="5A9DDCD6" w14:textId="37A335F8" w:rsidR="0043129A" w:rsidRDefault="000C0358" w:rsidP="002A21A8">
            <w:r>
              <w:t>+/-</w:t>
            </w:r>
          </w:p>
        </w:tc>
        <w:tc>
          <w:tcPr>
            <w:tcW w:w="3021" w:type="dxa"/>
          </w:tcPr>
          <w:p w14:paraId="752DDB1A" w14:textId="42AB59B0" w:rsidR="0043129A" w:rsidRDefault="000C0358" w:rsidP="002A21A8">
            <w:r>
              <w:t>+/-</w:t>
            </w:r>
          </w:p>
        </w:tc>
      </w:tr>
    </w:tbl>
    <w:p w14:paraId="0942AF12" w14:textId="39CA45F0" w:rsidR="00E6371A" w:rsidRDefault="000C0358" w:rsidP="002A21A8">
      <w:r>
        <w:t xml:space="preserve">Reactiepatronen </w:t>
      </w:r>
      <w:r w:rsidR="00683436">
        <w:t xml:space="preserve">op </w:t>
      </w:r>
      <w:proofErr w:type="spellStart"/>
      <w:r w:rsidR="00683436">
        <w:t>strain</w:t>
      </w:r>
      <w:proofErr w:type="spellEnd"/>
      <w:r w:rsidR="00683436">
        <w:t xml:space="preserve"> volgens de theorie van </w:t>
      </w:r>
      <w:proofErr w:type="spellStart"/>
      <w:r w:rsidR="00683436">
        <w:t>Merton</w:t>
      </w:r>
      <w:proofErr w:type="spellEnd"/>
    </w:p>
    <w:p w14:paraId="1FE9DB49" w14:textId="5FC0B3BC" w:rsidR="00683436" w:rsidRPr="00B459BB" w:rsidRDefault="00683436" w:rsidP="002B22FE">
      <w:pPr>
        <w:pStyle w:val="Lijstalinea"/>
        <w:numPr>
          <w:ilvl w:val="0"/>
          <w:numId w:val="26"/>
        </w:numPr>
        <w:rPr>
          <w:i/>
          <w:iCs/>
          <w:sz w:val="24"/>
          <w:szCs w:val="24"/>
        </w:rPr>
      </w:pPr>
      <w:r w:rsidRPr="00683436">
        <w:rPr>
          <w:i/>
          <w:iCs/>
          <w:sz w:val="24"/>
          <w:szCs w:val="24"/>
        </w:rPr>
        <w:t>Conformiteit</w:t>
      </w:r>
      <w:r>
        <w:rPr>
          <w:i/>
          <w:iCs/>
          <w:sz w:val="24"/>
          <w:szCs w:val="24"/>
        </w:rPr>
        <w:t xml:space="preserve">                                                                                                                                                              </w:t>
      </w:r>
      <w:r w:rsidR="008E7B5F">
        <w:t xml:space="preserve">In een stabiele maatschappij zullen de doeleinden en de middelen met elkaar in evenwicht </w:t>
      </w:r>
      <w:r w:rsidR="00202280">
        <w:t>zijn. Het zich conformeren aan de wet is in een stabiele maatschappij het normale gedragspatroon</w:t>
      </w:r>
      <w:r w:rsidR="00B459BB">
        <w:t xml:space="preserve"> van de burgers. </w:t>
      </w:r>
    </w:p>
    <w:p w14:paraId="7EBC1C0B" w14:textId="7CEA7FF9" w:rsidR="00B459BB" w:rsidRPr="003C11EE" w:rsidRDefault="00B459BB" w:rsidP="002B22FE">
      <w:pPr>
        <w:pStyle w:val="Lijstalinea"/>
        <w:numPr>
          <w:ilvl w:val="0"/>
          <w:numId w:val="26"/>
        </w:numPr>
        <w:rPr>
          <w:i/>
          <w:iCs/>
          <w:sz w:val="24"/>
          <w:szCs w:val="24"/>
        </w:rPr>
      </w:pPr>
      <w:r>
        <w:rPr>
          <w:i/>
          <w:iCs/>
          <w:sz w:val="24"/>
          <w:szCs w:val="24"/>
        </w:rPr>
        <w:t xml:space="preserve">Vernieuwing: </w:t>
      </w:r>
      <w:proofErr w:type="spellStart"/>
      <w:r>
        <w:rPr>
          <w:i/>
          <w:iCs/>
          <w:sz w:val="24"/>
          <w:szCs w:val="24"/>
        </w:rPr>
        <w:t>deviantie</w:t>
      </w:r>
      <w:proofErr w:type="spellEnd"/>
      <w:r>
        <w:rPr>
          <w:i/>
          <w:iCs/>
          <w:sz w:val="24"/>
          <w:szCs w:val="24"/>
        </w:rPr>
        <w:t xml:space="preserve"> of criminaliteit                                                                                                           </w:t>
      </w:r>
      <w:r w:rsidR="002734F0">
        <w:t xml:space="preserve">Een maatschappij die wordt gekenmerkt door een te grote nadruk op de succesdoelen, zal categorieën mensen kennen die, omdat zij wat betreft de middelen </w:t>
      </w:r>
      <w:r w:rsidR="005E77E5">
        <w:t xml:space="preserve">gedepriveerd zijn, illegitieme middelen gaan aanwenden om de gestelde doelen toch te realiseren. </w:t>
      </w:r>
    </w:p>
    <w:p w14:paraId="4B3C6CB1" w14:textId="6AA5D033" w:rsidR="003C11EE" w:rsidRPr="00B125F3" w:rsidRDefault="00D51F01" w:rsidP="002B22FE">
      <w:pPr>
        <w:pStyle w:val="Lijstalinea"/>
        <w:numPr>
          <w:ilvl w:val="0"/>
          <w:numId w:val="26"/>
        </w:numPr>
        <w:rPr>
          <w:i/>
          <w:iCs/>
          <w:sz w:val="24"/>
          <w:szCs w:val="24"/>
        </w:rPr>
      </w:pPr>
      <w:r>
        <w:rPr>
          <w:i/>
          <w:iCs/>
          <w:sz w:val="24"/>
          <w:szCs w:val="24"/>
        </w:rPr>
        <w:t xml:space="preserve">Ritualisme                                                                                                                                                                               </w:t>
      </w:r>
      <w:r w:rsidR="004F7BDE">
        <w:t>E</w:t>
      </w:r>
      <w:r w:rsidR="008C6209">
        <w:t xml:space="preserve">en aantal mensen in de samenleving blijkt na een reeks maatschappelijke mislukkingen de culturele doeleinden op te geven. Zij streven niet meer of in mindere mate naar rijkdom en succes. Niettemin, blijven zij de voorgeschreven middelen bijna dwangmatig </w:t>
      </w:r>
      <w:r w:rsidR="00B125F3">
        <w:t xml:space="preserve">hanteren. </w:t>
      </w:r>
    </w:p>
    <w:p w14:paraId="76311E40" w14:textId="51369C04" w:rsidR="00B125F3" w:rsidRPr="00787822" w:rsidRDefault="00B125F3" w:rsidP="002B22FE">
      <w:pPr>
        <w:pStyle w:val="Lijstalinea"/>
        <w:numPr>
          <w:ilvl w:val="0"/>
          <w:numId w:val="26"/>
        </w:numPr>
        <w:rPr>
          <w:i/>
          <w:iCs/>
          <w:sz w:val="24"/>
          <w:szCs w:val="24"/>
        </w:rPr>
      </w:pPr>
      <w:r>
        <w:rPr>
          <w:i/>
          <w:iCs/>
          <w:sz w:val="24"/>
          <w:szCs w:val="24"/>
        </w:rPr>
        <w:t xml:space="preserve">Terugtrekgedrag                                                                                                                                                      </w:t>
      </w:r>
      <w:r w:rsidR="00744141">
        <w:t>Sommige mensen gaan nog verder dan de ritualisten, in die zin dat zij niet alleen de cul</w:t>
      </w:r>
      <w:r w:rsidR="00F3313C">
        <w:t xml:space="preserve">tureel bepaalde doelen opgeven, maar tevens de middelen. Deze mensen plaatsen zich als outcasts buiten de maatschappij denk aan </w:t>
      </w:r>
      <w:r w:rsidR="00787822">
        <w:t>zwervers en mensen met een middelenverslaving.</w:t>
      </w:r>
    </w:p>
    <w:p w14:paraId="370C164D" w14:textId="0F690FC1" w:rsidR="00787822" w:rsidRPr="00247C83" w:rsidRDefault="00787822" w:rsidP="002B22FE">
      <w:pPr>
        <w:pStyle w:val="Lijstalinea"/>
        <w:numPr>
          <w:ilvl w:val="0"/>
          <w:numId w:val="26"/>
        </w:numPr>
        <w:rPr>
          <w:i/>
          <w:iCs/>
          <w:sz w:val="24"/>
          <w:szCs w:val="24"/>
        </w:rPr>
      </w:pPr>
      <w:r>
        <w:rPr>
          <w:i/>
          <w:iCs/>
          <w:sz w:val="24"/>
          <w:szCs w:val="24"/>
        </w:rPr>
        <w:lastRenderedPageBreak/>
        <w:t xml:space="preserve">Rebellie of verzet                                                                                                                                                   </w:t>
      </w:r>
      <w:r w:rsidR="003552E6">
        <w:t xml:space="preserve">Rebellen </w:t>
      </w:r>
      <w:r w:rsidR="00B4089A">
        <w:t>zullen vooral de schuld aan de, in hun ogen verkeerde structuur van de samenleving, geven. Deze moet volgens hen fundamenteel worden veranderd en daartoe worden zowel doeleinden als middelen opnieuw gedefinieerd</w:t>
      </w:r>
      <w:r w:rsidR="009B5D36">
        <w:t xml:space="preserve">. Vertegenwoordigers van deze categorie zou men aantreffen in revolutionaire bewegingen, maar ook in buitenparlementaire actiegroepen. </w:t>
      </w:r>
    </w:p>
    <w:p w14:paraId="4C8E265F" w14:textId="6395FF7E" w:rsidR="00247C83" w:rsidRDefault="002915B6" w:rsidP="00247C83">
      <w:proofErr w:type="spellStart"/>
      <w:r>
        <w:t>Mertons</w:t>
      </w:r>
      <w:proofErr w:type="spellEnd"/>
      <w:r>
        <w:t xml:space="preserve"> theorie kent diverse uitwerkingen, zo heeft </w:t>
      </w:r>
      <w:proofErr w:type="spellStart"/>
      <w:r w:rsidRPr="00AE236B">
        <w:rPr>
          <w:highlight w:val="yellow"/>
        </w:rPr>
        <w:t>Agnew</w:t>
      </w:r>
      <w:proofErr w:type="spellEnd"/>
      <w:r w:rsidRPr="00AE236B">
        <w:rPr>
          <w:highlight w:val="yellow"/>
        </w:rPr>
        <w:t xml:space="preserve"> (1992)</w:t>
      </w:r>
      <w:r>
        <w:t xml:space="preserve"> </w:t>
      </w:r>
      <w:r w:rsidR="008B46DF">
        <w:t xml:space="preserve"> een theorie over </w:t>
      </w:r>
      <w:proofErr w:type="spellStart"/>
      <w:r w:rsidR="008B46DF">
        <w:t>strain</w:t>
      </w:r>
      <w:proofErr w:type="spellEnd"/>
      <w:r w:rsidR="008B46DF">
        <w:t xml:space="preserve"> gelanceerd. </w:t>
      </w:r>
      <w:r w:rsidR="004D114E">
        <w:t xml:space="preserve">De </w:t>
      </w:r>
      <w:proofErr w:type="spellStart"/>
      <w:r w:rsidR="004D114E">
        <w:t>strain</w:t>
      </w:r>
      <w:proofErr w:type="spellEnd"/>
      <w:r w:rsidR="004D114E">
        <w:t xml:space="preserve"> die wordt ervaren, kan aanzienlijk verschillen van situatie tot situatie</w:t>
      </w:r>
      <w:r w:rsidR="00381280">
        <w:t xml:space="preserve">, maar ook van individu tot individu; bovendien zal de een vaker en soms ook heftiger met </w:t>
      </w:r>
      <w:proofErr w:type="spellStart"/>
      <w:r w:rsidR="00381280">
        <w:t>strain</w:t>
      </w:r>
      <w:proofErr w:type="spellEnd"/>
      <w:r w:rsidR="00381280">
        <w:t xml:space="preserve"> worden geconfronteerd dan de ander. </w:t>
      </w:r>
      <w:r w:rsidR="00381280" w:rsidRPr="00AE236B">
        <w:rPr>
          <w:u w:val="single"/>
        </w:rPr>
        <w:t xml:space="preserve">Volgens </w:t>
      </w:r>
      <w:proofErr w:type="spellStart"/>
      <w:r w:rsidR="00381280" w:rsidRPr="00AE236B">
        <w:rPr>
          <w:u w:val="single"/>
        </w:rPr>
        <w:t>Agnew</w:t>
      </w:r>
      <w:proofErr w:type="spellEnd"/>
      <w:r w:rsidR="00381280" w:rsidRPr="00AE236B">
        <w:rPr>
          <w:u w:val="single"/>
        </w:rPr>
        <w:t xml:space="preserve"> </w:t>
      </w:r>
      <w:r w:rsidR="002918E6" w:rsidRPr="00AE236B">
        <w:rPr>
          <w:u w:val="single"/>
        </w:rPr>
        <w:t xml:space="preserve">zal </w:t>
      </w:r>
      <w:proofErr w:type="spellStart"/>
      <w:r w:rsidR="002918E6" w:rsidRPr="00AE236B">
        <w:rPr>
          <w:u w:val="single"/>
        </w:rPr>
        <w:t>strain</w:t>
      </w:r>
      <w:proofErr w:type="spellEnd"/>
      <w:r w:rsidR="002918E6" w:rsidRPr="00AE236B">
        <w:rPr>
          <w:u w:val="single"/>
        </w:rPr>
        <w:t xml:space="preserve"> wel of niet leiden tot delinquent gedrag en dat is afhankelijk van diverse factoren, zoals iemands persoonlijkheid</w:t>
      </w:r>
      <w:r w:rsidR="00380D20" w:rsidRPr="00AE236B">
        <w:rPr>
          <w:u w:val="single"/>
        </w:rPr>
        <w:t>, aanpassingsvermogen en de invloed die wordt ondergaan van leeftijdgenoten.</w:t>
      </w:r>
      <w:r w:rsidR="00380D20">
        <w:t xml:space="preserve"> </w:t>
      </w:r>
    </w:p>
    <w:p w14:paraId="0C77832E" w14:textId="034BA8F1" w:rsidR="00310E57" w:rsidRPr="00247C83" w:rsidRDefault="00310E57" w:rsidP="00247C83">
      <w:r>
        <w:t xml:space="preserve">Een latere uitwerking van </w:t>
      </w:r>
      <w:proofErr w:type="spellStart"/>
      <w:r>
        <w:t>Mertons</w:t>
      </w:r>
      <w:proofErr w:type="spellEnd"/>
      <w:r>
        <w:t xml:space="preserve"> theorie </w:t>
      </w:r>
      <w:r w:rsidR="00C878A5">
        <w:t xml:space="preserve">is </w:t>
      </w:r>
      <w:proofErr w:type="spellStart"/>
      <w:r w:rsidR="00C878A5" w:rsidRPr="00AE236B">
        <w:rPr>
          <w:highlight w:val="yellow"/>
        </w:rPr>
        <w:t>Institutional</w:t>
      </w:r>
      <w:proofErr w:type="spellEnd"/>
      <w:r w:rsidR="00C878A5" w:rsidRPr="00AE236B">
        <w:rPr>
          <w:highlight w:val="yellow"/>
        </w:rPr>
        <w:t xml:space="preserve"> </w:t>
      </w:r>
      <w:proofErr w:type="spellStart"/>
      <w:r w:rsidR="00C878A5" w:rsidRPr="00AE236B">
        <w:rPr>
          <w:highlight w:val="yellow"/>
        </w:rPr>
        <w:t>Anomia</w:t>
      </w:r>
      <w:proofErr w:type="spellEnd"/>
      <w:r w:rsidR="00C878A5" w:rsidRPr="00AE236B">
        <w:rPr>
          <w:highlight w:val="yellow"/>
        </w:rPr>
        <w:t xml:space="preserve"> </w:t>
      </w:r>
      <w:proofErr w:type="spellStart"/>
      <w:r w:rsidR="00C878A5" w:rsidRPr="00AE236B">
        <w:rPr>
          <w:highlight w:val="yellow"/>
        </w:rPr>
        <w:t>Theory</w:t>
      </w:r>
      <w:proofErr w:type="spellEnd"/>
      <w:r w:rsidR="00426B2F">
        <w:t xml:space="preserve">. Volgens </w:t>
      </w:r>
      <w:r w:rsidR="00426B2F" w:rsidRPr="00AE236B">
        <w:rPr>
          <w:highlight w:val="yellow"/>
        </w:rPr>
        <w:t xml:space="preserve">Messner en </w:t>
      </w:r>
      <w:proofErr w:type="spellStart"/>
      <w:r w:rsidR="00426B2F" w:rsidRPr="00AE236B">
        <w:rPr>
          <w:highlight w:val="yellow"/>
        </w:rPr>
        <w:t>Rosenfield</w:t>
      </w:r>
      <w:proofErr w:type="spellEnd"/>
      <w:r w:rsidR="00426B2F" w:rsidRPr="00AE236B">
        <w:rPr>
          <w:highlight w:val="yellow"/>
        </w:rPr>
        <w:t xml:space="preserve"> (2007)</w:t>
      </w:r>
      <w:r w:rsidR="00426B2F">
        <w:t xml:space="preserve"> wordt in de VS </w:t>
      </w:r>
      <w:r w:rsidR="00426B2F" w:rsidRPr="00AE236B">
        <w:rPr>
          <w:u w:val="single"/>
        </w:rPr>
        <w:t>het maatschappelijke leven beheerst door de werking van de markt en kunnen instituties z</w:t>
      </w:r>
      <w:r w:rsidR="00AE236B" w:rsidRPr="00AE236B">
        <w:rPr>
          <w:u w:val="single"/>
        </w:rPr>
        <w:t>oals de familie en de school hier onvoldoende tegenwicht tegen bieden.</w:t>
      </w:r>
      <w:r w:rsidR="00AE236B">
        <w:t xml:space="preserve"> Hierdoor zouden degenen die economisch minder succesvol zijn gemakkelijk tot criminaliteit vervallen. </w:t>
      </w:r>
    </w:p>
    <w:p w14:paraId="2C60C171" w14:textId="6206FDFB" w:rsidR="00F95949" w:rsidRDefault="001D0AC5" w:rsidP="00F95949">
      <w:r>
        <w:rPr>
          <w:i/>
          <w:iCs/>
          <w:sz w:val="24"/>
          <w:szCs w:val="24"/>
        </w:rPr>
        <w:t xml:space="preserve">Cohens theorie van de delinquente subcultuur                                                                                                                 </w:t>
      </w:r>
      <w:r w:rsidR="00073169" w:rsidRPr="00FA1A03">
        <w:rPr>
          <w:highlight w:val="yellow"/>
        </w:rPr>
        <w:t>Cohen (1955)</w:t>
      </w:r>
      <w:r w:rsidR="00073169">
        <w:rPr>
          <w:i/>
          <w:iCs/>
          <w:sz w:val="24"/>
          <w:szCs w:val="24"/>
        </w:rPr>
        <w:t xml:space="preserve"> </w:t>
      </w:r>
      <w:r w:rsidR="00073169">
        <w:t>beschrijft in zijn theorie</w:t>
      </w:r>
      <w:r w:rsidR="00C93158">
        <w:t xml:space="preserve">, die gedeeltelijk is gebaseerd op </w:t>
      </w:r>
      <w:proofErr w:type="spellStart"/>
      <w:r w:rsidR="00C93158">
        <w:t>Mertons</w:t>
      </w:r>
      <w:proofErr w:type="spellEnd"/>
      <w:r w:rsidR="00C93158">
        <w:t xml:space="preserve"> anomie theorie, hoe delinquente subculturen ontstaan. </w:t>
      </w:r>
      <w:r w:rsidR="00AF0ECE">
        <w:t>Zijn theorie is specifieker dan de anomietheorie</w:t>
      </w:r>
      <w:r w:rsidR="0068446B">
        <w:t>, omdat hij zich beperkt tot delinquente gedragingen die in groepsverband (gangs) worden gepleegd</w:t>
      </w:r>
      <w:r w:rsidR="00495085">
        <w:t xml:space="preserve">. Cohen zegt dat waarden van de middenklasse als succes en welvaart </w:t>
      </w:r>
      <w:r w:rsidR="0019140B">
        <w:t xml:space="preserve">voor de jongeren uit de werkende klasse onbereikbaar zijn. </w:t>
      </w:r>
      <w:r w:rsidR="004C6B86">
        <w:t>Zij zouden minder controle over hun agressie hebben, dit kan leiden tot conflicten (bijvoorbeeld op school)</w:t>
      </w:r>
      <w:r w:rsidR="0066421C">
        <w:t xml:space="preserve">, waardoor de jongeren te kampen krijgen met een laag gevoel van eigenwaarde, zogenoemde statusfrustratie. Deze </w:t>
      </w:r>
      <w:r w:rsidR="002555AF">
        <w:t xml:space="preserve">frustratie kan de jongere niet zelf oplossen. Hij heeft daarom de groep van gelijkgezinden nodig. </w:t>
      </w:r>
      <w:r w:rsidR="0037485E" w:rsidRPr="00FA1A03">
        <w:rPr>
          <w:u w:val="single"/>
        </w:rPr>
        <w:t>De gang biedt de jongeren uit de lagere klassen de mogelijkheid de waarden van de middenklasse radicaal af te wijzen</w:t>
      </w:r>
      <w:r w:rsidR="009426B8" w:rsidRPr="00FA1A03">
        <w:rPr>
          <w:u w:val="single"/>
        </w:rPr>
        <w:t xml:space="preserve"> en te vervangen door geheel andere waarden, die veelal tegengesteld zijn  aan het dominante waardensysteem. </w:t>
      </w:r>
      <w:r w:rsidR="00301D76" w:rsidRPr="00FA1A03">
        <w:rPr>
          <w:u w:val="single"/>
        </w:rPr>
        <w:t>Er ontstaat een collectieve subcultuur met gehele nieuwe statuscriteria en nieuwe regels; de delinquente subcultuur.</w:t>
      </w:r>
      <w:r w:rsidR="00301D76">
        <w:t xml:space="preserve"> </w:t>
      </w:r>
      <w:r w:rsidR="000B1210">
        <w:t>In deze subcultuur verkrijgen de jongeren de status die zij elders niet konden bereiken. Dat doen zij door gedr</w:t>
      </w:r>
      <w:r w:rsidR="004E4146">
        <w:t>ag te vertonen dat steeds weer is gericht op een snelle beloning.</w:t>
      </w:r>
    </w:p>
    <w:p w14:paraId="751BF288" w14:textId="27E18A93" w:rsidR="00146C11" w:rsidRDefault="00146C11" w:rsidP="00F95949">
      <w:r>
        <w:t xml:space="preserve">Iemand die iets steelt </w:t>
      </w:r>
      <w:r w:rsidR="00F10CFB">
        <w:t>zou dit volgens de anomietheorie doen omdat hij het object nodig heeft uit statusoverwegingen</w:t>
      </w:r>
      <w:r w:rsidR="00374A4F">
        <w:t xml:space="preserve">. De jongeren uit Cohens delinquente subcultuur daarentegen, stelen vaak niet vanwege het nuttigheidsaspect. </w:t>
      </w:r>
      <w:r w:rsidR="00D56E4D">
        <w:t xml:space="preserve">Het bendelid gedraagt zich ten aanzien van </w:t>
      </w:r>
      <w:r w:rsidR="002C0C54">
        <w:t xml:space="preserve">leeftijdsgenoten, die geen lid van zijn gang zijn, en ten aanzien van volwassenen provocerend en agressief. Bekende </w:t>
      </w:r>
      <w:r w:rsidR="00A32534">
        <w:t xml:space="preserve">voorbeelden zijn het treiteren en lastigvallen van mensen op straat </w:t>
      </w:r>
      <w:r w:rsidR="00A32534" w:rsidRPr="00FA1A03">
        <w:rPr>
          <w:u w:val="single"/>
        </w:rPr>
        <w:t>(negativistisch gedrag</w:t>
      </w:r>
      <w:r w:rsidR="00A32534">
        <w:t xml:space="preserve">). </w:t>
      </w:r>
      <w:r w:rsidR="00373403">
        <w:t>Het negatieve gedrag van de jongeren komt voort de behoefte zich af te zetten tegen het heersende normen</w:t>
      </w:r>
      <w:r w:rsidR="00082F57">
        <w:t xml:space="preserve">- en waardenpatroon van de maatschappij, waarbinnen zij weinig of geen perspectieven denken te hebben. </w:t>
      </w:r>
    </w:p>
    <w:p w14:paraId="128DE0DA" w14:textId="5A3A4514" w:rsidR="00FA1A03" w:rsidRDefault="00C15DF0" w:rsidP="00F95949">
      <w:proofErr w:type="spellStart"/>
      <w:r w:rsidRPr="0096407E">
        <w:rPr>
          <w:i/>
          <w:iCs/>
          <w:sz w:val="24"/>
          <w:szCs w:val="24"/>
        </w:rPr>
        <w:t>Cloward</w:t>
      </w:r>
      <w:proofErr w:type="spellEnd"/>
      <w:r w:rsidRPr="0096407E">
        <w:rPr>
          <w:i/>
          <w:iCs/>
          <w:sz w:val="24"/>
          <w:szCs w:val="24"/>
        </w:rPr>
        <w:t xml:space="preserve"> en </w:t>
      </w:r>
      <w:proofErr w:type="spellStart"/>
      <w:r w:rsidRPr="0096407E">
        <w:rPr>
          <w:i/>
          <w:iCs/>
          <w:sz w:val="24"/>
          <w:szCs w:val="24"/>
        </w:rPr>
        <w:t>Ohlins</w:t>
      </w:r>
      <w:proofErr w:type="spellEnd"/>
      <w:r w:rsidRPr="0096407E">
        <w:rPr>
          <w:i/>
          <w:iCs/>
          <w:sz w:val="24"/>
          <w:szCs w:val="24"/>
        </w:rPr>
        <w:t xml:space="preserve"> subcultuur</w:t>
      </w:r>
      <w:r w:rsidR="0096407E" w:rsidRPr="0096407E">
        <w:rPr>
          <w:i/>
          <w:iCs/>
          <w:sz w:val="24"/>
          <w:szCs w:val="24"/>
        </w:rPr>
        <w:t>theorie</w:t>
      </w:r>
      <w:r w:rsidR="0096407E">
        <w:rPr>
          <w:i/>
          <w:iCs/>
          <w:sz w:val="24"/>
          <w:szCs w:val="24"/>
        </w:rPr>
        <w:t xml:space="preserve">                                                                                                                                   </w:t>
      </w:r>
      <w:r w:rsidR="009C14B2" w:rsidRPr="009C14B2">
        <w:t>Ook</w:t>
      </w:r>
      <w:r w:rsidR="009C14B2">
        <w:t xml:space="preserve"> </w:t>
      </w:r>
      <w:proofErr w:type="spellStart"/>
      <w:r w:rsidR="009C14B2" w:rsidRPr="005A01DB">
        <w:rPr>
          <w:highlight w:val="yellow"/>
        </w:rPr>
        <w:t>Cloward</w:t>
      </w:r>
      <w:proofErr w:type="spellEnd"/>
      <w:r w:rsidR="009C14B2" w:rsidRPr="005A01DB">
        <w:rPr>
          <w:highlight w:val="yellow"/>
        </w:rPr>
        <w:t xml:space="preserve"> en </w:t>
      </w:r>
      <w:proofErr w:type="spellStart"/>
      <w:r w:rsidR="009C14B2" w:rsidRPr="005A01DB">
        <w:rPr>
          <w:highlight w:val="yellow"/>
        </w:rPr>
        <w:t>Ohlin</w:t>
      </w:r>
      <w:proofErr w:type="spellEnd"/>
      <w:r w:rsidR="009C14B2" w:rsidRPr="005A01DB">
        <w:rPr>
          <w:highlight w:val="yellow"/>
        </w:rPr>
        <w:t xml:space="preserve"> (1961)</w:t>
      </w:r>
      <w:r w:rsidR="009C14B2">
        <w:t xml:space="preserve"> nemen de anomietheorie van </w:t>
      </w:r>
      <w:proofErr w:type="spellStart"/>
      <w:r w:rsidR="009C14B2">
        <w:t>Merton</w:t>
      </w:r>
      <w:proofErr w:type="spellEnd"/>
      <w:r w:rsidR="009C14B2">
        <w:t xml:space="preserve"> als uitgangspunt</w:t>
      </w:r>
      <w:r w:rsidR="00780B9A">
        <w:t xml:space="preserve">. </w:t>
      </w:r>
      <w:r w:rsidR="00780B9A" w:rsidRPr="005A01DB">
        <w:rPr>
          <w:u w:val="single"/>
        </w:rPr>
        <w:t xml:space="preserve">Zij betogen dat delinquent gedrag moet worden gezien als </w:t>
      </w:r>
      <w:r w:rsidR="00092BAB" w:rsidRPr="005A01DB">
        <w:rPr>
          <w:u w:val="single"/>
        </w:rPr>
        <w:t>een reactie op het gebrek aan mogelijkheden (</w:t>
      </w:r>
      <w:proofErr w:type="spellStart"/>
      <w:r w:rsidR="00092BAB" w:rsidRPr="005A01DB">
        <w:rPr>
          <w:u w:val="single"/>
        </w:rPr>
        <w:t>opportunities</w:t>
      </w:r>
      <w:proofErr w:type="spellEnd"/>
      <w:r w:rsidR="00092BAB" w:rsidRPr="005A01DB">
        <w:rPr>
          <w:u w:val="single"/>
        </w:rPr>
        <w:t xml:space="preserve">) om succes in de vorm van materiële welvaart te bereiken door arbeid of andere legitieme middelen. </w:t>
      </w:r>
      <w:r w:rsidR="009C66C0" w:rsidRPr="005A01DB">
        <w:rPr>
          <w:u w:val="single"/>
        </w:rPr>
        <w:t xml:space="preserve">De jongeren die op illegitieme wijze succesdoelen gaan nastreven, zullen dit doen door de vorming van een delinquente subcultuur. </w:t>
      </w:r>
      <w:r w:rsidR="009B23EB" w:rsidRPr="005A01DB">
        <w:rPr>
          <w:u w:val="single"/>
        </w:rPr>
        <w:t xml:space="preserve">Deze is volgens </w:t>
      </w:r>
      <w:proofErr w:type="spellStart"/>
      <w:r w:rsidR="009B23EB" w:rsidRPr="005A01DB">
        <w:rPr>
          <w:u w:val="single"/>
        </w:rPr>
        <w:t>Cloward</w:t>
      </w:r>
      <w:proofErr w:type="spellEnd"/>
      <w:r w:rsidR="009B23EB" w:rsidRPr="005A01DB">
        <w:rPr>
          <w:u w:val="single"/>
        </w:rPr>
        <w:t xml:space="preserve"> en </w:t>
      </w:r>
      <w:proofErr w:type="spellStart"/>
      <w:r w:rsidR="009B23EB" w:rsidRPr="005A01DB">
        <w:rPr>
          <w:u w:val="single"/>
        </w:rPr>
        <w:t>Ohlin</w:t>
      </w:r>
      <w:proofErr w:type="spellEnd"/>
      <w:r w:rsidR="009B23EB" w:rsidRPr="005A01DB">
        <w:rPr>
          <w:u w:val="single"/>
        </w:rPr>
        <w:t xml:space="preserve"> in </w:t>
      </w:r>
      <w:r w:rsidR="009B23EB" w:rsidRPr="005A01DB">
        <w:rPr>
          <w:u w:val="single"/>
        </w:rPr>
        <w:lastRenderedPageBreak/>
        <w:t>oorsprong niet destructief van aard</w:t>
      </w:r>
      <w:r w:rsidR="00C3126F" w:rsidRPr="005A01DB">
        <w:rPr>
          <w:u w:val="single"/>
        </w:rPr>
        <w:t>, zoals Cohen veronderstelt, maar een illegale weg om uit de situatie van armoede te geraken.</w:t>
      </w:r>
      <w:r w:rsidR="00C3126F">
        <w:t xml:space="preserve"> De jongeren die </w:t>
      </w:r>
      <w:r w:rsidR="00A9225A">
        <w:t xml:space="preserve">zich beseffen dat ze tot de </w:t>
      </w:r>
      <w:proofErr w:type="spellStart"/>
      <w:r w:rsidR="00A9225A">
        <w:t>gedepriveerden</w:t>
      </w:r>
      <w:proofErr w:type="spellEnd"/>
      <w:r w:rsidR="00A9225A">
        <w:t xml:space="preserve"> behoren, zullen geleidelijk van de maatschappij vervreemd raken</w:t>
      </w:r>
      <w:r w:rsidR="00342132">
        <w:t>. Zij zullen steun bij elkaar gaan zoeken , eigen gedragscodes ontwikkelen en vervolgens pogen gezamenlijk (in gangs) de succesdoelen te bere</w:t>
      </w:r>
      <w:r w:rsidR="005D5037">
        <w:t xml:space="preserve">iken. </w:t>
      </w:r>
      <w:r w:rsidR="005F239A">
        <w:t xml:space="preserve">Gezien crimineel gedrag niet spontaan ontstaat, maar wordt geleerd in voortdurende interactie </w:t>
      </w:r>
      <w:r w:rsidR="0026716E">
        <w:t>met anderen, spelen bij de totstandkoming van de delinquente cultuur vooral de relaties in een buurt, zowel van criminele als niet-criminele aard, een rol. In dit verband onderscheiden</w:t>
      </w:r>
      <w:r w:rsidR="003706CF">
        <w:t xml:space="preserve"> </w:t>
      </w:r>
      <w:proofErr w:type="spellStart"/>
      <w:r w:rsidR="003706CF">
        <w:t>Cloward</w:t>
      </w:r>
      <w:proofErr w:type="spellEnd"/>
      <w:r w:rsidR="003706CF">
        <w:t xml:space="preserve"> en </w:t>
      </w:r>
      <w:proofErr w:type="spellStart"/>
      <w:r w:rsidR="003706CF">
        <w:t>Ohin</w:t>
      </w:r>
      <w:proofErr w:type="spellEnd"/>
      <w:r w:rsidR="003706CF">
        <w:t xml:space="preserve"> drie subculturen:</w:t>
      </w:r>
    </w:p>
    <w:p w14:paraId="087909A8" w14:textId="3D2C63A3" w:rsidR="003706CF" w:rsidRPr="00777A4C" w:rsidRDefault="00415CE6" w:rsidP="002B22FE">
      <w:pPr>
        <w:pStyle w:val="Lijstalinea"/>
        <w:numPr>
          <w:ilvl w:val="0"/>
          <w:numId w:val="27"/>
        </w:numPr>
        <w:rPr>
          <w:i/>
          <w:iCs/>
          <w:sz w:val="24"/>
          <w:szCs w:val="24"/>
        </w:rPr>
      </w:pPr>
      <w:r w:rsidRPr="005A01DB">
        <w:rPr>
          <w:u w:val="single"/>
        </w:rPr>
        <w:t>De criminele subcultuur</w:t>
      </w:r>
      <w:r w:rsidR="00586287">
        <w:t xml:space="preserve"> wordt met name aangetroffen in de wijken waar criminaliteit van volwassenen in aanzien staat. </w:t>
      </w:r>
      <w:r w:rsidR="0091492E">
        <w:t xml:space="preserve">Het belangrijkste doel dat de jongeren zich in de criminele subcultuur stellen, is zich te profileren, zodat zij mettertijd deel mogen uitmaken van het </w:t>
      </w:r>
      <w:r w:rsidR="00777A4C">
        <w:t>netwerk van professionele criminelen.</w:t>
      </w:r>
    </w:p>
    <w:p w14:paraId="6AF72699" w14:textId="3A46E7E9" w:rsidR="00777A4C" w:rsidRPr="005607A3" w:rsidRDefault="00777A4C" w:rsidP="002B22FE">
      <w:pPr>
        <w:pStyle w:val="Lijstalinea"/>
        <w:numPr>
          <w:ilvl w:val="0"/>
          <w:numId w:val="27"/>
        </w:numPr>
        <w:rPr>
          <w:i/>
          <w:iCs/>
          <w:sz w:val="24"/>
          <w:szCs w:val="24"/>
        </w:rPr>
      </w:pPr>
      <w:r w:rsidRPr="005A01DB">
        <w:rPr>
          <w:u w:val="single"/>
        </w:rPr>
        <w:t>De conflictsubcultuur</w:t>
      </w:r>
      <w:r>
        <w:t xml:space="preserve"> wordt gekenmerkt door het gebruik van geweld in allerlei vormen</w:t>
      </w:r>
      <w:r w:rsidR="00152CEB">
        <w:t>. Deze subcultuur ontstaat in buurten zonder omvangrijke volwassencriminaliteit die de jongeren tot voorbeeld kan dienen om door vermogenscriminaliteit</w:t>
      </w:r>
      <w:r w:rsidR="00FC028E">
        <w:t xml:space="preserve"> frustraties te boven te komen. Daarom probeert de jongere  door het </w:t>
      </w:r>
      <w:r w:rsidR="003E61A5">
        <w:t>t</w:t>
      </w:r>
      <w:r w:rsidR="00FC028E">
        <w:t>onen van fysieke moed,</w:t>
      </w:r>
      <w:r w:rsidR="003E61A5">
        <w:t xml:space="preserve"> het nemen van risico en het gebruik van geweld, status te verkrijgen. </w:t>
      </w:r>
    </w:p>
    <w:p w14:paraId="4D3B9BB4" w14:textId="56280845" w:rsidR="005607A3" w:rsidRPr="005A01DB" w:rsidRDefault="005607A3" w:rsidP="002B22FE">
      <w:pPr>
        <w:pStyle w:val="Lijstalinea"/>
        <w:numPr>
          <w:ilvl w:val="0"/>
          <w:numId w:val="27"/>
        </w:numPr>
        <w:rPr>
          <w:i/>
          <w:iCs/>
          <w:sz w:val="24"/>
          <w:szCs w:val="24"/>
        </w:rPr>
      </w:pPr>
      <w:r>
        <w:t xml:space="preserve">Jongeren die zich door nalatenschap van een delinquente subcultuur kunnen bewijzen, noch kans zien via een conflictgroep status te verkrijgen, kunnen terechtkomen in een </w:t>
      </w:r>
      <w:r w:rsidRPr="005A01DB">
        <w:rPr>
          <w:u w:val="single"/>
        </w:rPr>
        <w:t>afzonderingscultuur</w:t>
      </w:r>
      <w:r>
        <w:t xml:space="preserve"> waarin drugs en alcohol een grote rol spelen. </w:t>
      </w:r>
    </w:p>
    <w:p w14:paraId="3F8131BB" w14:textId="26AD95AF" w:rsidR="005A01DB" w:rsidRDefault="005A01DB" w:rsidP="005A01DB">
      <w:pPr>
        <w:rPr>
          <w:b/>
          <w:bCs/>
          <w:sz w:val="24"/>
          <w:szCs w:val="24"/>
        </w:rPr>
      </w:pPr>
      <w:r>
        <w:rPr>
          <w:b/>
          <w:bCs/>
          <w:sz w:val="24"/>
          <w:szCs w:val="24"/>
        </w:rPr>
        <w:t>5.2.3 Sociale-controletheorie</w:t>
      </w:r>
    </w:p>
    <w:p w14:paraId="46D27078" w14:textId="43A01BDE" w:rsidR="00D03B10" w:rsidRDefault="00614D25" w:rsidP="005A01DB">
      <w:r>
        <w:t xml:space="preserve">Volgens </w:t>
      </w:r>
      <w:r w:rsidRPr="00BF219A">
        <w:rPr>
          <w:highlight w:val="yellow"/>
        </w:rPr>
        <w:t xml:space="preserve">de Amerikaanse criminoloog </w:t>
      </w:r>
      <w:proofErr w:type="spellStart"/>
      <w:r w:rsidRPr="00BF219A">
        <w:rPr>
          <w:highlight w:val="yellow"/>
        </w:rPr>
        <w:t>Hirschi</w:t>
      </w:r>
      <w:proofErr w:type="spellEnd"/>
      <w:r w:rsidRPr="00BF219A">
        <w:rPr>
          <w:highlight w:val="yellow"/>
        </w:rPr>
        <w:t xml:space="preserve"> (</w:t>
      </w:r>
      <w:r w:rsidR="00E76D77" w:rsidRPr="00BF219A">
        <w:rPr>
          <w:highlight w:val="yellow"/>
        </w:rPr>
        <w:t>1969)</w:t>
      </w:r>
      <w:r w:rsidR="00E76D77">
        <w:t xml:space="preserve"> zou de criminologie niet moeten proberen te verklaren waarom sommige mensen delicten plegen, maar waarom zo velen het nalaten. Voor hem is het geen vanzelfspreke</w:t>
      </w:r>
      <w:r w:rsidR="00D03B10">
        <w:t xml:space="preserve">nde zaak dat een individu zich onthoudt van gedrag dat ongeoorloofd is. Over het plegen van delicten zegt </w:t>
      </w:r>
      <w:proofErr w:type="spellStart"/>
      <w:r w:rsidR="00D03B10">
        <w:t>Hirschi</w:t>
      </w:r>
      <w:proofErr w:type="spellEnd"/>
      <w:r w:rsidR="00D03B10">
        <w:t xml:space="preserve">: ‘we </w:t>
      </w:r>
      <w:proofErr w:type="spellStart"/>
      <w:r w:rsidR="00D03B10">
        <w:t>all</w:t>
      </w:r>
      <w:proofErr w:type="spellEnd"/>
      <w:r w:rsidR="00D03B10">
        <w:t xml:space="preserve"> </w:t>
      </w:r>
      <w:proofErr w:type="spellStart"/>
      <w:r w:rsidR="00D03B10">
        <w:t>would</w:t>
      </w:r>
      <w:proofErr w:type="spellEnd"/>
      <w:r w:rsidR="00D03B10">
        <w:t xml:space="preserve">, </w:t>
      </w:r>
      <w:proofErr w:type="spellStart"/>
      <w:r w:rsidR="00D03B10">
        <w:t>if</w:t>
      </w:r>
      <w:proofErr w:type="spellEnd"/>
      <w:r w:rsidR="00D03B10">
        <w:t xml:space="preserve"> we </w:t>
      </w:r>
      <w:proofErr w:type="spellStart"/>
      <w:r w:rsidR="00D03B10">
        <w:t>could</w:t>
      </w:r>
      <w:proofErr w:type="spellEnd"/>
      <w:r w:rsidR="00D03B10">
        <w:t xml:space="preserve">’.  </w:t>
      </w:r>
      <w:r w:rsidR="004F055F">
        <w:t xml:space="preserve">                                                                                                    De mens is van nature hedonistisch en streeft in zijn bestaan naar de bevrediging van eigen behoeften en plezier. Iemand wordt alleen een sociaal wezen omdat zijn/haar sociale omgeving dat afdwingt. Sociaal aangepast gedrag is het gevolg van de bindingen </w:t>
      </w:r>
      <w:r w:rsidR="001D6864">
        <w:t xml:space="preserve">van individuen met hun omgeving. Zijn theorie wordt daarom de  theorie van de sociale controle genoemd of de bindingtheorie. </w:t>
      </w:r>
    </w:p>
    <w:p w14:paraId="7059D954" w14:textId="086FEE49" w:rsidR="007F47DE" w:rsidRDefault="007F47DE" w:rsidP="005A01DB">
      <w:r>
        <w:t>De gewetensvorming verloopt via een proces van socialisatie door de sociale omgeving</w:t>
      </w:r>
      <w:r w:rsidR="00F766F1">
        <w:t xml:space="preserve">. </w:t>
      </w:r>
      <w:proofErr w:type="spellStart"/>
      <w:r w:rsidR="00F766F1">
        <w:t>Hirschi</w:t>
      </w:r>
      <w:proofErr w:type="spellEnd"/>
      <w:r w:rsidR="00F766F1">
        <w:t xml:space="preserve"> onderscheidt in dit socialisatieproces vier factoren die bepalen iemand zich wel of niet zal conformeren aan de regels</w:t>
      </w:r>
      <w:r w:rsidR="006E1D4C">
        <w:t>:</w:t>
      </w:r>
    </w:p>
    <w:p w14:paraId="49151473" w14:textId="6772736A" w:rsidR="006E1D4C" w:rsidRDefault="006E1D4C" w:rsidP="002B22FE">
      <w:pPr>
        <w:pStyle w:val="Lijstalinea"/>
        <w:numPr>
          <w:ilvl w:val="0"/>
          <w:numId w:val="28"/>
        </w:numPr>
      </w:pPr>
      <w:r w:rsidRPr="00DE6100">
        <w:t>Gehechtheid (attachment)</w:t>
      </w:r>
      <w:r w:rsidR="00C975B9" w:rsidRPr="00DE6100">
        <w:t>.</w:t>
      </w:r>
      <w:r w:rsidR="00C975B9" w:rsidRPr="001C0B85">
        <w:rPr>
          <w:u w:val="single"/>
        </w:rPr>
        <w:t xml:space="preserve"> Dit element heeft betrekking op de mate waarin iemand rekening houdt met de wensen en de verwachtingen van anderen</w:t>
      </w:r>
      <w:r w:rsidR="00903BBF" w:rsidRPr="001C0B85">
        <w:rPr>
          <w:u w:val="single"/>
        </w:rPr>
        <w:t>.</w:t>
      </w:r>
      <w:r w:rsidR="00903BBF">
        <w:t xml:space="preserve"> </w:t>
      </w:r>
      <w:r w:rsidR="00D5132A">
        <w:t xml:space="preserve">Bepaalde personen vertonen een lage graad van gehechtheid aan anderen – bijvoorbeeld </w:t>
      </w:r>
      <w:r w:rsidR="00A40317">
        <w:t xml:space="preserve"> iemand met een antisociale persoonlijkheidsstoornis, maar ook de adolescent die slechte relaties heeft met ouders en </w:t>
      </w:r>
      <w:r w:rsidR="001C0B85">
        <w:t xml:space="preserve">degenen die door afwijkend gedrag affectie of respect kunnen verspelen. </w:t>
      </w:r>
    </w:p>
    <w:p w14:paraId="152D7B77" w14:textId="11BE0C84" w:rsidR="001C0B85" w:rsidRDefault="00B51B97" w:rsidP="002B22FE">
      <w:pPr>
        <w:pStyle w:val="Lijstalinea"/>
        <w:numPr>
          <w:ilvl w:val="0"/>
          <w:numId w:val="28"/>
        </w:numPr>
      </w:pPr>
      <w:r>
        <w:t xml:space="preserve">Betrokkenheid in verband met eigenbelang (commitment). </w:t>
      </w:r>
      <w:r w:rsidRPr="00063FD8">
        <w:rPr>
          <w:u w:val="single"/>
        </w:rPr>
        <w:t>Dit element verwijst naar de investering in tijd en energie die een persoon doet in de conventionele samenleving</w:t>
      </w:r>
      <w:r w:rsidR="00E33843" w:rsidRPr="00063FD8">
        <w:rPr>
          <w:u w:val="single"/>
        </w:rPr>
        <w:t>.</w:t>
      </w:r>
      <w:r w:rsidR="00E33843">
        <w:t xml:space="preserve"> Deze investeringen leiden tot een bepaalde positie, waarbij een levenswijze hoort. </w:t>
      </w:r>
      <w:r w:rsidR="00B16B59">
        <w:t xml:space="preserve">Dit element </w:t>
      </w:r>
      <w:r w:rsidR="00FC1971">
        <w:t xml:space="preserve">benadrukt het rationele, economische aspect van bindingen: hoe meer men materieel en emotioneel heeft geïnvesteerd </w:t>
      </w:r>
      <w:r w:rsidR="005A379E">
        <w:t>in de samenleving, des te meer heeft hij te verliezen wanner hij van de norm afwijkt.</w:t>
      </w:r>
    </w:p>
    <w:p w14:paraId="42F2D7A7" w14:textId="66B1AF42" w:rsidR="00063FD8" w:rsidRPr="00D86CB6" w:rsidRDefault="00063FD8" w:rsidP="002B22FE">
      <w:pPr>
        <w:pStyle w:val="Lijstalinea"/>
        <w:numPr>
          <w:ilvl w:val="0"/>
          <w:numId w:val="28"/>
        </w:numPr>
        <w:rPr>
          <w:u w:val="single"/>
        </w:rPr>
      </w:pPr>
      <w:r>
        <w:t>Gebondenheid (</w:t>
      </w:r>
      <w:proofErr w:type="spellStart"/>
      <w:r>
        <w:t>involvement</w:t>
      </w:r>
      <w:proofErr w:type="spellEnd"/>
      <w:r>
        <w:t xml:space="preserve">). </w:t>
      </w:r>
      <w:r w:rsidRPr="00D86CB6">
        <w:rPr>
          <w:u w:val="single"/>
        </w:rPr>
        <w:t>Dit element is een gevolg</w:t>
      </w:r>
      <w:r w:rsidR="005C01CB" w:rsidRPr="00D86CB6">
        <w:rPr>
          <w:u w:val="single"/>
        </w:rPr>
        <w:t xml:space="preserve"> van de betrokkenheid bij activiteiten waar men belang bij heeft.</w:t>
      </w:r>
      <w:r w:rsidR="005C01CB">
        <w:t xml:space="preserve"> Het gaat hier om de beperking van </w:t>
      </w:r>
      <w:r w:rsidR="0097734C">
        <w:t xml:space="preserve">mogelijke activiteiten die </w:t>
      </w:r>
      <w:r w:rsidR="0097734C">
        <w:lastRenderedPageBreak/>
        <w:t xml:space="preserve">voortvloeit uit iemands levenswijze. </w:t>
      </w:r>
      <w:r w:rsidR="00B44192" w:rsidRPr="00D86CB6">
        <w:rPr>
          <w:u w:val="single"/>
        </w:rPr>
        <w:t xml:space="preserve">Gebondenheid maakt dat iemand die maatschappelijk goed is geïntegreerd, minder in de gelegenheid </w:t>
      </w:r>
      <w:r w:rsidR="00D86CB6" w:rsidRPr="00D86CB6">
        <w:rPr>
          <w:u w:val="single"/>
        </w:rPr>
        <w:t>is delicten te plegen (familie, werk, hobby).</w:t>
      </w:r>
    </w:p>
    <w:p w14:paraId="499D5BAE" w14:textId="2A7A5AA5" w:rsidR="00D86CB6" w:rsidRDefault="00DE6100" w:rsidP="002B22FE">
      <w:pPr>
        <w:pStyle w:val="Lijstalinea"/>
        <w:numPr>
          <w:ilvl w:val="0"/>
          <w:numId w:val="28"/>
        </w:numPr>
      </w:pPr>
      <w:r>
        <w:t>Normen en waarden (</w:t>
      </w:r>
      <w:proofErr w:type="spellStart"/>
      <w:r>
        <w:t>beliefs</w:t>
      </w:r>
      <w:proofErr w:type="spellEnd"/>
      <w:r>
        <w:t xml:space="preserve">). </w:t>
      </w:r>
      <w:r w:rsidR="00ED124F" w:rsidRPr="00C6191C">
        <w:rPr>
          <w:u w:val="single"/>
        </w:rPr>
        <w:t>Dit element verwijst naar de aanvaarding van de morele waarde van conventionele regels</w:t>
      </w:r>
      <w:r w:rsidR="00ED124F">
        <w:t xml:space="preserve">. </w:t>
      </w:r>
      <w:proofErr w:type="spellStart"/>
      <w:r w:rsidR="000E49CB">
        <w:t>Hirschi</w:t>
      </w:r>
      <w:proofErr w:type="spellEnd"/>
      <w:r w:rsidR="000E49CB">
        <w:t xml:space="preserve"> veronderstelt </w:t>
      </w:r>
      <w:r w:rsidR="00C6191C">
        <w:t xml:space="preserve">dat er in de maatschappij een gemeenschappelijk waardensysteem bestaat – </w:t>
      </w:r>
      <w:proofErr w:type="spellStart"/>
      <w:r w:rsidR="00C6191C">
        <w:t>beliefs</w:t>
      </w:r>
      <w:proofErr w:type="spellEnd"/>
      <w:r w:rsidR="00C6191C">
        <w:t xml:space="preserve"> komen sterk overeen met respect voor de wet. </w:t>
      </w:r>
    </w:p>
    <w:p w14:paraId="32F42377" w14:textId="077EF938" w:rsidR="00C6191C" w:rsidRDefault="00510DA0" w:rsidP="00C6191C">
      <w:r>
        <w:t xml:space="preserve">Wat de </w:t>
      </w:r>
      <w:r w:rsidR="00577C5C">
        <w:t xml:space="preserve">onderlinge verhoudingen tussen deze vier elementen betreft, redeneert </w:t>
      </w:r>
      <w:proofErr w:type="spellStart"/>
      <w:r w:rsidR="00577C5C">
        <w:t>Hirschi</w:t>
      </w:r>
      <w:proofErr w:type="spellEnd"/>
      <w:r w:rsidR="00577C5C">
        <w:t xml:space="preserve"> dat het uitgangspunt</w:t>
      </w:r>
      <w:r w:rsidR="00A81942">
        <w:t xml:space="preserve"> bij de verklaring van delinquentie moet zijn het gebrek aan attachment, dat wil zeggen; affectieve binding met conventionele anderen. </w:t>
      </w:r>
      <w:r w:rsidR="00393C46">
        <w:t>In het bijzonder bij het ontbreken van een goede band met de ouders worden de conventionele normen niet geïnternaliseerd</w:t>
      </w:r>
      <w:r w:rsidR="008A3FFA">
        <w:t xml:space="preserve">: morele remmingen ontstaan dan niet, het geweten blijft onderontwikkeld. </w:t>
      </w:r>
    </w:p>
    <w:p w14:paraId="2D2B961D" w14:textId="161B265F" w:rsidR="00C102DA" w:rsidRDefault="00BF219A" w:rsidP="00C6191C">
      <w:pPr>
        <w:rPr>
          <w:b/>
          <w:bCs/>
          <w:sz w:val="24"/>
          <w:szCs w:val="24"/>
        </w:rPr>
      </w:pPr>
      <w:r w:rsidRPr="00BF219A">
        <w:rPr>
          <w:b/>
          <w:bCs/>
          <w:sz w:val="24"/>
          <w:szCs w:val="24"/>
        </w:rPr>
        <w:t>5.5.3 Sociale-desorganisatietheorieën</w:t>
      </w:r>
    </w:p>
    <w:p w14:paraId="2A9BCACD" w14:textId="0A194F24" w:rsidR="00BF219A" w:rsidRDefault="00DF0D2C" w:rsidP="00C6191C">
      <w:r>
        <w:t xml:space="preserve">De onderzoeksmethode waarbij </w:t>
      </w:r>
      <w:r w:rsidR="001F2F5E">
        <w:t xml:space="preserve">men kenmerken van wijken relateerde aan het criminaliteitsniveau sluit aan bij de ecologie, </w:t>
      </w:r>
      <w:r w:rsidR="008F3804">
        <w:t xml:space="preserve">een onderdeel van de biologie waarin planten en dieren worden bestudeerd in relatie tot elkaar en de wijze waarop zij zich aan hun directe omgeving aanpassen. </w:t>
      </w:r>
      <w:r w:rsidR="00711292">
        <w:t xml:space="preserve">Ecologen die het gedrag van de mens gaan onderzoeken, hebben zich vooral gericht </w:t>
      </w:r>
      <w:r w:rsidR="004D570C">
        <w:t>op de omgeving die door de mens is ontworpen en  gemaakt: de stad.</w:t>
      </w:r>
    </w:p>
    <w:p w14:paraId="07FDDAFE" w14:textId="314F5BE6" w:rsidR="004D570C" w:rsidRDefault="004D570C" w:rsidP="00C6191C">
      <w:r w:rsidRPr="009D2709">
        <w:rPr>
          <w:highlight w:val="yellow"/>
        </w:rPr>
        <w:t xml:space="preserve">Met name Shaw en </w:t>
      </w:r>
      <w:proofErr w:type="spellStart"/>
      <w:r w:rsidRPr="009D2709">
        <w:rPr>
          <w:highlight w:val="yellow"/>
        </w:rPr>
        <w:t>McKay</w:t>
      </w:r>
      <w:proofErr w:type="spellEnd"/>
      <w:r w:rsidRPr="009D2709">
        <w:rPr>
          <w:highlight w:val="yellow"/>
        </w:rPr>
        <w:t xml:space="preserve"> (1</w:t>
      </w:r>
      <w:r w:rsidR="00611597" w:rsidRPr="009D2709">
        <w:rPr>
          <w:highlight w:val="yellow"/>
        </w:rPr>
        <w:t>941)</w:t>
      </w:r>
      <w:r w:rsidR="00611597">
        <w:t xml:space="preserve"> verrichtten in dit opzicht baanbrekend werk in de Amerikaanse stad Chicago</w:t>
      </w:r>
      <w:r w:rsidR="003F0155">
        <w:t xml:space="preserve">. Hun richting binnen de sociologische criminologie wordt daarom vaak aangeduid als de </w:t>
      </w:r>
      <w:r w:rsidR="003F0155" w:rsidRPr="009D2709">
        <w:rPr>
          <w:highlight w:val="yellow"/>
        </w:rPr>
        <w:t>Chicago School</w:t>
      </w:r>
      <w:r w:rsidR="003F0155">
        <w:t xml:space="preserve">. Zij maakten bij hun statistische analyse gebruik </w:t>
      </w:r>
      <w:r w:rsidR="00F43E24">
        <w:t xml:space="preserve">van plattegronden waarop zij de verdeling van de criminaliteit in buurten in Chicago </w:t>
      </w:r>
      <w:r w:rsidR="00233119">
        <w:t>gedetailleerd weergaven. Op grond daarvan kwamen zij tot de conclusie dat crimineel gedrag en andere met criminaliteit samenhangende gedragingen, zoals spijbelen</w:t>
      </w:r>
      <w:r w:rsidR="00756B63">
        <w:t>, het meest</w:t>
      </w:r>
      <w:r w:rsidR="009D2709">
        <w:t xml:space="preserve"> </w:t>
      </w:r>
      <w:r w:rsidR="00756B63">
        <w:t xml:space="preserve">voorkomen in het centrum van een stad en geleidelijk afnemen naarmate  een wijk meer in de periferie ligt. </w:t>
      </w:r>
      <w:r w:rsidR="004970FE" w:rsidRPr="009D2709">
        <w:rPr>
          <w:u w:val="single"/>
        </w:rPr>
        <w:t>Als verklaring van deze onderzoeksresul</w:t>
      </w:r>
      <w:r w:rsidR="009D2709" w:rsidRPr="009D2709">
        <w:rPr>
          <w:u w:val="single"/>
        </w:rPr>
        <w:t>t</w:t>
      </w:r>
      <w:r w:rsidR="004970FE" w:rsidRPr="009D2709">
        <w:rPr>
          <w:u w:val="single"/>
        </w:rPr>
        <w:t>aten introduceerden zij het begrip sociale-desorganisatie</w:t>
      </w:r>
      <w:r w:rsidR="00DC14CF" w:rsidRPr="009D2709">
        <w:rPr>
          <w:u w:val="single"/>
        </w:rPr>
        <w:t>. Deze term geeft aan dat er in de wijken met hoge criminaliteit een geringe stabiliteit en lage sociale cohesie valt waar te nemen</w:t>
      </w:r>
      <w:r w:rsidR="009D2709">
        <w:t xml:space="preserve">. </w:t>
      </w:r>
    </w:p>
    <w:p w14:paraId="4C85450B" w14:textId="2009D6D0" w:rsidR="009D2709" w:rsidRPr="009D2709" w:rsidRDefault="00B02BD5" w:rsidP="009D2709">
      <w:r>
        <w:t>Resultaten van verder empirisch onderzoek hebben geleid tot aanpassingen in de ecologische benadering</w:t>
      </w:r>
      <w:r w:rsidR="006B0A7F">
        <w:t>. Een eerste invloedrijke variant</w:t>
      </w:r>
      <w:r w:rsidR="00140E51">
        <w:t xml:space="preserve"> is </w:t>
      </w:r>
      <w:r w:rsidR="003E7A50" w:rsidRPr="003E7A50">
        <w:rPr>
          <w:highlight w:val="yellow"/>
        </w:rPr>
        <w:t xml:space="preserve">de </w:t>
      </w:r>
      <w:proofErr w:type="spellStart"/>
      <w:r w:rsidR="003E7A50" w:rsidRPr="003E7A50">
        <w:rPr>
          <w:highlight w:val="yellow"/>
        </w:rPr>
        <w:t>broken</w:t>
      </w:r>
      <w:proofErr w:type="spellEnd"/>
      <w:r w:rsidR="003E7A50" w:rsidRPr="003E7A50">
        <w:rPr>
          <w:highlight w:val="yellow"/>
        </w:rPr>
        <w:t xml:space="preserve"> </w:t>
      </w:r>
      <w:proofErr w:type="spellStart"/>
      <w:r w:rsidR="003E7A50" w:rsidRPr="003E7A50">
        <w:rPr>
          <w:highlight w:val="yellow"/>
        </w:rPr>
        <w:t>windows</w:t>
      </w:r>
      <w:proofErr w:type="spellEnd"/>
      <w:r w:rsidR="003E7A50" w:rsidRPr="003E7A50">
        <w:rPr>
          <w:highlight w:val="yellow"/>
        </w:rPr>
        <w:t xml:space="preserve">-theorie </w:t>
      </w:r>
      <w:r w:rsidR="00140E51" w:rsidRPr="003E7A50">
        <w:rPr>
          <w:highlight w:val="yellow"/>
        </w:rPr>
        <w:t xml:space="preserve">ontwikkeld door de </w:t>
      </w:r>
      <w:proofErr w:type="spellStart"/>
      <w:r w:rsidR="00140E51" w:rsidRPr="003E7A50">
        <w:rPr>
          <w:highlight w:val="yellow"/>
        </w:rPr>
        <w:t>criminolgen</w:t>
      </w:r>
      <w:proofErr w:type="spellEnd"/>
      <w:r w:rsidR="00140E51" w:rsidRPr="003E7A50">
        <w:rPr>
          <w:highlight w:val="yellow"/>
        </w:rPr>
        <w:t xml:space="preserve"> Wilson en </w:t>
      </w:r>
      <w:proofErr w:type="spellStart"/>
      <w:r w:rsidR="00140E51" w:rsidRPr="003E7A50">
        <w:rPr>
          <w:highlight w:val="yellow"/>
        </w:rPr>
        <w:t>Kelling</w:t>
      </w:r>
      <w:proofErr w:type="spellEnd"/>
      <w:r w:rsidR="00140E51" w:rsidRPr="003E7A50">
        <w:rPr>
          <w:highlight w:val="yellow"/>
        </w:rPr>
        <w:t xml:space="preserve"> (</w:t>
      </w:r>
      <w:r w:rsidR="000036E8" w:rsidRPr="003E7A50">
        <w:rPr>
          <w:highlight w:val="yellow"/>
        </w:rPr>
        <w:t>1982).</w:t>
      </w:r>
      <w:r w:rsidR="000036E8">
        <w:t xml:space="preserve"> </w:t>
      </w:r>
      <w:r w:rsidR="000036E8" w:rsidRPr="003E7A50">
        <w:rPr>
          <w:u w:val="single"/>
        </w:rPr>
        <w:t xml:space="preserve">Zij namen waar dat misdrijven vooral worden gepleegd in wijken met </w:t>
      </w:r>
      <w:r w:rsidR="00144265" w:rsidRPr="003E7A50">
        <w:rPr>
          <w:u w:val="single"/>
        </w:rPr>
        <w:t>een zichtbaar gebrek aan sociale controle,</w:t>
      </w:r>
      <w:r w:rsidR="00144265">
        <w:t xml:space="preserve"> bijvoorbeeld blijkend uit veel gebroken</w:t>
      </w:r>
      <w:r w:rsidR="0085599E">
        <w:t xml:space="preserve"> ruiten en zwerfvuil. Zo’n omgeving wijst op de afwezigheid van informele of formele sociale controle</w:t>
      </w:r>
      <w:r w:rsidR="008B54A3">
        <w:t xml:space="preserve"> en zou daardoor als het ware uitnodigen tot het plegen van ook ernstige delicten. </w:t>
      </w:r>
    </w:p>
    <w:p w14:paraId="0CADD316" w14:textId="410AC2FA" w:rsidR="009D2709" w:rsidRPr="009D2709" w:rsidRDefault="00BA289D" w:rsidP="009D2709">
      <w:r>
        <w:t xml:space="preserve">Een tweede variant wijst vooral op het belang van informele sociale controle binnen een wijk </w:t>
      </w:r>
      <w:r w:rsidRPr="00EA6148">
        <w:rPr>
          <w:highlight w:val="yellow"/>
        </w:rPr>
        <w:t>(</w:t>
      </w:r>
      <w:proofErr w:type="spellStart"/>
      <w:r w:rsidRPr="00EA6148">
        <w:rPr>
          <w:highlight w:val="yellow"/>
        </w:rPr>
        <w:t>Elliot</w:t>
      </w:r>
      <w:proofErr w:type="spellEnd"/>
      <w:r w:rsidRPr="00EA6148">
        <w:rPr>
          <w:highlight w:val="yellow"/>
        </w:rPr>
        <w:t>, 1996).</w:t>
      </w:r>
      <w:r>
        <w:t xml:space="preserve"> Op grond van de resultaten van een tamelijk grootschalig onderzoek in de VS kon worden geconcludeerd dat sociaaleconomische</w:t>
      </w:r>
      <w:r w:rsidR="00E2622C">
        <w:t xml:space="preserve"> achterstand op wijkniveau nauwelijks een relatie vertoont met d</w:t>
      </w:r>
      <w:r w:rsidR="009469C8">
        <w:t xml:space="preserve">e ontwikkeling van probleemgedrag onder jongeren, waaronder criminaliteit. Het ontstaan van criminaliteit werd in veel sterkere mate </w:t>
      </w:r>
      <w:r w:rsidR="009611F0">
        <w:t>beïnvloed door de sterke informele sociale controle binnen een wijk. Hoe sterker de informele sociale controle, des te lager is het niveau van het probleemgedrag van jongeren binnen de wijk, ondanks eventuele</w:t>
      </w:r>
      <w:r w:rsidR="00EA6148">
        <w:t xml:space="preserve"> achterstandssituaties van de bewoners. </w:t>
      </w:r>
    </w:p>
    <w:p w14:paraId="170E89BC" w14:textId="73339B0F" w:rsidR="009D2709" w:rsidRDefault="008172FA" w:rsidP="009D2709">
      <w:r w:rsidRPr="008B21C0">
        <w:rPr>
          <w:u w:val="single"/>
        </w:rPr>
        <w:t xml:space="preserve">Een belangrijke voorspeller van </w:t>
      </w:r>
      <w:r w:rsidR="00B4662A" w:rsidRPr="008B21C0">
        <w:rPr>
          <w:u w:val="single"/>
        </w:rPr>
        <w:t>het criminaliteitsniveau blijkt de bereidheid van de inwoners om elkaar bij problemen te helpen en te vertrouwen</w:t>
      </w:r>
      <w:r w:rsidR="00B4662A">
        <w:t xml:space="preserve"> </w:t>
      </w:r>
      <w:r w:rsidR="00B4662A" w:rsidRPr="008B21C0">
        <w:rPr>
          <w:highlight w:val="yellow"/>
        </w:rPr>
        <w:t>(Sampson</w:t>
      </w:r>
      <w:r w:rsidR="000C667E" w:rsidRPr="008B21C0">
        <w:rPr>
          <w:highlight w:val="yellow"/>
        </w:rPr>
        <w:t>, 2001).</w:t>
      </w:r>
      <w:r w:rsidR="000C667E">
        <w:t xml:space="preserve"> Met andere woorden: criminaliteitsproblemen zijn groter in wijken met een geringe sociale cohesie</w:t>
      </w:r>
      <w:r w:rsidR="00927091">
        <w:t xml:space="preserve">. </w:t>
      </w:r>
      <w:r w:rsidR="00927091" w:rsidRPr="008B21C0">
        <w:rPr>
          <w:u w:val="single"/>
        </w:rPr>
        <w:t>In een latere studie heeft Sampson</w:t>
      </w:r>
      <w:r w:rsidR="008B21C0" w:rsidRPr="008B21C0">
        <w:rPr>
          <w:u w:val="single"/>
        </w:rPr>
        <w:t xml:space="preserve"> (2012)</w:t>
      </w:r>
      <w:r w:rsidR="00927091" w:rsidRPr="008B21C0">
        <w:rPr>
          <w:u w:val="single"/>
        </w:rPr>
        <w:t xml:space="preserve"> aangetoond dat de doorslaggevende factor </w:t>
      </w:r>
      <w:r w:rsidR="00582DF8" w:rsidRPr="008B21C0">
        <w:rPr>
          <w:u w:val="single"/>
        </w:rPr>
        <w:t xml:space="preserve">in de relatie tussen sociale </w:t>
      </w:r>
      <w:r w:rsidR="00582DF8" w:rsidRPr="008B21C0">
        <w:rPr>
          <w:u w:val="single"/>
        </w:rPr>
        <w:lastRenderedPageBreak/>
        <w:t xml:space="preserve">desorganisatie en criminaliteit, de bereidheid van inwoners is om </w:t>
      </w:r>
      <w:r w:rsidR="00BB608B" w:rsidRPr="008B21C0">
        <w:rPr>
          <w:u w:val="single"/>
        </w:rPr>
        <w:t>bij gepleegd predelinquent of crimineel gedrag daadwerkelijk in te grijpen</w:t>
      </w:r>
      <w:r w:rsidR="00BB608B">
        <w:t xml:space="preserve"> </w:t>
      </w:r>
      <w:r w:rsidR="00D03231">
        <w:t xml:space="preserve"> - collectieve effectiviteit (</w:t>
      </w:r>
      <w:proofErr w:type="spellStart"/>
      <w:r w:rsidR="00D03231">
        <w:t>collective</w:t>
      </w:r>
      <w:proofErr w:type="spellEnd"/>
      <w:r w:rsidR="00D03231">
        <w:t xml:space="preserve"> </w:t>
      </w:r>
      <w:proofErr w:type="spellStart"/>
      <w:r w:rsidR="00D03231">
        <w:t>efficacy</w:t>
      </w:r>
      <w:proofErr w:type="spellEnd"/>
      <w:r w:rsidR="00D03231">
        <w:t>).</w:t>
      </w:r>
    </w:p>
    <w:p w14:paraId="0438B2CF" w14:textId="59249F17" w:rsidR="00D03231" w:rsidRPr="008B21C0" w:rsidRDefault="00D03231" w:rsidP="009D2709">
      <w:pPr>
        <w:rPr>
          <w:b/>
          <w:bCs/>
          <w:sz w:val="24"/>
          <w:szCs w:val="24"/>
        </w:rPr>
      </w:pPr>
      <w:r w:rsidRPr="008B21C0">
        <w:rPr>
          <w:b/>
          <w:bCs/>
          <w:sz w:val="24"/>
          <w:szCs w:val="24"/>
        </w:rPr>
        <w:t>5.3.4 Sociale</w:t>
      </w:r>
      <w:r w:rsidR="008B21C0">
        <w:rPr>
          <w:b/>
          <w:bCs/>
          <w:sz w:val="24"/>
          <w:szCs w:val="24"/>
        </w:rPr>
        <w:t xml:space="preserve"> </w:t>
      </w:r>
      <w:proofErr w:type="spellStart"/>
      <w:r w:rsidRPr="008B21C0">
        <w:rPr>
          <w:b/>
          <w:bCs/>
          <w:sz w:val="24"/>
          <w:szCs w:val="24"/>
        </w:rPr>
        <w:t>labeling</w:t>
      </w:r>
      <w:r w:rsidR="008B21C0" w:rsidRPr="008B21C0">
        <w:rPr>
          <w:b/>
          <w:bCs/>
          <w:sz w:val="24"/>
          <w:szCs w:val="24"/>
        </w:rPr>
        <w:t>theorieën</w:t>
      </w:r>
      <w:proofErr w:type="spellEnd"/>
    </w:p>
    <w:p w14:paraId="18EAF7BD" w14:textId="21504ADA" w:rsidR="009D2709" w:rsidRDefault="009D6608" w:rsidP="009D2709">
      <w:r>
        <w:t xml:space="preserve">Binnen de sociologie </w:t>
      </w:r>
      <w:r w:rsidR="007A3D73">
        <w:t>bestaat een theoretische richting die veronderstelt dat het sociale gedrag van mensen sterk wordt bepaald door de sociale rollen die men krijgt opgelegd of zelf aanneemt.</w:t>
      </w:r>
      <w:r w:rsidR="00511D59">
        <w:t xml:space="preserve"> Binnen menselijke groepen zouden als het ware voortdurend onderhandelingen </w:t>
      </w:r>
      <w:r w:rsidR="00E573CD">
        <w:t>plaatsvinden over wie welke rollen mag of moet spelen.</w:t>
      </w:r>
      <w:r w:rsidR="007A3D73">
        <w:t xml:space="preserve"> </w:t>
      </w:r>
      <w:r w:rsidR="00183D15">
        <w:t xml:space="preserve">Deze richting staat bekend als </w:t>
      </w:r>
      <w:r w:rsidR="00183D15" w:rsidRPr="00183D15">
        <w:rPr>
          <w:highlight w:val="yellow"/>
        </w:rPr>
        <w:t xml:space="preserve">het symbolisch </w:t>
      </w:r>
      <w:proofErr w:type="spellStart"/>
      <w:r w:rsidR="00183D15" w:rsidRPr="00183D15">
        <w:rPr>
          <w:highlight w:val="yellow"/>
        </w:rPr>
        <w:t>interactionisme</w:t>
      </w:r>
      <w:proofErr w:type="spellEnd"/>
      <w:r w:rsidR="00183D15">
        <w:t xml:space="preserve">. </w:t>
      </w:r>
    </w:p>
    <w:p w14:paraId="2054604B" w14:textId="0CBCA472" w:rsidR="00E573CD" w:rsidRDefault="00E573CD" w:rsidP="009D2709">
      <w:r>
        <w:t xml:space="preserve">Door </w:t>
      </w:r>
      <w:proofErr w:type="spellStart"/>
      <w:r w:rsidRPr="002D53EF">
        <w:rPr>
          <w:highlight w:val="yellow"/>
        </w:rPr>
        <w:t>Goffman</w:t>
      </w:r>
      <w:proofErr w:type="spellEnd"/>
      <w:r w:rsidRPr="002D53EF">
        <w:rPr>
          <w:highlight w:val="yellow"/>
        </w:rPr>
        <w:t xml:space="preserve"> (1963)</w:t>
      </w:r>
      <w:r>
        <w:t xml:space="preserve"> </w:t>
      </w:r>
      <w:r w:rsidR="0022778A">
        <w:t>is geanalyseerd hoe mensen met een sociaal, psychisch of lichamelijk gebrek proberen te voorkomen dat zij een sociaal vernederende rol opgedrongen krijgen</w:t>
      </w:r>
      <w:r w:rsidR="00C90FD6">
        <w:t xml:space="preserve">, dat wil zeggen, een sociaal stigma krijgen opgelegd. </w:t>
      </w:r>
    </w:p>
    <w:p w14:paraId="3BFD6CB4" w14:textId="2CD92D82" w:rsidR="00C90FD6" w:rsidRPr="009D2709" w:rsidRDefault="00C90FD6" w:rsidP="009D2709">
      <w:proofErr w:type="spellStart"/>
      <w:r w:rsidRPr="002D53EF">
        <w:rPr>
          <w:highlight w:val="yellow"/>
        </w:rPr>
        <w:t>Lemert</w:t>
      </w:r>
      <w:proofErr w:type="spellEnd"/>
      <w:r w:rsidRPr="002D53EF">
        <w:rPr>
          <w:highlight w:val="yellow"/>
        </w:rPr>
        <w:t xml:space="preserve"> (1967)</w:t>
      </w:r>
      <w:r>
        <w:t xml:space="preserve"> werkte vervolgens de gedachte uit dat personen die een delict </w:t>
      </w:r>
      <w:r w:rsidR="004B3271">
        <w:t>plegen, door toedoen van de strafrechtspleging een criminele identiteit krijgen aangemeten. Iemand wordt in deze visie geen mi</w:t>
      </w:r>
      <w:r w:rsidR="00CD328A">
        <w:t>sdadiger door een wet te overtreden, maar doordat de autoriteiten hem bij een betrapping het etiket misdadiger</w:t>
      </w:r>
      <w:r w:rsidR="009B1D02">
        <w:t>, crimineel of delinquent opplakken.</w:t>
      </w:r>
      <w:r w:rsidR="002D53EF">
        <w:t xml:space="preserve">                                                                           </w:t>
      </w:r>
      <w:r w:rsidR="009B1D02">
        <w:t xml:space="preserve"> </w:t>
      </w:r>
      <w:r w:rsidR="000A2FFC">
        <w:t xml:space="preserve">Iemand die als crimineel is gelabeld, loopt het gevaar </w:t>
      </w:r>
      <w:r w:rsidR="00D602F1">
        <w:t>dat hij zichzelf ook niet meer als een achtenswaardig mens ziet. Aanvankelijk zal hij zijn lage status nog kunnen wijten aan pech</w:t>
      </w:r>
      <w:r w:rsidR="00F32FEC">
        <w:t xml:space="preserve">, gebrek aan mogelijkheden of discriminatie. </w:t>
      </w:r>
      <w:r w:rsidR="00D42747">
        <w:t>A</w:t>
      </w:r>
      <w:r w:rsidR="00D42747">
        <w:rPr>
          <w:u w:val="single"/>
        </w:rPr>
        <w:t>l</w:t>
      </w:r>
      <w:r w:rsidR="00F32FEC" w:rsidRPr="00D42747">
        <w:rPr>
          <w:u w:val="single"/>
        </w:rPr>
        <w:t xml:space="preserve">s dit door de reacties van de maatschappij niet meer het geval, dan dreigt het gevaar dat </w:t>
      </w:r>
      <w:r w:rsidR="00D42747">
        <w:rPr>
          <w:u w:val="single"/>
        </w:rPr>
        <w:t xml:space="preserve">hij </w:t>
      </w:r>
      <w:r w:rsidR="00F32FEC" w:rsidRPr="00D42747">
        <w:rPr>
          <w:u w:val="single"/>
        </w:rPr>
        <w:t>zich</w:t>
      </w:r>
      <w:r w:rsidR="005B640A" w:rsidRPr="00D42747">
        <w:rPr>
          <w:u w:val="single"/>
        </w:rPr>
        <w:t xml:space="preserve"> tegen degenen gaat keren die</w:t>
      </w:r>
      <w:r w:rsidR="00D42747">
        <w:rPr>
          <w:u w:val="single"/>
        </w:rPr>
        <w:t xml:space="preserve"> hem</w:t>
      </w:r>
      <w:r w:rsidR="005B640A" w:rsidRPr="00D42747">
        <w:rPr>
          <w:u w:val="single"/>
        </w:rPr>
        <w:t xml:space="preserve"> labelen. Hij gaat zichzelf zien als een vijand van de bestaande orde. </w:t>
      </w:r>
      <w:r w:rsidR="005B640A">
        <w:t>Een tamelijk gering delict</w:t>
      </w:r>
      <w:r w:rsidR="001C3C77">
        <w:t xml:space="preserve"> kan zo leiden tot een echte levenslange criminele carrière</w:t>
      </w:r>
      <w:r w:rsidR="003F7A11">
        <w:t xml:space="preserve">.  De </w:t>
      </w:r>
      <w:proofErr w:type="spellStart"/>
      <w:r w:rsidR="003F7A11">
        <w:t>labeling</w:t>
      </w:r>
      <w:proofErr w:type="spellEnd"/>
      <w:r w:rsidR="003F7A11">
        <w:t xml:space="preserve"> heeft dan gewerkt als </w:t>
      </w:r>
      <w:r w:rsidR="003F7A11" w:rsidRPr="00D42747">
        <w:rPr>
          <w:u w:val="single"/>
        </w:rPr>
        <w:t>selffulfilling prophecy.</w:t>
      </w:r>
      <w:r w:rsidR="003F7A11">
        <w:t xml:space="preserve"> </w:t>
      </w:r>
    </w:p>
    <w:p w14:paraId="6499CC05" w14:textId="3FBA1BFC" w:rsidR="009D2709" w:rsidRDefault="002D53EF" w:rsidP="009D2709">
      <w:r w:rsidRPr="00D42747">
        <w:rPr>
          <w:u w:val="single"/>
        </w:rPr>
        <w:t>H</w:t>
      </w:r>
      <w:r w:rsidR="00D07F15" w:rsidRPr="00D42747">
        <w:rPr>
          <w:u w:val="single"/>
        </w:rPr>
        <w:t>et verschijnsel dat wetsovertreders de hen door de omgeving opgelegde rol van crimineel als een identiteit gaan beschouwen</w:t>
      </w:r>
      <w:r w:rsidR="003D0F39" w:rsidRPr="00D42747">
        <w:rPr>
          <w:u w:val="single"/>
        </w:rPr>
        <w:t>, waarnaar zij zich vervolgens ook gaan gedragen, staat bekend als</w:t>
      </w:r>
      <w:r w:rsidR="003D0F39">
        <w:t xml:space="preserve"> </w:t>
      </w:r>
      <w:r w:rsidR="003D0F39" w:rsidRPr="0059241B">
        <w:rPr>
          <w:u w:val="single"/>
        </w:rPr>
        <w:t xml:space="preserve">secundaire </w:t>
      </w:r>
      <w:proofErr w:type="spellStart"/>
      <w:r w:rsidR="003D0F39" w:rsidRPr="0059241B">
        <w:rPr>
          <w:u w:val="single"/>
        </w:rPr>
        <w:t>deviantie</w:t>
      </w:r>
      <w:proofErr w:type="spellEnd"/>
      <w:r w:rsidR="00E04B01" w:rsidRPr="0059241B">
        <w:rPr>
          <w:u w:val="single"/>
        </w:rPr>
        <w:t>.</w:t>
      </w:r>
      <w:r w:rsidR="00E04B01">
        <w:t xml:space="preserve"> Secundaire </w:t>
      </w:r>
      <w:proofErr w:type="spellStart"/>
      <w:r w:rsidR="00E04B01">
        <w:t>deviantie</w:t>
      </w:r>
      <w:proofErr w:type="spellEnd"/>
      <w:r w:rsidR="00E04B01">
        <w:t xml:space="preserve"> ontstaat als er bij de dader internalisering (verinnerlijking) </w:t>
      </w:r>
      <w:r w:rsidR="0059241B">
        <w:t xml:space="preserve">heeft plaatsgevonden van de negatieve verwachtingen van zijn omgeving betreffende zijn toekomstige gedrag. </w:t>
      </w:r>
    </w:p>
    <w:p w14:paraId="6E464F34" w14:textId="77777777" w:rsidR="009B3C62" w:rsidRDefault="00CB7842" w:rsidP="009D2709">
      <w:pPr>
        <w:tabs>
          <w:tab w:val="left" w:pos="7485"/>
        </w:tabs>
      </w:pPr>
      <w:r>
        <w:t xml:space="preserve">Deze inzichten hebben geleid tot de beleidstheorie dat vooral ten aanzien van jeugdige delinquenten zo min en zo laat mogelijk zou moeten worden </w:t>
      </w:r>
      <w:r w:rsidR="00AD68D0">
        <w:t xml:space="preserve">opgetreden ter voorkoming van secundaire </w:t>
      </w:r>
      <w:proofErr w:type="spellStart"/>
      <w:r w:rsidR="00AD68D0">
        <w:t>deviantie</w:t>
      </w:r>
      <w:proofErr w:type="spellEnd"/>
      <w:r w:rsidR="00AD68D0">
        <w:t xml:space="preserve">. De strafrechtspleging zou, in de woorden van </w:t>
      </w:r>
      <w:r w:rsidR="00AD68D0" w:rsidRPr="009B3C62">
        <w:rPr>
          <w:highlight w:val="yellow"/>
        </w:rPr>
        <w:t>de Britse criminoloog J. Young (1988),</w:t>
      </w:r>
      <w:r w:rsidR="00AD68D0">
        <w:t xml:space="preserve"> vooral leiden tot </w:t>
      </w:r>
      <w:proofErr w:type="spellStart"/>
      <w:r w:rsidR="00AD68D0" w:rsidRPr="009B3C62">
        <w:rPr>
          <w:u w:val="single"/>
        </w:rPr>
        <w:t>deviance</w:t>
      </w:r>
      <w:proofErr w:type="spellEnd"/>
      <w:r w:rsidR="00AD68D0" w:rsidRPr="009B3C62">
        <w:rPr>
          <w:u w:val="single"/>
        </w:rPr>
        <w:t xml:space="preserve"> </w:t>
      </w:r>
      <w:proofErr w:type="spellStart"/>
      <w:r w:rsidR="00AD68D0" w:rsidRPr="009B3C62">
        <w:rPr>
          <w:u w:val="single"/>
        </w:rPr>
        <w:t>am</w:t>
      </w:r>
      <w:r w:rsidR="00AB17DE" w:rsidRPr="009B3C62">
        <w:rPr>
          <w:u w:val="single"/>
        </w:rPr>
        <w:t>plification</w:t>
      </w:r>
      <w:proofErr w:type="spellEnd"/>
      <w:r w:rsidR="00AB17DE" w:rsidRPr="009B3C62">
        <w:rPr>
          <w:u w:val="single"/>
        </w:rPr>
        <w:t xml:space="preserve"> (versterking en verbreiding van afwijkend gedrag) en dus zo veel mogelijk moeten worden beperkt.</w:t>
      </w:r>
      <w:r w:rsidR="00AB17DE">
        <w:t xml:space="preserve"> </w:t>
      </w:r>
    </w:p>
    <w:p w14:paraId="31BC2D99" w14:textId="69CDB9AB" w:rsidR="009D2709" w:rsidRDefault="009B3C62" w:rsidP="009D2709">
      <w:pPr>
        <w:tabs>
          <w:tab w:val="left" w:pos="7485"/>
        </w:tabs>
      </w:pPr>
      <w:r>
        <w:t xml:space="preserve">Het probleem met strafrechtelijke interventies lijkt niet zo zeer te zijn dat deze crimineel gedrag veroorzaken, maar dat ze er niet in slagen de diepere oorzaken ervan weg te nemen en deze soms versterken. </w:t>
      </w:r>
      <w:r w:rsidR="009D2709">
        <w:tab/>
      </w:r>
    </w:p>
    <w:p w14:paraId="30F5D04C" w14:textId="1F683162" w:rsidR="009D2709" w:rsidRDefault="00E344F0" w:rsidP="009D2709">
      <w:pPr>
        <w:tabs>
          <w:tab w:val="left" w:pos="7485"/>
        </w:tabs>
        <w:rPr>
          <w:b/>
          <w:bCs/>
          <w:sz w:val="24"/>
          <w:szCs w:val="24"/>
        </w:rPr>
      </w:pPr>
      <w:r w:rsidRPr="00E344F0">
        <w:rPr>
          <w:b/>
          <w:bCs/>
          <w:sz w:val="24"/>
          <w:szCs w:val="24"/>
        </w:rPr>
        <w:t>5.3.5 Synthetische theorieën</w:t>
      </w:r>
    </w:p>
    <w:p w14:paraId="7B3B51A4" w14:textId="390FA967" w:rsidR="00E344F0" w:rsidRDefault="00313902" w:rsidP="009D2709">
      <w:pPr>
        <w:tabs>
          <w:tab w:val="left" w:pos="7485"/>
        </w:tabs>
      </w:pPr>
      <w:r w:rsidRPr="009E7DA6">
        <w:rPr>
          <w:highlight w:val="yellow"/>
          <w:u w:val="single"/>
        </w:rPr>
        <w:t>De eerder behandelde markttheo</w:t>
      </w:r>
      <w:r w:rsidR="008165A0" w:rsidRPr="009E7DA6">
        <w:rPr>
          <w:highlight w:val="yellow"/>
          <w:u w:val="single"/>
        </w:rPr>
        <w:t>rie</w:t>
      </w:r>
      <w:r w:rsidR="008165A0" w:rsidRPr="009E7DA6">
        <w:rPr>
          <w:u w:val="single"/>
        </w:rPr>
        <w:t xml:space="preserve"> kan worden beschouwd als een synthetische theorie die elementen uit dadergerichte theorieë</w:t>
      </w:r>
      <w:r w:rsidR="00F56F18" w:rsidRPr="009E7DA6">
        <w:rPr>
          <w:u w:val="single"/>
        </w:rPr>
        <w:t xml:space="preserve">n zoals de </w:t>
      </w:r>
      <w:proofErr w:type="spellStart"/>
      <w:r w:rsidR="00F56F18" w:rsidRPr="009E7DA6">
        <w:rPr>
          <w:u w:val="single"/>
        </w:rPr>
        <w:t>strain</w:t>
      </w:r>
      <w:proofErr w:type="spellEnd"/>
      <w:r w:rsidR="00F56F18" w:rsidRPr="009E7DA6">
        <w:rPr>
          <w:u w:val="single"/>
        </w:rPr>
        <w:t xml:space="preserve"> theorie en de situationele of slachtoffergerichte theorieën bijeenbrengt. </w:t>
      </w:r>
      <w:r w:rsidR="00BD19BC" w:rsidRPr="009E7DA6">
        <w:rPr>
          <w:u w:val="single"/>
        </w:rPr>
        <w:t>Deze theorie veronderstelt een dynamische interactie tussen de keuzes van de (potentiële) daders en de (potentiële) slachtoffers</w:t>
      </w:r>
      <w:r w:rsidR="00DB6722" w:rsidRPr="009E7DA6">
        <w:rPr>
          <w:u w:val="single"/>
        </w:rPr>
        <w:t xml:space="preserve"> van criminaliteit</w:t>
      </w:r>
      <w:r w:rsidR="00DB6722">
        <w:t xml:space="preserve">. Andere theorieën die proberen syntheses tot stand te brengen zijn de theorie over </w:t>
      </w:r>
      <w:proofErr w:type="spellStart"/>
      <w:r w:rsidR="00DB6722">
        <w:t>in</w:t>
      </w:r>
      <w:r w:rsidR="009E7DA6">
        <w:t>tegrative</w:t>
      </w:r>
      <w:proofErr w:type="spellEnd"/>
      <w:r w:rsidR="009E7DA6">
        <w:t xml:space="preserve"> </w:t>
      </w:r>
      <w:proofErr w:type="spellStart"/>
      <w:r w:rsidR="009E7DA6">
        <w:t>shaming</w:t>
      </w:r>
      <w:proofErr w:type="spellEnd"/>
      <w:r w:rsidR="009E7DA6">
        <w:t xml:space="preserve"> en de situationele actietheorie (SAT).</w:t>
      </w:r>
    </w:p>
    <w:p w14:paraId="0B5649E2" w14:textId="77777777" w:rsidR="00A4731D" w:rsidRDefault="00A4731D" w:rsidP="009D2709">
      <w:pPr>
        <w:tabs>
          <w:tab w:val="left" w:pos="7485"/>
        </w:tabs>
        <w:rPr>
          <w:i/>
          <w:iCs/>
          <w:sz w:val="24"/>
          <w:szCs w:val="24"/>
        </w:rPr>
      </w:pPr>
    </w:p>
    <w:p w14:paraId="28E29ADA" w14:textId="5A4B06F2" w:rsidR="009E7DA6" w:rsidRDefault="0096553C" w:rsidP="009D2709">
      <w:pPr>
        <w:tabs>
          <w:tab w:val="left" w:pos="7485"/>
        </w:tabs>
      </w:pPr>
      <w:proofErr w:type="spellStart"/>
      <w:r>
        <w:rPr>
          <w:i/>
          <w:iCs/>
          <w:sz w:val="24"/>
          <w:szCs w:val="24"/>
        </w:rPr>
        <w:lastRenderedPageBreak/>
        <w:t>Reintegrative</w:t>
      </w:r>
      <w:proofErr w:type="spellEnd"/>
      <w:r>
        <w:rPr>
          <w:i/>
          <w:iCs/>
          <w:sz w:val="24"/>
          <w:szCs w:val="24"/>
        </w:rPr>
        <w:t xml:space="preserve"> </w:t>
      </w:r>
      <w:proofErr w:type="spellStart"/>
      <w:r>
        <w:rPr>
          <w:i/>
          <w:iCs/>
          <w:sz w:val="24"/>
          <w:szCs w:val="24"/>
        </w:rPr>
        <w:t>shaming</w:t>
      </w:r>
      <w:proofErr w:type="spellEnd"/>
      <w:r>
        <w:rPr>
          <w:i/>
          <w:iCs/>
          <w:sz w:val="24"/>
          <w:szCs w:val="24"/>
        </w:rPr>
        <w:t xml:space="preserve">                                                                                                                                                         </w:t>
      </w:r>
      <w:r w:rsidR="002044AE" w:rsidRPr="00214C65">
        <w:rPr>
          <w:highlight w:val="yellow"/>
        </w:rPr>
        <w:t xml:space="preserve">De Australische criminoloog </w:t>
      </w:r>
      <w:proofErr w:type="spellStart"/>
      <w:r w:rsidR="002044AE" w:rsidRPr="00214C65">
        <w:rPr>
          <w:highlight w:val="yellow"/>
        </w:rPr>
        <w:t>Braithwaite</w:t>
      </w:r>
      <w:proofErr w:type="spellEnd"/>
      <w:r w:rsidR="002044AE" w:rsidRPr="00214C65">
        <w:rPr>
          <w:highlight w:val="yellow"/>
        </w:rPr>
        <w:t xml:space="preserve"> (1989)</w:t>
      </w:r>
      <w:r w:rsidR="00D40110">
        <w:t xml:space="preserve"> heeft een theoretische synthese </w:t>
      </w:r>
      <w:r w:rsidR="00382627">
        <w:t xml:space="preserve">tot stand gebracht tussen de eerder besproken anomie- en controletheorieën en de </w:t>
      </w:r>
      <w:proofErr w:type="spellStart"/>
      <w:r w:rsidR="00382627">
        <w:t>labelingtheorie</w:t>
      </w:r>
      <w:proofErr w:type="spellEnd"/>
      <w:r w:rsidR="00382627">
        <w:t>. De primaire oorzaken van een criminele carri</w:t>
      </w:r>
      <w:r w:rsidR="00B74D12">
        <w:t xml:space="preserve">ère liggen volgens </w:t>
      </w:r>
      <w:proofErr w:type="spellStart"/>
      <w:r w:rsidR="00B74D12">
        <w:t>Braithwaite</w:t>
      </w:r>
      <w:proofErr w:type="spellEnd"/>
      <w:r w:rsidR="00B74D12">
        <w:t xml:space="preserve"> bij de sociale deprivatie die sommige jongeren ondervinden en </w:t>
      </w:r>
      <w:r w:rsidR="00C165A6">
        <w:t xml:space="preserve">de minder sterke bindingen aan de conventionele maatschappij die daardoor ontstaan. De </w:t>
      </w:r>
      <w:proofErr w:type="spellStart"/>
      <w:r w:rsidR="00C165A6">
        <w:t>strain</w:t>
      </w:r>
      <w:proofErr w:type="spellEnd"/>
      <w:r w:rsidR="00C165A6">
        <w:t xml:space="preserve"> die zulke jongeren ondervinden, leidt ertoe dat zij gaan experimenteren met crimineel gedrag</w:t>
      </w:r>
      <w:r w:rsidR="00743FD2">
        <w:t>. Deze experimenten vormen het begin van een criminele carrière indien de maatschappij</w:t>
      </w:r>
      <w:r w:rsidR="00EE42F0">
        <w:t xml:space="preserve">, vertegenwoordigd door politie en justitie, op het vertoonde criminele gedrag reageert met stigmatisering en uitstoting. </w:t>
      </w:r>
    </w:p>
    <w:p w14:paraId="22EF8842" w14:textId="253D8ECF" w:rsidR="00A4731D" w:rsidRDefault="00A4731D" w:rsidP="009D2709">
      <w:pPr>
        <w:tabs>
          <w:tab w:val="left" w:pos="7485"/>
        </w:tabs>
      </w:pPr>
      <w:r>
        <w:t xml:space="preserve">Indien echter </w:t>
      </w:r>
      <w:r w:rsidR="00760E1F">
        <w:t xml:space="preserve">door de sociale omgeving het vertoonde delinquente gedrag krachtig wordt afgewezen </w:t>
      </w:r>
      <w:r w:rsidR="005E5184">
        <w:t>zonder</w:t>
      </w:r>
      <w:r w:rsidR="00760E1F">
        <w:t xml:space="preserve"> dat de persoon zichzelf afgewezen of verstoten voelt, zou het ontstaan van een criminele carri</w:t>
      </w:r>
      <w:r w:rsidR="00D2625C">
        <w:t>ère in</w:t>
      </w:r>
      <w:r w:rsidR="005E5184">
        <w:t xml:space="preserve"> de</w:t>
      </w:r>
      <w:r w:rsidR="00D2625C">
        <w:t xml:space="preserve"> kiem kunnen worden gesmoord. </w:t>
      </w:r>
      <w:r w:rsidR="00D2625C" w:rsidRPr="005E5184">
        <w:rPr>
          <w:u w:val="single"/>
        </w:rPr>
        <w:t xml:space="preserve">Centraal in deze theorie is daarop het begrip </w:t>
      </w:r>
      <w:proofErr w:type="spellStart"/>
      <w:r w:rsidR="00D2625C" w:rsidRPr="005E5184">
        <w:rPr>
          <w:u w:val="single"/>
        </w:rPr>
        <w:t>reintegrative</w:t>
      </w:r>
      <w:proofErr w:type="spellEnd"/>
      <w:r w:rsidR="00D2625C" w:rsidRPr="005E5184">
        <w:rPr>
          <w:u w:val="single"/>
        </w:rPr>
        <w:t xml:space="preserve"> </w:t>
      </w:r>
      <w:proofErr w:type="spellStart"/>
      <w:r w:rsidR="00D2625C" w:rsidRPr="005E5184">
        <w:rPr>
          <w:u w:val="single"/>
        </w:rPr>
        <w:t>shaming</w:t>
      </w:r>
      <w:proofErr w:type="spellEnd"/>
      <w:r w:rsidR="00F149BD" w:rsidRPr="005E5184">
        <w:rPr>
          <w:u w:val="single"/>
        </w:rPr>
        <w:t xml:space="preserve">. Het opwekken van gevoelens van schaamte is volgens </w:t>
      </w:r>
      <w:proofErr w:type="spellStart"/>
      <w:r w:rsidR="00F149BD" w:rsidRPr="005E5184">
        <w:rPr>
          <w:u w:val="single"/>
        </w:rPr>
        <w:t>Braithwaite</w:t>
      </w:r>
      <w:proofErr w:type="spellEnd"/>
      <w:r w:rsidR="00F149BD" w:rsidRPr="005E5184">
        <w:rPr>
          <w:u w:val="single"/>
        </w:rPr>
        <w:t xml:space="preserve"> in hoofdzaak de taak van de directe sociale omgeving</w:t>
      </w:r>
      <w:r w:rsidR="003E304C" w:rsidRPr="005E5184">
        <w:rPr>
          <w:u w:val="single"/>
        </w:rPr>
        <w:t xml:space="preserve"> van de betrokkene (ouders en vrienden).</w:t>
      </w:r>
      <w:r w:rsidR="003E304C">
        <w:t xml:space="preserve"> De politie en justitie zouden dit proces moeten ondersteunen of op gang </w:t>
      </w:r>
      <w:r w:rsidR="004C65F5">
        <w:t xml:space="preserve">moeten helpen brengen. </w:t>
      </w:r>
      <w:r w:rsidR="004C65F5" w:rsidRPr="00214C65">
        <w:rPr>
          <w:highlight w:val="yellow"/>
        </w:rPr>
        <w:t xml:space="preserve">Anders dan de aanhangers van de </w:t>
      </w:r>
      <w:proofErr w:type="spellStart"/>
      <w:r w:rsidR="004C65F5" w:rsidRPr="00214C65">
        <w:rPr>
          <w:highlight w:val="yellow"/>
        </w:rPr>
        <w:t>labelingtheorie</w:t>
      </w:r>
      <w:proofErr w:type="spellEnd"/>
      <w:r w:rsidR="004C65F5" w:rsidRPr="00214C65">
        <w:rPr>
          <w:highlight w:val="yellow"/>
        </w:rPr>
        <w:t xml:space="preserve"> acht </w:t>
      </w:r>
      <w:proofErr w:type="spellStart"/>
      <w:r w:rsidR="004C65F5" w:rsidRPr="00214C65">
        <w:rPr>
          <w:highlight w:val="yellow"/>
        </w:rPr>
        <w:t>Braithwate</w:t>
      </w:r>
      <w:proofErr w:type="spellEnd"/>
      <w:r w:rsidR="004C65F5" w:rsidRPr="00214C65">
        <w:rPr>
          <w:highlight w:val="yellow"/>
        </w:rPr>
        <w:t xml:space="preserve"> </w:t>
      </w:r>
      <w:r w:rsidR="004950C7" w:rsidRPr="00214C65">
        <w:rPr>
          <w:highlight w:val="yellow"/>
        </w:rPr>
        <w:t>een krachtige veroordeling van delinquent gedrag pedagogisch van het grootste belang</w:t>
      </w:r>
      <w:r w:rsidR="00812587" w:rsidRPr="00214C65">
        <w:rPr>
          <w:highlight w:val="yellow"/>
        </w:rPr>
        <w:t xml:space="preserve">. </w:t>
      </w:r>
      <w:r w:rsidR="008546C6" w:rsidRPr="00214C65">
        <w:rPr>
          <w:highlight w:val="yellow"/>
        </w:rPr>
        <w:t>En anders dan de aanhangers van diverse biologische en psychologische theorieën</w:t>
      </w:r>
      <w:r w:rsidR="0004346A" w:rsidRPr="00214C65">
        <w:rPr>
          <w:highlight w:val="yellow"/>
        </w:rPr>
        <w:t xml:space="preserve">, gaat de theorie van </w:t>
      </w:r>
      <w:proofErr w:type="spellStart"/>
      <w:r w:rsidR="0004346A" w:rsidRPr="00214C65">
        <w:rPr>
          <w:highlight w:val="yellow"/>
        </w:rPr>
        <w:t>Braithwate</w:t>
      </w:r>
      <w:proofErr w:type="spellEnd"/>
      <w:r w:rsidR="0004346A" w:rsidRPr="00214C65">
        <w:rPr>
          <w:highlight w:val="yellow"/>
        </w:rPr>
        <w:t xml:space="preserve"> uit van de maakbaarheid van de delinquent. Zijn theorie staat in dat opzicht in</w:t>
      </w:r>
      <w:r w:rsidR="00214C65" w:rsidRPr="00214C65">
        <w:rPr>
          <w:highlight w:val="yellow"/>
        </w:rPr>
        <w:t xml:space="preserve"> de traditie van de leertheorieën.</w:t>
      </w:r>
      <w:r w:rsidR="00214C65">
        <w:t xml:space="preserve"> </w:t>
      </w:r>
    </w:p>
    <w:p w14:paraId="18B7D6DF" w14:textId="30FBEDF7" w:rsidR="001074E8" w:rsidRDefault="004674A8" w:rsidP="002B22FE">
      <w:pPr>
        <w:pStyle w:val="Lijstalinea"/>
        <w:numPr>
          <w:ilvl w:val="0"/>
          <w:numId w:val="29"/>
        </w:numPr>
        <w:tabs>
          <w:tab w:val="left" w:pos="7485"/>
        </w:tabs>
      </w:pPr>
      <w:r>
        <w:t xml:space="preserve">Een sterk punt van deze theorie is dat zij voor bestudering van zeer uiteenlopende vormen van criminaliteit relevant is. </w:t>
      </w:r>
    </w:p>
    <w:p w14:paraId="5384A8CD" w14:textId="77777777" w:rsidR="0041369D" w:rsidRDefault="001074E8" w:rsidP="001074E8">
      <w:pPr>
        <w:tabs>
          <w:tab w:val="left" w:pos="7485"/>
        </w:tabs>
      </w:pPr>
      <w:r>
        <w:rPr>
          <w:i/>
          <w:iCs/>
          <w:sz w:val="24"/>
          <w:szCs w:val="24"/>
        </w:rPr>
        <w:t>Situationele actie</w:t>
      </w:r>
      <w:r w:rsidR="00B64BCF">
        <w:rPr>
          <w:i/>
          <w:iCs/>
          <w:sz w:val="24"/>
          <w:szCs w:val="24"/>
        </w:rPr>
        <w:t xml:space="preserve">theorie (SAT)                                                                                                                                        </w:t>
      </w:r>
      <w:r w:rsidR="00B64BCF" w:rsidRPr="00CF014D">
        <w:rPr>
          <w:highlight w:val="yellow"/>
        </w:rPr>
        <w:t xml:space="preserve">De Zweedse criminoloog </w:t>
      </w:r>
      <w:r w:rsidR="00F00E43" w:rsidRPr="00CF014D">
        <w:rPr>
          <w:highlight w:val="yellow"/>
        </w:rPr>
        <w:t xml:space="preserve">Per-Ole </w:t>
      </w:r>
      <w:proofErr w:type="spellStart"/>
      <w:r w:rsidR="00F00E43" w:rsidRPr="00CF014D">
        <w:rPr>
          <w:highlight w:val="yellow"/>
        </w:rPr>
        <w:t>Wikström</w:t>
      </w:r>
      <w:proofErr w:type="spellEnd"/>
      <w:r w:rsidR="00F00E43" w:rsidRPr="00CF014D">
        <w:rPr>
          <w:highlight w:val="yellow"/>
        </w:rPr>
        <w:t xml:space="preserve"> heeft een theorie ontwikkelt die beoogt elementen van persoonsgerichte theorieën, zoals de sociale </w:t>
      </w:r>
      <w:r w:rsidR="00CD0541" w:rsidRPr="00CF014D">
        <w:rPr>
          <w:highlight w:val="yellow"/>
        </w:rPr>
        <w:t xml:space="preserve">controle theorie van </w:t>
      </w:r>
      <w:proofErr w:type="spellStart"/>
      <w:r w:rsidR="00CD0541" w:rsidRPr="00CF014D">
        <w:rPr>
          <w:highlight w:val="yellow"/>
        </w:rPr>
        <w:t>Hirschi</w:t>
      </w:r>
      <w:proofErr w:type="spellEnd"/>
      <w:r w:rsidR="00CD0541" w:rsidRPr="00CF014D">
        <w:rPr>
          <w:highlight w:val="yellow"/>
        </w:rPr>
        <w:t>, en de eerder behandelde situationele benadering van criminaliteit, met elkaar te combineren.</w:t>
      </w:r>
      <w:r w:rsidR="00CD0541">
        <w:t xml:space="preserve"> </w:t>
      </w:r>
      <w:r w:rsidR="004D42D8" w:rsidRPr="00CF014D">
        <w:rPr>
          <w:u w:val="single"/>
        </w:rPr>
        <w:t xml:space="preserve">Volgens de situationele actietheorie is criminaliteit het overtreden van morele </w:t>
      </w:r>
      <w:r w:rsidR="00644542" w:rsidRPr="00CF014D">
        <w:rPr>
          <w:u w:val="single"/>
        </w:rPr>
        <w:t xml:space="preserve">regels. </w:t>
      </w:r>
      <w:proofErr w:type="spellStart"/>
      <w:r w:rsidR="00644542" w:rsidRPr="00CF014D">
        <w:rPr>
          <w:u w:val="single"/>
        </w:rPr>
        <w:t>Wikström</w:t>
      </w:r>
      <w:proofErr w:type="spellEnd"/>
      <w:r w:rsidR="00644542" w:rsidRPr="00CF014D">
        <w:rPr>
          <w:u w:val="single"/>
        </w:rPr>
        <w:t xml:space="preserve"> heeft zich ten doel gesteld om de onmiddellijke oorzaken </w:t>
      </w:r>
      <w:r w:rsidR="001A063E" w:rsidRPr="00CF014D">
        <w:rPr>
          <w:u w:val="single"/>
        </w:rPr>
        <w:t xml:space="preserve">van dergelijk </w:t>
      </w:r>
      <w:proofErr w:type="spellStart"/>
      <w:r w:rsidR="001A063E" w:rsidRPr="00CF014D">
        <w:rPr>
          <w:u w:val="single"/>
        </w:rPr>
        <w:t>regelbrekend</w:t>
      </w:r>
      <w:proofErr w:type="spellEnd"/>
      <w:r w:rsidR="001A063E" w:rsidRPr="00CF014D">
        <w:rPr>
          <w:u w:val="single"/>
        </w:rPr>
        <w:t xml:space="preserve"> gedrag te bepalen</w:t>
      </w:r>
      <w:r w:rsidR="001A063E">
        <w:t xml:space="preserve"> in plaats van de achterliggende maatschappelijke oorzaken </w:t>
      </w:r>
      <w:r w:rsidR="000820DD">
        <w:t>van psychische disposities (</w:t>
      </w:r>
      <w:proofErr w:type="spellStart"/>
      <w:r w:rsidR="000820DD">
        <w:t>causes</w:t>
      </w:r>
      <w:proofErr w:type="spellEnd"/>
      <w:r w:rsidR="000820DD">
        <w:t xml:space="preserve"> of </w:t>
      </w:r>
      <w:proofErr w:type="spellStart"/>
      <w:r w:rsidR="000820DD">
        <w:t>causes</w:t>
      </w:r>
      <w:proofErr w:type="spellEnd"/>
      <w:r w:rsidR="000820DD">
        <w:t>). Dergelijk gedrag ontstaat volgens hem als aan de twee voorwaarden is voldaan</w:t>
      </w:r>
      <w:r w:rsidR="0041369D">
        <w:t>:</w:t>
      </w:r>
    </w:p>
    <w:p w14:paraId="4BE4EE1A" w14:textId="339AB266" w:rsidR="001074E8" w:rsidRDefault="005C0520" w:rsidP="002B22FE">
      <w:pPr>
        <w:pStyle w:val="Lijstalinea"/>
        <w:numPr>
          <w:ilvl w:val="0"/>
          <w:numId w:val="30"/>
        </w:numPr>
        <w:tabs>
          <w:tab w:val="left" w:pos="7485"/>
        </w:tabs>
      </w:pPr>
      <w:r>
        <w:t>De eerste voorwaarde betreft de mentale instelling van het betrokken individu. Deze moet een zwak ontwikkeld</w:t>
      </w:r>
      <w:r w:rsidR="00C51D05">
        <w:t xml:space="preserve"> moreel</w:t>
      </w:r>
      <w:r>
        <w:t xml:space="preserve"> besef hebben</w:t>
      </w:r>
      <w:r w:rsidR="00C51D05">
        <w:t>, slecht in staat zijn verleidingen te weerstaan (gebrekkige zelfbeheersing) of, meestal in groepsverband, de gewoonte hebben ontwikkeld</w:t>
      </w:r>
      <w:r w:rsidR="0041369D">
        <w:t xml:space="preserve"> om bepaalde morele regels te overtreden. </w:t>
      </w:r>
    </w:p>
    <w:p w14:paraId="50BAC2ED" w14:textId="7F18B33B" w:rsidR="0041369D" w:rsidRDefault="00FE46D5" w:rsidP="002B22FE">
      <w:pPr>
        <w:pStyle w:val="Lijstalinea"/>
        <w:numPr>
          <w:ilvl w:val="0"/>
          <w:numId w:val="30"/>
        </w:numPr>
        <w:tabs>
          <w:tab w:val="left" w:pos="7485"/>
        </w:tabs>
      </w:pPr>
      <w:r>
        <w:t xml:space="preserve">Vervolgens moet de betrokkene met dergelijke kenmerken dan nog een omgeving aantreffen </w:t>
      </w:r>
      <w:r w:rsidR="0041393D">
        <w:t xml:space="preserve"> waarbinnen regelovertreding mogelijk of zelfs gemakkelijk lijkt te zijn. </w:t>
      </w:r>
    </w:p>
    <w:p w14:paraId="71A0E2AE" w14:textId="6E46FCE5" w:rsidR="00312E7C" w:rsidRDefault="00312E7C" w:rsidP="00312E7C">
      <w:pPr>
        <w:tabs>
          <w:tab w:val="left" w:pos="7485"/>
        </w:tabs>
      </w:pPr>
      <w:r>
        <w:t>De beleid</w:t>
      </w:r>
      <w:r w:rsidR="00827F38">
        <w:t xml:space="preserve">simplicaties van deze theorie zijn dat preventie zowel gericht moet zijn op de opvoeding van </w:t>
      </w:r>
      <w:r w:rsidR="00CF014D">
        <w:t xml:space="preserve">jongeren, als op de versterking van de sociale controle op risicolocaties. </w:t>
      </w:r>
    </w:p>
    <w:p w14:paraId="3460BFB9" w14:textId="7EA7F0A6" w:rsidR="00957D46" w:rsidRDefault="00957D46" w:rsidP="00312E7C">
      <w:pPr>
        <w:tabs>
          <w:tab w:val="left" w:pos="7485"/>
        </w:tabs>
      </w:pPr>
    </w:p>
    <w:p w14:paraId="7FEB255C" w14:textId="77777777" w:rsidR="008B6ED4" w:rsidRDefault="008B6ED4" w:rsidP="00312E7C">
      <w:pPr>
        <w:tabs>
          <w:tab w:val="left" w:pos="7485"/>
        </w:tabs>
        <w:rPr>
          <w:sz w:val="28"/>
          <w:szCs w:val="28"/>
        </w:rPr>
      </w:pPr>
    </w:p>
    <w:p w14:paraId="0F51245C" w14:textId="77777777" w:rsidR="008B6ED4" w:rsidRDefault="008B6ED4" w:rsidP="00312E7C">
      <w:pPr>
        <w:tabs>
          <w:tab w:val="left" w:pos="7485"/>
        </w:tabs>
        <w:rPr>
          <w:sz w:val="28"/>
          <w:szCs w:val="28"/>
        </w:rPr>
      </w:pPr>
    </w:p>
    <w:p w14:paraId="2DFB0828" w14:textId="77777777" w:rsidR="008B6ED4" w:rsidRDefault="008B6ED4" w:rsidP="00312E7C">
      <w:pPr>
        <w:tabs>
          <w:tab w:val="left" w:pos="7485"/>
        </w:tabs>
        <w:rPr>
          <w:sz w:val="28"/>
          <w:szCs w:val="28"/>
        </w:rPr>
      </w:pPr>
    </w:p>
    <w:p w14:paraId="128B4D90" w14:textId="6E4CCFFB" w:rsidR="000C5FD5" w:rsidRDefault="00133242" w:rsidP="00312E7C">
      <w:pPr>
        <w:tabs>
          <w:tab w:val="left" w:pos="7485"/>
        </w:tabs>
        <w:rPr>
          <w:sz w:val="28"/>
          <w:szCs w:val="28"/>
        </w:rPr>
      </w:pPr>
      <w:r>
        <w:rPr>
          <w:sz w:val="28"/>
          <w:szCs w:val="28"/>
        </w:rPr>
        <w:lastRenderedPageBreak/>
        <w:t>Hoofdstuk 6 Criminaliteitspreventie</w:t>
      </w:r>
    </w:p>
    <w:p w14:paraId="13D3C4B3" w14:textId="6A248E9C" w:rsidR="00627E31" w:rsidRDefault="00627E31" w:rsidP="00312E7C">
      <w:pPr>
        <w:tabs>
          <w:tab w:val="left" w:pos="7485"/>
        </w:tabs>
        <w:rPr>
          <w:b/>
          <w:bCs/>
          <w:sz w:val="24"/>
          <w:szCs w:val="24"/>
        </w:rPr>
      </w:pPr>
      <w:r>
        <w:rPr>
          <w:b/>
          <w:bCs/>
          <w:sz w:val="24"/>
          <w:szCs w:val="24"/>
        </w:rPr>
        <w:t>6.1 Inleiding</w:t>
      </w:r>
    </w:p>
    <w:p w14:paraId="177FD502" w14:textId="57DFA3BA" w:rsidR="00627E31" w:rsidRPr="004C3868" w:rsidRDefault="000D4EF8" w:rsidP="00312E7C">
      <w:pPr>
        <w:tabs>
          <w:tab w:val="left" w:pos="7485"/>
        </w:tabs>
      </w:pPr>
      <w:r w:rsidRPr="004C3868">
        <w:t>Onder criminaliteitspreventie verstaan wij</w:t>
      </w:r>
      <w:r w:rsidR="00501D37" w:rsidRPr="004C3868">
        <w:t xml:space="preserve">: ‘alle maatregelen van burgers en particuliere instellingen en van de overheid </w:t>
      </w:r>
      <w:r w:rsidR="00144081" w:rsidRPr="004C3868">
        <w:t>liggende buiten de strafrechtspleging die erop zijn gericht gedragingen die volgens de wet strafbaar zijn, te voorkome</w:t>
      </w:r>
      <w:r w:rsidR="004E1E42" w:rsidRPr="004C3868">
        <w:t xml:space="preserve">n’. </w:t>
      </w:r>
    </w:p>
    <w:p w14:paraId="399909E3" w14:textId="1EDC1CE1" w:rsidR="00F16415" w:rsidRPr="004C3868" w:rsidRDefault="00F16415" w:rsidP="00312E7C">
      <w:pPr>
        <w:tabs>
          <w:tab w:val="left" w:pos="7485"/>
        </w:tabs>
      </w:pPr>
      <w:r w:rsidRPr="004C3868">
        <w:t xml:space="preserve">Volgens de VN-definitie </w:t>
      </w:r>
      <w:r w:rsidR="00F42A6C" w:rsidRPr="004C3868">
        <w:t>is criminaliteitspreventie niet slechts gericht op het voorkomen van misdrijven, maar ook op het beperken van de schadelijke gevolgen ervan zoals angstgevoelens bij de bevolking</w:t>
      </w:r>
      <w:r w:rsidR="00830DAC" w:rsidRPr="004C3868">
        <w:t>. Het definiërende kernmerk van preventie is dat</w:t>
      </w:r>
      <w:r w:rsidR="004E701A" w:rsidRPr="004C3868">
        <w:t xml:space="preserve"> er</w:t>
      </w:r>
      <w:r w:rsidR="00830DAC" w:rsidRPr="004C3868">
        <w:t xml:space="preserve">, anders dan bij de strafrechtelijke reacties, </w:t>
      </w:r>
      <w:r w:rsidR="004E701A" w:rsidRPr="004C3868">
        <w:t>wordt ingegrepen in de veelsoortige oorzaken van de criminaliteit</w:t>
      </w:r>
      <w:r w:rsidR="000142E8" w:rsidRPr="004C3868">
        <w:t xml:space="preserve"> nog voordat een delict gepleegd is. </w:t>
      </w:r>
    </w:p>
    <w:p w14:paraId="7D4CABD1" w14:textId="198BDED9" w:rsidR="005F270C" w:rsidRPr="004C3868" w:rsidRDefault="005F270C" w:rsidP="00312E7C">
      <w:pPr>
        <w:tabs>
          <w:tab w:val="left" w:pos="7485"/>
        </w:tabs>
      </w:pPr>
      <w:r w:rsidRPr="004C3868">
        <w:t xml:space="preserve">Een overheid die het niveau </w:t>
      </w:r>
      <w:r w:rsidR="00CE368B" w:rsidRPr="004C3868">
        <w:t>van criminaliteit werkelijk en blijvend wil terugdringen, moet niet alleen inzetten op strafrechtelijke re</w:t>
      </w:r>
      <w:r w:rsidR="00EE4AEC" w:rsidRPr="004C3868">
        <w:t>pressie van daders, maar ook op de bevordering van preventieve maatregelen</w:t>
      </w:r>
      <w:r w:rsidR="00DD30F1" w:rsidRPr="004C3868">
        <w:t xml:space="preserve">. Hierbij kan een beroep worden gedaan op het welbegrepen eigenbelang van burgers en bedrijven om hun schade ten gevolge van criminaliteit zo veel mogelijk te beperken door het nemen van voorzorgsmaatregelen. </w:t>
      </w:r>
    </w:p>
    <w:p w14:paraId="25F0D937" w14:textId="02771197" w:rsidR="00D76E4F" w:rsidRPr="004C3868" w:rsidRDefault="00D76E4F" w:rsidP="00312E7C">
      <w:pPr>
        <w:tabs>
          <w:tab w:val="left" w:pos="7485"/>
        </w:tabs>
      </w:pPr>
      <w:r w:rsidRPr="004C3868">
        <w:rPr>
          <w:i/>
          <w:iCs/>
        </w:rPr>
        <w:t xml:space="preserve">Theoretische grondslagen                                                                                                                                                   </w:t>
      </w:r>
      <w:r w:rsidR="001F7954" w:rsidRPr="004C3868">
        <w:t>Veel preventiemaatregelen zijn gebaseerd op common sense</w:t>
      </w:r>
      <w:r w:rsidR="001F301E" w:rsidRPr="004C3868">
        <w:t xml:space="preserve">, zoals het toepassen van technische beveiliging van goede deursloten in woonhuizen. </w:t>
      </w:r>
      <w:r w:rsidR="00C32971" w:rsidRPr="004C3868">
        <w:t xml:space="preserve">Hierna volgt een korte bespreking van </w:t>
      </w:r>
      <w:r w:rsidR="00C37597" w:rsidRPr="004C3868">
        <w:t xml:space="preserve">de preventieve implicaties van de belangrijkste, eerder behandelde </w:t>
      </w:r>
      <w:r w:rsidR="004C3868" w:rsidRPr="004C3868">
        <w:t>criminologische theorieën:</w:t>
      </w:r>
    </w:p>
    <w:p w14:paraId="18C77AA4" w14:textId="2BC08332" w:rsidR="004C3868" w:rsidRPr="002333BA" w:rsidRDefault="002441FC" w:rsidP="002B22FE">
      <w:pPr>
        <w:pStyle w:val="Lijstalinea"/>
        <w:numPr>
          <w:ilvl w:val="0"/>
          <w:numId w:val="45"/>
        </w:numPr>
        <w:tabs>
          <w:tab w:val="left" w:pos="7485"/>
        </w:tabs>
        <w:rPr>
          <w:i/>
          <w:iCs/>
          <w:sz w:val="24"/>
          <w:szCs w:val="24"/>
        </w:rPr>
      </w:pPr>
      <w:r>
        <w:t xml:space="preserve">Volgens </w:t>
      </w:r>
      <w:r w:rsidRPr="002C6658">
        <w:rPr>
          <w:highlight w:val="yellow"/>
          <w:u w:val="single"/>
        </w:rPr>
        <w:t>de klassieke strafrechttheorie</w:t>
      </w:r>
      <w:r>
        <w:t xml:space="preserve"> </w:t>
      </w:r>
      <w:r w:rsidR="00D51A65">
        <w:t xml:space="preserve">ligt aan criminaliteit een vrij wilsbesluit van de daders ten grondslag. </w:t>
      </w:r>
      <w:r w:rsidR="00D51A65" w:rsidRPr="009E26F5">
        <w:rPr>
          <w:u w:val="single"/>
        </w:rPr>
        <w:t>In deze optiek is</w:t>
      </w:r>
      <w:r w:rsidR="002333BA">
        <w:rPr>
          <w:u w:val="single"/>
        </w:rPr>
        <w:t xml:space="preserve"> de beste preventie</w:t>
      </w:r>
      <w:r w:rsidR="00D51A65" w:rsidRPr="009E26F5">
        <w:rPr>
          <w:u w:val="single"/>
        </w:rPr>
        <w:t xml:space="preserve"> een hoge pakkans voor overtreders en de oplegging van zware </w:t>
      </w:r>
      <w:r w:rsidR="00B71797" w:rsidRPr="009E26F5">
        <w:rPr>
          <w:u w:val="single"/>
        </w:rPr>
        <w:t>straffen.</w:t>
      </w:r>
      <w:r w:rsidR="00B71797">
        <w:t xml:space="preserve"> Door het besef van de strafrechtelijke risico’s van crimineel </w:t>
      </w:r>
      <w:r w:rsidR="009E26F5">
        <w:t>gedrag zullen potentiële daders worden afgeschrikt.</w:t>
      </w:r>
    </w:p>
    <w:p w14:paraId="1375E797" w14:textId="5627C524" w:rsidR="002333BA" w:rsidRPr="0044499D" w:rsidRDefault="002333BA" w:rsidP="002B22FE">
      <w:pPr>
        <w:pStyle w:val="Lijstalinea"/>
        <w:numPr>
          <w:ilvl w:val="0"/>
          <w:numId w:val="45"/>
        </w:numPr>
        <w:tabs>
          <w:tab w:val="left" w:pos="7485"/>
        </w:tabs>
        <w:rPr>
          <w:i/>
          <w:iCs/>
          <w:sz w:val="24"/>
          <w:szCs w:val="24"/>
          <w:u w:val="single"/>
        </w:rPr>
      </w:pPr>
      <w:r>
        <w:t xml:space="preserve">De aanhangers van </w:t>
      </w:r>
      <w:r w:rsidRPr="002C6658">
        <w:rPr>
          <w:highlight w:val="yellow"/>
          <w:u w:val="single"/>
        </w:rPr>
        <w:t>de posi</w:t>
      </w:r>
      <w:r w:rsidR="00A42AD6" w:rsidRPr="002C6658">
        <w:rPr>
          <w:highlight w:val="yellow"/>
          <w:u w:val="single"/>
        </w:rPr>
        <w:t>tivistische school</w:t>
      </w:r>
      <w:r w:rsidR="00A42AD6">
        <w:t xml:space="preserve"> hadden </w:t>
      </w:r>
      <w:r w:rsidR="00760443">
        <w:t>andere ideeën, in hun visie had het opleggen van straffen juist</w:t>
      </w:r>
      <w:r w:rsidR="00F81459">
        <w:t xml:space="preserve"> betrekkelijk weinig zin. De oorzaak van </w:t>
      </w:r>
      <w:r w:rsidR="002200BB">
        <w:t>criminaliteit ligt in hun visie bij de criminele aanleg van ‘geboren misdadigers’</w:t>
      </w:r>
      <w:r w:rsidR="00073BE9">
        <w:t xml:space="preserve">. Afschrikkende straffen zou deze aanleg niet veranderen, volgens </w:t>
      </w:r>
      <w:proofErr w:type="spellStart"/>
      <w:r w:rsidR="00073BE9">
        <w:t>Lombroso</w:t>
      </w:r>
      <w:proofErr w:type="spellEnd"/>
      <w:r w:rsidR="00073BE9">
        <w:t xml:space="preserve"> lag </w:t>
      </w:r>
      <w:r w:rsidR="00073BE9" w:rsidRPr="00FC5595">
        <w:rPr>
          <w:u w:val="single"/>
        </w:rPr>
        <w:t xml:space="preserve">de enige rationele aanpak </w:t>
      </w:r>
      <w:r w:rsidR="002C6658" w:rsidRPr="00FC5595">
        <w:rPr>
          <w:u w:val="single"/>
        </w:rPr>
        <w:t xml:space="preserve">van het misdaadprobleem in het identificeren en vervolgens levenslang begeleiden van de ‘geboren misdadigers’. </w:t>
      </w:r>
    </w:p>
    <w:p w14:paraId="4EC2CF18" w14:textId="2556817C" w:rsidR="0044499D" w:rsidRPr="0044499D" w:rsidRDefault="0044499D" w:rsidP="002B22FE">
      <w:pPr>
        <w:pStyle w:val="Lijstalinea"/>
        <w:numPr>
          <w:ilvl w:val="0"/>
          <w:numId w:val="45"/>
        </w:numPr>
        <w:tabs>
          <w:tab w:val="left" w:pos="7485"/>
        </w:tabs>
        <w:rPr>
          <w:i/>
          <w:iCs/>
          <w:sz w:val="24"/>
          <w:szCs w:val="24"/>
          <w:u w:val="single"/>
        </w:rPr>
      </w:pPr>
      <w:r>
        <w:t xml:space="preserve">Anders dan </w:t>
      </w:r>
      <w:proofErr w:type="spellStart"/>
      <w:r>
        <w:t>Lombroso</w:t>
      </w:r>
      <w:proofErr w:type="spellEnd"/>
      <w:r>
        <w:t xml:space="preserve"> zien </w:t>
      </w:r>
      <w:r w:rsidRPr="0044499D">
        <w:rPr>
          <w:highlight w:val="yellow"/>
        </w:rPr>
        <w:t>de hedendaagse persoonlijkheidscriminologen</w:t>
      </w:r>
      <w:r>
        <w:t xml:space="preserve"> over het algemeen wel </w:t>
      </w:r>
      <w:r w:rsidRPr="0044499D">
        <w:rPr>
          <w:u w:val="single"/>
        </w:rPr>
        <w:t>mogelijkheden om de ontwikkeling van een criminele persoonlijkheid te voorkomen door op vroege leeftijd in te grijpen en bij te sturen in het socialisatieproces</w:t>
      </w:r>
      <w:r>
        <w:t xml:space="preserve"> (</w:t>
      </w:r>
      <w:proofErr w:type="spellStart"/>
      <w:r>
        <w:t>Sweinhart</w:t>
      </w:r>
      <w:proofErr w:type="spellEnd"/>
      <w:r>
        <w:t xml:space="preserve"> 19943 en </w:t>
      </w:r>
      <w:proofErr w:type="spellStart"/>
      <w:r>
        <w:t>Tremblay</w:t>
      </w:r>
      <w:proofErr w:type="spellEnd"/>
      <w:r>
        <w:t>, 2006)</w:t>
      </w:r>
    </w:p>
    <w:p w14:paraId="02B23304" w14:textId="594F29FA" w:rsidR="0044499D" w:rsidRPr="004811E6" w:rsidRDefault="0044499D" w:rsidP="002B22FE">
      <w:pPr>
        <w:pStyle w:val="Lijstalinea"/>
        <w:numPr>
          <w:ilvl w:val="0"/>
          <w:numId w:val="45"/>
        </w:numPr>
        <w:tabs>
          <w:tab w:val="left" w:pos="7485"/>
        </w:tabs>
        <w:rPr>
          <w:i/>
          <w:iCs/>
          <w:sz w:val="24"/>
          <w:szCs w:val="24"/>
          <w:u w:val="single"/>
        </w:rPr>
      </w:pPr>
      <w:r>
        <w:t xml:space="preserve">Ook </w:t>
      </w:r>
      <w:r w:rsidRPr="0044499D">
        <w:rPr>
          <w:highlight w:val="yellow"/>
        </w:rPr>
        <w:t>ontwikkelingspsychologen</w:t>
      </w:r>
      <w:r>
        <w:t xml:space="preserve"> zullen hun preventieadviezen primair richten op de opvoeding. </w:t>
      </w:r>
      <w:r w:rsidRPr="0044499D">
        <w:rPr>
          <w:u w:val="single"/>
        </w:rPr>
        <w:t>Het aanleren van ‘goed en kwaad’, het afleren van antisociaal gedrag en in het algemeen de gewetensvorming zijn van grote invloed op de kans dat in de toekomst crimineel gedrag zal worden gepleegd.</w:t>
      </w:r>
      <w:r>
        <w:t xml:space="preserve"> Deze normatieve opvoeding is een proces waarbij niet alleen de ouders, maar ook anderen, zoals broers, zussen, andere familieleden, vrienden etc. een rol spelen. </w:t>
      </w:r>
    </w:p>
    <w:p w14:paraId="4D0A3908" w14:textId="7D21A51D" w:rsidR="004811E6" w:rsidRPr="004811E6" w:rsidRDefault="004811E6" w:rsidP="002B22FE">
      <w:pPr>
        <w:pStyle w:val="Lijstalinea"/>
        <w:numPr>
          <w:ilvl w:val="0"/>
          <w:numId w:val="45"/>
        </w:numPr>
        <w:tabs>
          <w:tab w:val="left" w:pos="7485"/>
        </w:tabs>
        <w:rPr>
          <w:i/>
          <w:iCs/>
          <w:sz w:val="24"/>
          <w:szCs w:val="24"/>
          <w:u w:val="single"/>
        </w:rPr>
      </w:pPr>
      <w:r w:rsidRPr="004811E6">
        <w:rPr>
          <w:highlight w:val="yellow"/>
        </w:rPr>
        <w:t xml:space="preserve">Aanhangers van de </w:t>
      </w:r>
      <w:proofErr w:type="spellStart"/>
      <w:r w:rsidRPr="004811E6">
        <w:rPr>
          <w:highlight w:val="yellow"/>
        </w:rPr>
        <w:t>strain</w:t>
      </w:r>
      <w:proofErr w:type="spellEnd"/>
      <w:r w:rsidRPr="004811E6">
        <w:rPr>
          <w:highlight w:val="yellow"/>
        </w:rPr>
        <w:t xml:space="preserve">- of anomietheorieën van </w:t>
      </w:r>
      <w:proofErr w:type="spellStart"/>
      <w:r w:rsidRPr="004811E6">
        <w:rPr>
          <w:highlight w:val="yellow"/>
        </w:rPr>
        <w:t>Merton</w:t>
      </w:r>
      <w:proofErr w:type="spellEnd"/>
      <w:r>
        <w:t xml:space="preserve"> en anderen zullen doorgaans </w:t>
      </w:r>
      <w:r w:rsidRPr="004811E6">
        <w:rPr>
          <w:u w:val="single"/>
        </w:rPr>
        <w:t>voorstander zijn van interventies op macroniveau, dat wil zeggen: van projecten die beogen de maatschappelijke achterstanden van risicogroepen te verminderen door de aanbieding van scholing, betere huisvesting en banen.</w:t>
      </w:r>
      <w:r>
        <w:t xml:space="preserve"> Vanuit </w:t>
      </w:r>
      <w:r w:rsidRPr="004811E6">
        <w:rPr>
          <w:highlight w:val="yellow"/>
        </w:rPr>
        <w:t>de ecologische school</w:t>
      </w:r>
      <w:r>
        <w:t xml:space="preserve"> zal worden aangedrongen op </w:t>
      </w:r>
      <w:r w:rsidRPr="004811E6">
        <w:rPr>
          <w:u w:val="single"/>
        </w:rPr>
        <w:t>versterking van de sociale cohesie in sociaal zwakkere wijken.</w:t>
      </w:r>
      <w:r>
        <w:t xml:space="preserve"> </w:t>
      </w:r>
    </w:p>
    <w:p w14:paraId="0EC84FF6" w14:textId="62B08D9E" w:rsidR="004811E6" w:rsidRPr="00A36329" w:rsidRDefault="004811E6" w:rsidP="002B22FE">
      <w:pPr>
        <w:pStyle w:val="Lijstalinea"/>
        <w:numPr>
          <w:ilvl w:val="0"/>
          <w:numId w:val="45"/>
        </w:numPr>
        <w:tabs>
          <w:tab w:val="left" w:pos="7485"/>
        </w:tabs>
        <w:rPr>
          <w:i/>
          <w:iCs/>
          <w:sz w:val="24"/>
          <w:szCs w:val="24"/>
          <w:u w:val="single"/>
        </w:rPr>
      </w:pPr>
      <w:r w:rsidRPr="00A36329">
        <w:rPr>
          <w:highlight w:val="yellow"/>
        </w:rPr>
        <w:lastRenderedPageBreak/>
        <w:t xml:space="preserve">De </w:t>
      </w:r>
      <w:proofErr w:type="spellStart"/>
      <w:r w:rsidRPr="00A36329">
        <w:rPr>
          <w:highlight w:val="yellow"/>
        </w:rPr>
        <w:t>labelingtheorie</w:t>
      </w:r>
      <w:proofErr w:type="spellEnd"/>
      <w:r>
        <w:t xml:space="preserve"> veronderstelt dat wetsovertreders worden beïnvloed door contacten met het strafrechtelijke systeem, maar dan in negatieve zin. Door deze contacten zouden zij een stigma opgelegd krijgen en een negatief zelfbeeld ontwikkelen dat een deviante levensstijl juist in de hand werkt of versterkt</w:t>
      </w:r>
      <w:r w:rsidR="00A36329">
        <w:t xml:space="preserve">. </w:t>
      </w:r>
      <w:r w:rsidR="00A36329" w:rsidRPr="00A36329">
        <w:rPr>
          <w:u w:val="single"/>
        </w:rPr>
        <w:t xml:space="preserve">De beste formele aanpak van de criminaliteit zou bestaan uit een minimale strafrechtspleging of zelfs de algehele afschaffing ervan (abolitionisme). </w:t>
      </w:r>
    </w:p>
    <w:p w14:paraId="2A35D0E0" w14:textId="00676FAA" w:rsidR="00A36329" w:rsidRPr="00A36329" w:rsidRDefault="00A36329" w:rsidP="002B22FE">
      <w:pPr>
        <w:pStyle w:val="Lijstalinea"/>
        <w:numPr>
          <w:ilvl w:val="0"/>
          <w:numId w:val="45"/>
        </w:numPr>
        <w:tabs>
          <w:tab w:val="left" w:pos="7485"/>
        </w:tabs>
        <w:rPr>
          <w:i/>
          <w:iCs/>
          <w:sz w:val="24"/>
          <w:szCs w:val="24"/>
          <w:u w:val="single"/>
        </w:rPr>
      </w:pPr>
      <w:proofErr w:type="spellStart"/>
      <w:r w:rsidRPr="00A36329">
        <w:rPr>
          <w:highlight w:val="yellow"/>
        </w:rPr>
        <w:t>Braithwaite</w:t>
      </w:r>
      <w:proofErr w:type="spellEnd"/>
      <w:r w:rsidRPr="00A36329">
        <w:rPr>
          <w:highlight w:val="yellow"/>
        </w:rPr>
        <w:t xml:space="preserve"> (</w:t>
      </w:r>
      <w:proofErr w:type="spellStart"/>
      <w:r w:rsidRPr="00A36329">
        <w:rPr>
          <w:highlight w:val="yellow"/>
        </w:rPr>
        <w:t>reintegrative</w:t>
      </w:r>
      <w:proofErr w:type="spellEnd"/>
      <w:r w:rsidRPr="00A36329">
        <w:rPr>
          <w:highlight w:val="yellow"/>
        </w:rPr>
        <w:t xml:space="preserve"> </w:t>
      </w:r>
      <w:proofErr w:type="spellStart"/>
      <w:r w:rsidRPr="00A36329">
        <w:rPr>
          <w:highlight w:val="yellow"/>
        </w:rPr>
        <w:t>shaming</w:t>
      </w:r>
      <w:proofErr w:type="spellEnd"/>
      <w:r w:rsidRPr="00A36329">
        <w:rPr>
          <w:highlight w:val="yellow"/>
        </w:rPr>
        <w:t>)</w:t>
      </w:r>
      <w:r>
        <w:t xml:space="preserve"> </w:t>
      </w:r>
      <w:r w:rsidRPr="00A36329">
        <w:rPr>
          <w:u w:val="single"/>
        </w:rPr>
        <w:t>veronderstelt dat straffen een preventieve werking kunnen hebben indien ze worden opgelegd door een sociale omgeving die de daad afwijst maar niet de dader als persoon.</w:t>
      </w:r>
      <w:r>
        <w:t xml:space="preserve"> Uit deze visie vloeien voorstellen voort voor nieuwe vormen van afdoening zoals herstelrecht of </w:t>
      </w:r>
      <w:proofErr w:type="spellStart"/>
      <w:r>
        <w:t>mediation</w:t>
      </w:r>
      <w:proofErr w:type="spellEnd"/>
      <w:r>
        <w:t>.</w:t>
      </w:r>
    </w:p>
    <w:p w14:paraId="1B338A6D" w14:textId="5777EC53" w:rsidR="00A36329" w:rsidRPr="00A36329" w:rsidRDefault="00A36329" w:rsidP="002B22FE">
      <w:pPr>
        <w:pStyle w:val="Lijstalinea"/>
        <w:numPr>
          <w:ilvl w:val="0"/>
          <w:numId w:val="45"/>
        </w:numPr>
        <w:tabs>
          <w:tab w:val="left" w:pos="7485"/>
        </w:tabs>
        <w:rPr>
          <w:i/>
          <w:iCs/>
          <w:sz w:val="24"/>
          <w:szCs w:val="24"/>
          <w:u w:val="single"/>
        </w:rPr>
      </w:pPr>
      <w:r>
        <w:t xml:space="preserve">Door </w:t>
      </w:r>
      <w:r w:rsidRPr="00A36329">
        <w:rPr>
          <w:highlight w:val="yellow"/>
        </w:rPr>
        <w:t>aanhangers van de sociale disorganisatietheorie en de gelegenheidstheorie</w:t>
      </w:r>
      <w:r>
        <w:t xml:space="preserve">, wordt net als in het klassieke strafrecht aangenomen dat de meeste daders zich laten leiden door kosten-batenoverwegingen en dat hun gedrag dus is te beïnvloeden, zonder dat diepgaand in hun persoonlijkheid of levensomstandigheden hoeft te worden ingegrepen. </w:t>
      </w:r>
      <w:r w:rsidRPr="00A36329">
        <w:rPr>
          <w:u w:val="single"/>
        </w:rPr>
        <w:t>De beste aanpak om criminaliteit terug te dringen bestaat volgens Sampson uit het vergroten van de sociale cohesie, in het bijzonder de interventiebereidheid op wijkniveau.</w:t>
      </w:r>
    </w:p>
    <w:p w14:paraId="12AAE087" w14:textId="2C9658AA" w:rsidR="006A24B7" w:rsidRPr="006A24B7" w:rsidRDefault="00A36329" w:rsidP="002B22FE">
      <w:pPr>
        <w:pStyle w:val="Lijstalinea"/>
        <w:numPr>
          <w:ilvl w:val="0"/>
          <w:numId w:val="45"/>
        </w:numPr>
        <w:tabs>
          <w:tab w:val="left" w:pos="7485"/>
        </w:tabs>
        <w:rPr>
          <w:i/>
          <w:iCs/>
          <w:sz w:val="24"/>
          <w:szCs w:val="24"/>
          <w:u w:val="single"/>
        </w:rPr>
      </w:pPr>
      <w:r w:rsidRPr="00A36329">
        <w:t xml:space="preserve">Volgens </w:t>
      </w:r>
      <w:r w:rsidRPr="006A24B7">
        <w:rPr>
          <w:highlight w:val="yellow"/>
        </w:rPr>
        <w:t xml:space="preserve">de aanhanger van de </w:t>
      </w:r>
      <w:proofErr w:type="spellStart"/>
      <w:r w:rsidRPr="006A24B7">
        <w:rPr>
          <w:highlight w:val="yellow"/>
        </w:rPr>
        <w:t>situational</w:t>
      </w:r>
      <w:proofErr w:type="spellEnd"/>
      <w:r w:rsidRPr="006A24B7">
        <w:rPr>
          <w:highlight w:val="yellow"/>
        </w:rPr>
        <w:t xml:space="preserve"> crime prevention </w:t>
      </w:r>
      <w:proofErr w:type="spellStart"/>
      <w:r w:rsidRPr="006A24B7">
        <w:rPr>
          <w:highlight w:val="yellow"/>
        </w:rPr>
        <w:t>theory</w:t>
      </w:r>
      <w:proofErr w:type="spellEnd"/>
      <w:r w:rsidRPr="006A24B7">
        <w:rPr>
          <w:highlight w:val="yellow"/>
        </w:rPr>
        <w:t>,</w:t>
      </w:r>
      <w:r w:rsidRPr="00A36329">
        <w:t xml:space="preserve"> zoals </w:t>
      </w:r>
      <w:proofErr w:type="spellStart"/>
      <w:r w:rsidRPr="00A36329">
        <w:t>Clarke</w:t>
      </w:r>
      <w:proofErr w:type="spellEnd"/>
      <w:r w:rsidRPr="00A36329">
        <w:t>, laten delinquenten hun gedrag in hoge mate bepalen door kosten-batenafwegingen in het hier en nu.</w:t>
      </w:r>
      <w:r>
        <w:rPr>
          <w:u w:val="single"/>
        </w:rPr>
        <w:t xml:space="preserve"> Daardoor gaat er volgens hen meer afschrikwekkende werking uit van een goede technische beveiliging of bewaking dan van de dreiging van een straf. </w:t>
      </w:r>
    </w:p>
    <w:p w14:paraId="4BC0ADBE" w14:textId="60AC424B" w:rsidR="0044499D" w:rsidRDefault="0044499D" w:rsidP="0044499D">
      <w:pPr>
        <w:tabs>
          <w:tab w:val="left" w:pos="7485"/>
        </w:tabs>
      </w:pPr>
      <w:r w:rsidRPr="0044499D">
        <w:rPr>
          <w:highlight w:val="yellow"/>
        </w:rPr>
        <w:t xml:space="preserve">Bekende criminologen als </w:t>
      </w:r>
      <w:proofErr w:type="spellStart"/>
      <w:r w:rsidRPr="0044499D">
        <w:rPr>
          <w:highlight w:val="yellow"/>
        </w:rPr>
        <w:t>Gottfredson</w:t>
      </w:r>
      <w:proofErr w:type="spellEnd"/>
      <w:r w:rsidRPr="0044499D">
        <w:rPr>
          <w:highlight w:val="yellow"/>
        </w:rPr>
        <w:t xml:space="preserve">, </w:t>
      </w:r>
      <w:proofErr w:type="spellStart"/>
      <w:r w:rsidRPr="0044499D">
        <w:rPr>
          <w:highlight w:val="yellow"/>
        </w:rPr>
        <w:t>Hirschi</w:t>
      </w:r>
      <w:proofErr w:type="spellEnd"/>
      <w:r w:rsidRPr="0044499D">
        <w:rPr>
          <w:highlight w:val="yellow"/>
        </w:rPr>
        <w:t xml:space="preserve">, </w:t>
      </w:r>
      <w:proofErr w:type="spellStart"/>
      <w:r w:rsidRPr="0044499D">
        <w:rPr>
          <w:highlight w:val="yellow"/>
        </w:rPr>
        <w:t>Buikhuisen</w:t>
      </w:r>
      <w:proofErr w:type="spellEnd"/>
      <w:r w:rsidRPr="0044499D">
        <w:rPr>
          <w:highlight w:val="yellow"/>
        </w:rPr>
        <w:t xml:space="preserve"> en </w:t>
      </w:r>
      <w:proofErr w:type="spellStart"/>
      <w:r w:rsidRPr="0044499D">
        <w:rPr>
          <w:highlight w:val="yellow"/>
        </w:rPr>
        <w:t>Trembay</w:t>
      </w:r>
      <w:proofErr w:type="spellEnd"/>
      <w:r>
        <w:t xml:space="preserve"> pleiten voor </w:t>
      </w:r>
      <w:r w:rsidRPr="0044499D">
        <w:rPr>
          <w:u w:val="single"/>
        </w:rPr>
        <w:t>projecten die het mogelijk maken kinderen met bepaalde risicokenmerken op zeer vroege leeftijd te onderkennen, waarna aan hun ouders pedagogische ondersteuning kan worden aangeboden.</w:t>
      </w:r>
      <w:r>
        <w:t xml:space="preserve"> Ook aanhangers van </w:t>
      </w:r>
      <w:r w:rsidRPr="0044499D">
        <w:rPr>
          <w:highlight w:val="yellow"/>
        </w:rPr>
        <w:t xml:space="preserve">de </w:t>
      </w:r>
      <w:proofErr w:type="spellStart"/>
      <w:r w:rsidRPr="0044499D">
        <w:rPr>
          <w:highlight w:val="yellow"/>
        </w:rPr>
        <w:t>socialecontroletheorie</w:t>
      </w:r>
      <w:proofErr w:type="spellEnd"/>
      <w:r w:rsidRPr="0044499D">
        <w:rPr>
          <w:highlight w:val="yellow"/>
        </w:rPr>
        <w:t xml:space="preserve"> van </w:t>
      </w:r>
      <w:proofErr w:type="spellStart"/>
      <w:r w:rsidRPr="0044499D">
        <w:rPr>
          <w:highlight w:val="yellow"/>
        </w:rPr>
        <w:t>Hirschi</w:t>
      </w:r>
      <w:proofErr w:type="spellEnd"/>
      <w:r w:rsidRPr="0044499D">
        <w:rPr>
          <w:highlight w:val="yellow"/>
        </w:rPr>
        <w:t xml:space="preserve"> of van </w:t>
      </w:r>
      <w:proofErr w:type="spellStart"/>
      <w:r w:rsidRPr="0044499D">
        <w:rPr>
          <w:highlight w:val="yellow"/>
        </w:rPr>
        <w:t>Wikström</w:t>
      </w:r>
      <w:proofErr w:type="spellEnd"/>
      <w:r>
        <w:t xml:space="preserve"> SAT </w:t>
      </w:r>
      <w:r w:rsidRPr="004811E6">
        <w:rPr>
          <w:u w:val="single"/>
        </w:rPr>
        <w:t>zullen in het bijzonder pleiten voor ondersteuning van ouders en leerkrachten</w:t>
      </w:r>
      <w:r>
        <w:t xml:space="preserve"> bij hun opvoedende en toezichthoudende taken. </w:t>
      </w:r>
    </w:p>
    <w:p w14:paraId="4B781D99" w14:textId="587A60B3" w:rsidR="004811E6" w:rsidRDefault="004811E6" w:rsidP="0044499D">
      <w:pPr>
        <w:tabs>
          <w:tab w:val="left" w:pos="7485"/>
        </w:tabs>
      </w:pPr>
      <w:r>
        <w:t xml:space="preserve">Overigens pleiten </w:t>
      </w:r>
      <w:proofErr w:type="spellStart"/>
      <w:r>
        <w:t>Gottfredson</w:t>
      </w:r>
      <w:proofErr w:type="spellEnd"/>
      <w:r>
        <w:t xml:space="preserve"> en </w:t>
      </w:r>
      <w:proofErr w:type="spellStart"/>
      <w:r>
        <w:t>Hirschi</w:t>
      </w:r>
      <w:proofErr w:type="spellEnd"/>
      <w:r>
        <w:t xml:space="preserve"> op grond van hun theorie over </w:t>
      </w:r>
      <w:r w:rsidRPr="004811E6">
        <w:rPr>
          <w:i/>
          <w:iCs/>
        </w:rPr>
        <w:t xml:space="preserve">low </w:t>
      </w:r>
      <w:proofErr w:type="spellStart"/>
      <w:r w:rsidRPr="004811E6">
        <w:rPr>
          <w:i/>
          <w:iCs/>
        </w:rPr>
        <w:t>self</w:t>
      </w:r>
      <w:proofErr w:type="spellEnd"/>
      <w:r w:rsidRPr="004811E6">
        <w:rPr>
          <w:i/>
          <w:iCs/>
        </w:rPr>
        <w:t xml:space="preserve"> control</w:t>
      </w:r>
      <w:r>
        <w:t xml:space="preserve"> ook </w:t>
      </w:r>
      <w:r w:rsidRPr="004811E6">
        <w:rPr>
          <w:u w:val="single"/>
        </w:rPr>
        <w:t>voor het verkleinen van de maatschappelijke gelegenheden om delicten te plegen.</w:t>
      </w:r>
      <w:r>
        <w:t xml:space="preserve"> Juist personen met een geringe zelfbeheersing laten zich in hun gedrag sterk leiden door situationele omstandigheden en zijn dus gevoelig voor zich voordoende criminele kansen. </w:t>
      </w:r>
    </w:p>
    <w:p w14:paraId="69DCAAD6" w14:textId="5D70734D" w:rsidR="006A24B7" w:rsidRPr="006A24B7" w:rsidRDefault="006A24B7" w:rsidP="0044499D">
      <w:pPr>
        <w:tabs>
          <w:tab w:val="left" w:pos="7485"/>
        </w:tabs>
        <w:rPr>
          <w:b/>
          <w:bCs/>
          <w:sz w:val="24"/>
          <w:szCs w:val="24"/>
        </w:rPr>
      </w:pPr>
      <w:r>
        <w:rPr>
          <w:b/>
          <w:bCs/>
          <w:sz w:val="24"/>
          <w:szCs w:val="24"/>
        </w:rPr>
        <w:t>BELANGRIJK!!!!</w:t>
      </w:r>
    </w:p>
    <w:tbl>
      <w:tblPr>
        <w:tblStyle w:val="Tabelraster"/>
        <w:tblW w:w="0" w:type="auto"/>
        <w:tblLook w:val="04A0" w:firstRow="1" w:lastRow="0" w:firstColumn="1" w:lastColumn="0" w:noHBand="0" w:noVBand="1"/>
      </w:tblPr>
      <w:tblGrid>
        <w:gridCol w:w="4531"/>
        <w:gridCol w:w="4531"/>
      </w:tblGrid>
      <w:tr w:rsidR="006A24B7" w14:paraId="6567C80A" w14:textId="77777777" w:rsidTr="006A24B7">
        <w:tc>
          <w:tcPr>
            <w:tcW w:w="4531" w:type="dxa"/>
          </w:tcPr>
          <w:p w14:paraId="7E0FEDF4" w14:textId="57FB847E" w:rsidR="006A24B7" w:rsidRDefault="006A24B7" w:rsidP="0044499D">
            <w:pPr>
              <w:tabs>
                <w:tab w:val="left" w:pos="7485"/>
              </w:tabs>
            </w:pPr>
            <w:r>
              <w:t>Beccaria (klassiek strafrecht)</w:t>
            </w:r>
          </w:p>
        </w:tc>
        <w:tc>
          <w:tcPr>
            <w:tcW w:w="4531" w:type="dxa"/>
          </w:tcPr>
          <w:p w14:paraId="44289EFA" w14:textId="357F6195" w:rsidR="006A24B7" w:rsidRDefault="006A24B7" w:rsidP="0044499D">
            <w:pPr>
              <w:tabs>
                <w:tab w:val="left" w:pos="7485"/>
              </w:tabs>
            </w:pPr>
            <w:r>
              <w:t>Afschrikking door straf</w:t>
            </w:r>
          </w:p>
        </w:tc>
      </w:tr>
      <w:tr w:rsidR="006A24B7" w14:paraId="4E5B83F1" w14:textId="77777777" w:rsidTr="006A24B7">
        <w:tc>
          <w:tcPr>
            <w:tcW w:w="4531" w:type="dxa"/>
          </w:tcPr>
          <w:p w14:paraId="59722510" w14:textId="74CCD977" w:rsidR="006A24B7" w:rsidRDefault="006A24B7" w:rsidP="0044499D">
            <w:pPr>
              <w:tabs>
                <w:tab w:val="left" w:pos="7485"/>
              </w:tabs>
            </w:pPr>
            <w:r>
              <w:t>Gelegenheidstheorie/collectieve effectiviteit/SAT</w:t>
            </w:r>
          </w:p>
        </w:tc>
        <w:tc>
          <w:tcPr>
            <w:tcW w:w="4531" w:type="dxa"/>
          </w:tcPr>
          <w:p w14:paraId="0B04B334" w14:textId="46A78380" w:rsidR="006A24B7" w:rsidRDefault="006A24B7" w:rsidP="0044499D">
            <w:pPr>
              <w:tabs>
                <w:tab w:val="left" w:pos="7485"/>
              </w:tabs>
            </w:pPr>
            <w:r>
              <w:t>Reductie gelegenheden</w:t>
            </w:r>
          </w:p>
        </w:tc>
      </w:tr>
      <w:tr w:rsidR="006A24B7" w14:paraId="73F85295" w14:textId="77777777" w:rsidTr="006A24B7">
        <w:tc>
          <w:tcPr>
            <w:tcW w:w="4531" w:type="dxa"/>
          </w:tcPr>
          <w:p w14:paraId="27E19B47" w14:textId="0A836FF7" w:rsidR="006A24B7" w:rsidRDefault="006A24B7" w:rsidP="0044499D">
            <w:pPr>
              <w:tabs>
                <w:tab w:val="left" w:pos="7485"/>
              </w:tabs>
            </w:pPr>
            <w:proofErr w:type="spellStart"/>
            <w:r>
              <w:t>Braithwate</w:t>
            </w:r>
            <w:proofErr w:type="spellEnd"/>
          </w:p>
        </w:tc>
        <w:tc>
          <w:tcPr>
            <w:tcW w:w="4531" w:type="dxa"/>
          </w:tcPr>
          <w:p w14:paraId="150ECDC2" w14:textId="5F588219" w:rsidR="006A24B7" w:rsidRDefault="006A24B7" w:rsidP="0044499D">
            <w:pPr>
              <w:tabs>
                <w:tab w:val="left" w:pos="7485"/>
              </w:tabs>
            </w:pPr>
            <w:r>
              <w:t>Re-integrerende beschaming/herstelrecht</w:t>
            </w:r>
          </w:p>
        </w:tc>
      </w:tr>
      <w:tr w:rsidR="006A24B7" w14:paraId="3E6B2B7E" w14:textId="77777777" w:rsidTr="006A24B7">
        <w:tc>
          <w:tcPr>
            <w:tcW w:w="4531" w:type="dxa"/>
          </w:tcPr>
          <w:p w14:paraId="1885066F" w14:textId="14D5491B" w:rsidR="006A24B7" w:rsidRDefault="006A24B7" w:rsidP="0044499D">
            <w:pPr>
              <w:tabs>
                <w:tab w:val="left" w:pos="7485"/>
              </w:tabs>
            </w:pPr>
            <w:proofErr w:type="spellStart"/>
            <w:r>
              <w:t>Labeling</w:t>
            </w:r>
            <w:proofErr w:type="spellEnd"/>
          </w:p>
        </w:tc>
        <w:tc>
          <w:tcPr>
            <w:tcW w:w="4531" w:type="dxa"/>
          </w:tcPr>
          <w:p w14:paraId="42547DCE" w14:textId="624C5356" w:rsidR="006A24B7" w:rsidRDefault="006A24B7" w:rsidP="0044499D">
            <w:pPr>
              <w:tabs>
                <w:tab w:val="left" w:pos="7485"/>
              </w:tabs>
            </w:pPr>
            <w:r>
              <w:t>Minder strafrecht/abolitionisme</w:t>
            </w:r>
          </w:p>
        </w:tc>
      </w:tr>
      <w:tr w:rsidR="006A24B7" w14:paraId="4E38168A" w14:textId="77777777" w:rsidTr="006A24B7">
        <w:tc>
          <w:tcPr>
            <w:tcW w:w="4531" w:type="dxa"/>
          </w:tcPr>
          <w:p w14:paraId="30704A94" w14:textId="5D46B3D6" w:rsidR="006A24B7" w:rsidRDefault="006A24B7" w:rsidP="0044499D">
            <w:pPr>
              <w:tabs>
                <w:tab w:val="left" w:pos="7485"/>
              </w:tabs>
            </w:pPr>
            <w:r>
              <w:t>Sociale controle/binding</w:t>
            </w:r>
          </w:p>
        </w:tc>
        <w:tc>
          <w:tcPr>
            <w:tcW w:w="4531" w:type="dxa"/>
          </w:tcPr>
          <w:p w14:paraId="5EE9E662" w14:textId="52492A29" w:rsidR="006A24B7" w:rsidRDefault="006A24B7" w:rsidP="0044499D">
            <w:pPr>
              <w:tabs>
                <w:tab w:val="left" w:pos="7485"/>
              </w:tabs>
            </w:pPr>
            <w:r>
              <w:t>Opvoeding/onderwijs</w:t>
            </w:r>
          </w:p>
        </w:tc>
      </w:tr>
      <w:tr w:rsidR="006A24B7" w14:paraId="26253660" w14:textId="77777777" w:rsidTr="006A24B7">
        <w:tc>
          <w:tcPr>
            <w:tcW w:w="4531" w:type="dxa"/>
          </w:tcPr>
          <w:p w14:paraId="58C59D46" w14:textId="49F37E19" w:rsidR="006A24B7" w:rsidRDefault="006A24B7" w:rsidP="0044499D">
            <w:pPr>
              <w:tabs>
                <w:tab w:val="left" w:pos="7485"/>
              </w:tabs>
            </w:pPr>
            <w:r>
              <w:t>Deprivatie/</w:t>
            </w:r>
            <w:proofErr w:type="spellStart"/>
            <w:r>
              <w:t>strain</w:t>
            </w:r>
            <w:proofErr w:type="spellEnd"/>
          </w:p>
        </w:tc>
        <w:tc>
          <w:tcPr>
            <w:tcW w:w="4531" w:type="dxa"/>
          </w:tcPr>
          <w:p w14:paraId="302F6AE9" w14:textId="22788B87" w:rsidR="006A24B7" w:rsidRDefault="006A24B7" w:rsidP="0044499D">
            <w:pPr>
              <w:tabs>
                <w:tab w:val="left" w:pos="7485"/>
              </w:tabs>
            </w:pPr>
            <w:r>
              <w:t>Achterstandsbeleid/sociale cohesie</w:t>
            </w:r>
          </w:p>
        </w:tc>
      </w:tr>
      <w:tr w:rsidR="006A24B7" w14:paraId="57152093" w14:textId="77777777" w:rsidTr="006A24B7">
        <w:tc>
          <w:tcPr>
            <w:tcW w:w="4531" w:type="dxa"/>
          </w:tcPr>
          <w:p w14:paraId="7CA3D085" w14:textId="390B0D50" w:rsidR="006A24B7" w:rsidRDefault="006A24B7" w:rsidP="0044499D">
            <w:pPr>
              <w:tabs>
                <w:tab w:val="left" w:pos="7485"/>
              </w:tabs>
            </w:pPr>
            <w:r>
              <w:t>Zelfbeheersing/SAT</w:t>
            </w:r>
          </w:p>
        </w:tc>
        <w:tc>
          <w:tcPr>
            <w:tcW w:w="4531" w:type="dxa"/>
          </w:tcPr>
          <w:p w14:paraId="338381BE" w14:textId="46228E55" w:rsidR="006A24B7" w:rsidRDefault="006A24B7" w:rsidP="0044499D">
            <w:pPr>
              <w:tabs>
                <w:tab w:val="left" w:pos="7485"/>
              </w:tabs>
            </w:pPr>
            <w:r>
              <w:t>Opvoeding/reductie gelegenheden</w:t>
            </w:r>
          </w:p>
        </w:tc>
      </w:tr>
      <w:tr w:rsidR="006A24B7" w14:paraId="4552E98D" w14:textId="77777777" w:rsidTr="006A24B7">
        <w:tc>
          <w:tcPr>
            <w:tcW w:w="4531" w:type="dxa"/>
          </w:tcPr>
          <w:p w14:paraId="608F9D56" w14:textId="2A7E5B10" w:rsidR="006A24B7" w:rsidRDefault="006A24B7" w:rsidP="0044499D">
            <w:pPr>
              <w:tabs>
                <w:tab w:val="left" w:pos="7485"/>
              </w:tabs>
            </w:pPr>
            <w:r>
              <w:t>Biosociale richting</w:t>
            </w:r>
          </w:p>
        </w:tc>
        <w:tc>
          <w:tcPr>
            <w:tcW w:w="4531" w:type="dxa"/>
          </w:tcPr>
          <w:p w14:paraId="0093E8B4" w14:textId="1B8E2A55" w:rsidR="006A24B7" w:rsidRDefault="006A24B7" w:rsidP="0044499D">
            <w:pPr>
              <w:tabs>
                <w:tab w:val="left" w:pos="7485"/>
              </w:tabs>
            </w:pPr>
            <w:r>
              <w:t>Opvoeding/behandeling</w:t>
            </w:r>
          </w:p>
        </w:tc>
      </w:tr>
      <w:tr w:rsidR="006A24B7" w14:paraId="1CAFFDE6" w14:textId="77777777" w:rsidTr="006A24B7">
        <w:tc>
          <w:tcPr>
            <w:tcW w:w="4531" w:type="dxa"/>
          </w:tcPr>
          <w:p w14:paraId="1CA36393" w14:textId="6ABF339E" w:rsidR="006A24B7" w:rsidRDefault="006A24B7" w:rsidP="0044499D">
            <w:pPr>
              <w:tabs>
                <w:tab w:val="left" w:pos="7485"/>
              </w:tabs>
            </w:pPr>
            <w:proofErr w:type="spellStart"/>
            <w:r>
              <w:t>Lombroso</w:t>
            </w:r>
            <w:proofErr w:type="spellEnd"/>
            <w:r>
              <w:t xml:space="preserve"> (positivisme)</w:t>
            </w:r>
          </w:p>
        </w:tc>
        <w:tc>
          <w:tcPr>
            <w:tcW w:w="4531" w:type="dxa"/>
          </w:tcPr>
          <w:p w14:paraId="432FD29F" w14:textId="1CFE07B5" w:rsidR="006A24B7" w:rsidRDefault="006A24B7" w:rsidP="0044499D">
            <w:pPr>
              <w:tabs>
                <w:tab w:val="left" w:pos="7485"/>
              </w:tabs>
            </w:pPr>
            <w:r>
              <w:t>Opsluiting/aangepast werk</w:t>
            </w:r>
          </w:p>
        </w:tc>
      </w:tr>
    </w:tbl>
    <w:p w14:paraId="5011CD83" w14:textId="3E043C92" w:rsidR="006A24B7" w:rsidRDefault="006A24B7" w:rsidP="0044499D">
      <w:pPr>
        <w:tabs>
          <w:tab w:val="left" w:pos="7485"/>
        </w:tabs>
      </w:pPr>
    </w:p>
    <w:p w14:paraId="43948096" w14:textId="1B62DBEC" w:rsidR="006A24B7" w:rsidRDefault="006A24B7" w:rsidP="0044499D">
      <w:pPr>
        <w:tabs>
          <w:tab w:val="left" w:pos="7485"/>
        </w:tabs>
        <w:rPr>
          <w:b/>
          <w:bCs/>
          <w:sz w:val="24"/>
          <w:szCs w:val="24"/>
        </w:rPr>
      </w:pPr>
      <w:r>
        <w:rPr>
          <w:b/>
          <w:bCs/>
          <w:sz w:val="24"/>
          <w:szCs w:val="24"/>
        </w:rPr>
        <w:t>6.2 Beproefde preventiestrategieën</w:t>
      </w:r>
    </w:p>
    <w:p w14:paraId="3A9BB005" w14:textId="7993B482" w:rsidR="006A24B7" w:rsidRDefault="006A24B7" w:rsidP="0044499D">
      <w:pPr>
        <w:tabs>
          <w:tab w:val="left" w:pos="7485"/>
        </w:tabs>
      </w:pPr>
      <w:r>
        <w:t>In de VS en in het VK is in de tweede helft van de jaren negentig van de vorige eeuw een ontwikkeling op gang gekomen om ook interventies om criminaliteit tegen te gaan, zo veel mogelijk te baseren op wetenschappelijke kennis</w:t>
      </w:r>
      <w:r w:rsidR="00957E20">
        <w:t xml:space="preserve">: </w:t>
      </w:r>
      <w:proofErr w:type="spellStart"/>
      <w:r w:rsidR="00957E20">
        <w:t>evidence</w:t>
      </w:r>
      <w:proofErr w:type="spellEnd"/>
      <w:r w:rsidR="00957E20">
        <w:t xml:space="preserve"> </w:t>
      </w:r>
      <w:proofErr w:type="spellStart"/>
      <w:r w:rsidR="00957E20">
        <w:t>based</w:t>
      </w:r>
      <w:proofErr w:type="spellEnd"/>
      <w:r w:rsidR="00957E20">
        <w:t xml:space="preserve"> crime prevention. Deze ontwikkeling maakt deel uit van </w:t>
      </w:r>
      <w:r w:rsidR="00957E20">
        <w:lastRenderedPageBreak/>
        <w:t xml:space="preserve">een bredere stroming om alle vormen van overheidsbeleid waarvoor belastinggelden worden aangewend, te toetsen aan objectieve maatstaven van kosteneffectiviteit. </w:t>
      </w:r>
    </w:p>
    <w:p w14:paraId="3280D6BD" w14:textId="4A8B6D91" w:rsidR="00957E20" w:rsidRDefault="00957E20" w:rsidP="002B22FE">
      <w:pPr>
        <w:pStyle w:val="Lijstalinea"/>
        <w:numPr>
          <w:ilvl w:val="0"/>
          <w:numId w:val="29"/>
        </w:numPr>
        <w:tabs>
          <w:tab w:val="left" w:pos="7485"/>
        </w:tabs>
      </w:pPr>
      <w:r>
        <w:t xml:space="preserve">Baanbrekende literatuurstudie over de gebleken effectiviteit van interventies ter beperking van criminaliteit </w:t>
      </w:r>
      <w:r>
        <w:sym w:font="Wingdings" w:char="F0E0"/>
      </w:r>
      <w:r>
        <w:t xml:space="preserve"> </w:t>
      </w:r>
      <w:proofErr w:type="spellStart"/>
      <w:r>
        <w:t>Preventing</w:t>
      </w:r>
      <w:proofErr w:type="spellEnd"/>
      <w:r>
        <w:t xml:space="preserve"> Crime: </w:t>
      </w:r>
      <w:proofErr w:type="spellStart"/>
      <w:r>
        <w:t>What</w:t>
      </w:r>
      <w:proofErr w:type="spellEnd"/>
      <w:r>
        <w:t xml:space="preserve"> </w:t>
      </w:r>
      <w:proofErr w:type="spellStart"/>
      <w:r>
        <w:t>works</w:t>
      </w:r>
      <w:proofErr w:type="spellEnd"/>
      <w:r>
        <w:t xml:space="preserve">, </w:t>
      </w:r>
      <w:proofErr w:type="spellStart"/>
      <w:r>
        <w:t>What</w:t>
      </w:r>
      <w:proofErr w:type="spellEnd"/>
      <w:r>
        <w:t xml:space="preserve"> </w:t>
      </w:r>
      <w:proofErr w:type="spellStart"/>
      <w:r>
        <w:t>doens’t</w:t>
      </w:r>
      <w:proofErr w:type="spellEnd"/>
      <w:r>
        <w:t xml:space="preserve"> </w:t>
      </w:r>
      <w:proofErr w:type="spellStart"/>
      <w:r>
        <w:t>and</w:t>
      </w:r>
      <w:proofErr w:type="spellEnd"/>
      <w:r>
        <w:t xml:space="preserve"> </w:t>
      </w:r>
      <w:proofErr w:type="spellStart"/>
      <w:r>
        <w:t>What’s</w:t>
      </w:r>
      <w:proofErr w:type="spellEnd"/>
      <w:r>
        <w:t xml:space="preserve"> </w:t>
      </w:r>
      <w:proofErr w:type="spellStart"/>
      <w:r>
        <w:t>Promising</w:t>
      </w:r>
      <w:proofErr w:type="spellEnd"/>
      <w:r>
        <w:t>? (Sherman, 1998). Bij deze studie is als uitgangspunt genomen dat interventies moeten worden getoetst op hun effectiviteit volgens algemeen aanvaarde wetenschappelijke maatstaven.</w:t>
      </w:r>
    </w:p>
    <w:p w14:paraId="61F72D10" w14:textId="55B89F4C" w:rsidR="00957E20" w:rsidRDefault="00957E20" w:rsidP="002B22FE">
      <w:pPr>
        <w:pStyle w:val="Lijstalinea"/>
        <w:numPr>
          <w:ilvl w:val="0"/>
          <w:numId w:val="29"/>
        </w:numPr>
        <w:tabs>
          <w:tab w:val="left" w:pos="7485"/>
        </w:tabs>
      </w:pPr>
      <w:r>
        <w:t xml:space="preserve">Sommige interventies </w:t>
      </w:r>
      <w:r w:rsidR="00CC12C2">
        <w:t xml:space="preserve">hebben blijkens de uitgevoerde experimenten slechts positieve effecten onder bepaalde strikte condities en averechtse effecten wanneer daaraan niet is voldaan. </w:t>
      </w:r>
    </w:p>
    <w:p w14:paraId="05090675" w14:textId="0399C5C8" w:rsidR="00CC12C2" w:rsidRDefault="00CC12C2" w:rsidP="00CC12C2">
      <w:pPr>
        <w:tabs>
          <w:tab w:val="left" w:pos="7485"/>
        </w:tabs>
        <w:rPr>
          <w:b/>
          <w:bCs/>
          <w:sz w:val="24"/>
          <w:szCs w:val="24"/>
        </w:rPr>
      </w:pPr>
      <w:r>
        <w:rPr>
          <w:b/>
          <w:bCs/>
          <w:sz w:val="24"/>
          <w:szCs w:val="24"/>
        </w:rPr>
        <w:t>6.3 Een tweedimensionale typologie</w:t>
      </w:r>
    </w:p>
    <w:p w14:paraId="3D452FDF" w14:textId="1BDC3CB4" w:rsidR="00CC12C2" w:rsidRDefault="00CC12C2" w:rsidP="00CC12C2">
      <w:pPr>
        <w:tabs>
          <w:tab w:val="left" w:pos="7485"/>
        </w:tabs>
      </w:pPr>
      <w:r>
        <w:t xml:space="preserve">In de preventieve geneeskunde wordt een onderscheid gemaakt tussen primaire, secundaire en tertiaire preventie. </w:t>
      </w:r>
    </w:p>
    <w:p w14:paraId="6B11982F" w14:textId="204A2D33" w:rsidR="00CC12C2" w:rsidRDefault="00CC12C2" w:rsidP="002B22FE">
      <w:pPr>
        <w:pStyle w:val="Lijstalinea"/>
        <w:numPr>
          <w:ilvl w:val="0"/>
          <w:numId w:val="45"/>
        </w:numPr>
        <w:tabs>
          <w:tab w:val="left" w:pos="7485"/>
        </w:tabs>
      </w:pPr>
      <w:r>
        <w:t xml:space="preserve">Onder primaire preventie worden de maatregelen verstaan die erop zijn gericht de vatbaarheid van de gehele bevolking voor bepaalde ziekten te verminderen. Voorbeelden zijn de aanleg van rioleringssystemen ter voorkoming van cholera – gericht op de gehele bevolking (universele preventie). </w:t>
      </w:r>
    </w:p>
    <w:p w14:paraId="58B4CC47" w14:textId="381AB991" w:rsidR="00CC12C2" w:rsidRDefault="00CC12C2" w:rsidP="002B22FE">
      <w:pPr>
        <w:pStyle w:val="Lijstalinea"/>
        <w:numPr>
          <w:ilvl w:val="0"/>
          <w:numId w:val="45"/>
        </w:numPr>
        <w:tabs>
          <w:tab w:val="left" w:pos="7485"/>
        </w:tabs>
      </w:pPr>
      <w:r>
        <w:t>Secundaire preventie</w:t>
      </w:r>
      <w:r w:rsidR="007575EC">
        <w:t xml:space="preserve"> is gericht op het vergroten van de weerbaarheid tegen bepaalde ziekten van groepen uit de bevolking die, bijvoorbeeld blijkens de uitkomsten van screeningsonderzoeken, een verhoogd risico lopen. Voorbeelden zijn speciale diëten of medicatie voor personen met een te hoge bloeddruk ter voorkoming van hartziekten. Deze preventie is gericht op risicogroepen en wordt daarom ook wel selectieve preventie genoemd.</w:t>
      </w:r>
    </w:p>
    <w:p w14:paraId="744DB3EF" w14:textId="34A1A937" w:rsidR="007575EC" w:rsidRDefault="007575EC" w:rsidP="002B22FE">
      <w:pPr>
        <w:pStyle w:val="Lijstalinea"/>
        <w:numPr>
          <w:ilvl w:val="0"/>
          <w:numId w:val="45"/>
        </w:numPr>
        <w:tabs>
          <w:tab w:val="left" w:pos="7485"/>
        </w:tabs>
      </w:pPr>
      <w:r>
        <w:t xml:space="preserve">Tertiaire preventie ten slotte bestaat uit de behandeling van personen die een bepaalde ziekte hebben (gehad) ter voorkoming van terugval of ter verlichting van de blijvende symptomen. Hierbij kan men denken aan medicatie voor mensen die een hartoperatie hebben gehad om de bloeddruk te beheersen. Deze vorm staat ook bekend als geïndiceerde preventie. </w:t>
      </w:r>
    </w:p>
    <w:p w14:paraId="38E56957" w14:textId="16D8E1FE" w:rsidR="00121813" w:rsidRDefault="00121813" w:rsidP="00121813">
      <w:pPr>
        <w:tabs>
          <w:tab w:val="left" w:pos="7485"/>
        </w:tabs>
      </w:pPr>
      <w:r>
        <w:t>Deze driedeling is ook toepasselijk op preventie van (de ontwikkeling van) crimineel gedrag. Onderscheid kan worden gemaakt tussen maatregelen die zijn gericht op bijvoorbeeld alle ouders van schoolgaande kinderen (bijvoorbeeld pedagogische adviezen), maatregelen gericht op typische risicojongeren (bijvoorbeeld opvoedondersteuning of straathoekwerk) en maatregelen gericht op ex-delinquenten (reclasseringswerk). De interventies zijn dadergericht.</w:t>
      </w:r>
    </w:p>
    <w:p w14:paraId="3363972A" w14:textId="77777777" w:rsidR="00121813" w:rsidRDefault="00121813" w:rsidP="00121813">
      <w:pPr>
        <w:tabs>
          <w:tab w:val="left" w:pos="7485"/>
        </w:tabs>
      </w:pPr>
      <w:r>
        <w:t>Criminaliteitspreventiemaatregelen kunnen ook zijn gebaseerd op de gelegenheidstheorie (</w:t>
      </w:r>
      <w:proofErr w:type="spellStart"/>
      <w:r>
        <w:t>situational</w:t>
      </w:r>
      <w:proofErr w:type="spellEnd"/>
      <w:r>
        <w:t xml:space="preserve"> crime prevention). Zulke maatregelen zijn niet rechtstreeks gericht op het gedrag van de daders, maar op het aanbrengen van wijzigingen in de omgeving, dat wil zeggen: in criminogene situaties of riskant gedrag van potentiële slachtoffers.</w:t>
      </w:r>
    </w:p>
    <w:p w14:paraId="463AB309" w14:textId="77777777" w:rsidR="0024311E" w:rsidRDefault="00121813" w:rsidP="00121813">
      <w:pPr>
        <w:tabs>
          <w:tab w:val="left" w:pos="7485"/>
        </w:tabs>
      </w:pPr>
      <w:r>
        <w:t xml:space="preserve">Aan de meeste criminaliteitsproblemen zitten drie kanten: er zijn (potentiële) daders, er zijn risico scheppende situaties en er zijn (potentiële) slachtoffers. Elk van deze kanten biedt aanknopingspunten voor het nemen van preventieve maatregelen. </w:t>
      </w:r>
    </w:p>
    <w:p w14:paraId="1740FA6D" w14:textId="77777777" w:rsidR="0024311E" w:rsidRDefault="0024311E" w:rsidP="00121813">
      <w:pPr>
        <w:tabs>
          <w:tab w:val="left" w:pos="7485"/>
        </w:tabs>
      </w:pPr>
      <w:r>
        <w:t>Binnen de situationele en slachtoffergerichte maatregelen kan, net als bij de dadergerichte preventie, nader onderscheid worden gemaakt tussen primaire, secundaire en tertiaire preventie.</w:t>
      </w:r>
    </w:p>
    <w:p w14:paraId="19629189" w14:textId="0F0C89D1" w:rsidR="00121813" w:rsidRDefault="0024311E" w:rsidP="002B22FE">
      <w:pPr>
        <w:pStyle w:val="Lijstalinea"/>
        <w:numPr>
          <w:ilvl w:val="0"/>
          <w:numId w:val="46"/>
        </w:numPr>
        <w:tabs>
          <w:tab w:val="left" w:pos="7485"/>
        </w:tabs>
      </w:pPr>
      <w:r>
        <w:lastRenderedPageBreak/>
        <w:t>Er zijn ten eerste maatregelen die op de gehele bevolking zijn gericht (primaire of universele preventie). Voorbeeld: de doorvoer van een maatregel die de veiligheid vergroot.</w:t>
      </w:r>
    </w:p>
    <w:p w14:paraId="6F0FC11C" w14:textId="5EFB2AEC" w:rsidR="0024311E" w:rsidRDefault="0024311E" w:rsidP="002B22FE">
      <w:pPr>
        <w:pStyle w:val="Lijstalinea"/>
        <w:numPr>
          <w:ilvl w:val="0"/>
          <w:numId w:val="46"/>
        </w:numPr>
        <w:tabs>
          <w:tab w:val="left" w:pos="7485"/>
        </w:tabs>
      </w:pPr>
      <w:r>
        <w:t>Ten tweede zijn er maatregelen gericht op risicovolle situaties of op risicogroepen wat betreft slachtofferschap (secundaire of selectieve preventie).</w:t>
      </w:r>
    </w:p>
    <w:p w14:paraId="64AA760D" w14:textId="65A7CD39" w:rsidR="0024311E" w:rsidRDefault="0024311E" w:rsidP="002B22FE">
      <w:pPr>
        <w:pStyle w:val="Lijstalinea"/>
        <w:numPr>
          <w:ilvl w:val="0"/>
          <w:numId w:val="46"/>
        </w:numPr>
        <w:tabs>
          <w:tab w:val="left" w:pos="7485"/>
        </w:tabs>
      </w:pPr>
      <w:r>
        <w:t>Ten derde zijn er maatregelen gericht op probleemwijken waar veel criminaliteit voorkomt en op personen die reeds slachtoffer van een misdrijf zijn geworden (tertiaire of geïndiceerde preventie).</w:t>
      </w:r>
    </w:p>
    <w:p w14:paraId="7178E8A2" w14:textId="125FCF85" w:rsidR="0024311E" w:rsidRDefault="00C715AF" w:rsidP="0024311E">
      <w:pPr>
        <w:tabs>
          <w:tab w:val="left" w:pos="7485"/>
        </w:tabs>
      </w:pPr>
      <w:r>
        <w:t>Op basis van de twee genoemde dimensies, het bereik van de maatregel (primair, secundair en tertiair) en de aard van de maatregel (gericht op daders, situaties of slachtoffers), kunnen negen verschillende vormen van criminaliteitspreventie worden onderscheiden.</w:t>
      </w:r>
    </w:p>
    <w:p w14:paraId="00A8CFB4" w14:textId="365C5431" w:rsidR="00C715AF" w:rsidRDefault="00C715AF" w:rsidP="0024311E">
      <w:pPr>
        <w:tabs>
          <w:tab w:val="left" w:pos="7485"/>
        </w:tabs>
      </w:pPr>
      <w:r>
        <w:t>Situationele criminaliteitspreventie kan worden gericht op:</w:t>
      </w:r>
    </w:p>
    <w:p w14:paraId="0F16A78E" w14:textId="3B25C958" w:rsidR="00C715AF" w:rsidRDefault="00C715AF" w:rsidP="002B22FE">
      <w:pPr>
        <w:pStyle w:val="Lijstalinea"/>
        <w:numPr>
          <w:ilvl w:val="0"/>
          <w:numId w:val="47"/>
        </w:numPr>
        <w:tabs>
          <w:tab w:val="left" w:pos="7485"/>
        </w:tabs>
      </w:pPr>
      <w:r>
        <w:t>Alle huizen of bedrijfsgebouwen in een stad of land.</w:t>
      </w:r>
    </w:p>
    <w:p w14:paraId="33A9FA5A" w14:textId="3CDAED15" w:rsidR="00C715AF" w:rsidRDefault="00C715AF" w:rsidP="002B22FE">
      <w:pPr>
        <w:pStyle w:val="Lijstalinea"/>
        <w:numPr>
          <w:ilvl w:val="0"/>
          <w:numId w:val="47"/>
        </w:numPr>
        <w:tabs>
          <w:tab w:val="left" w:pos="7485"/>
        </w:tabs>
      </w:pPr>
      <w:r>
        <w:t>Huizen of gebouwen in gebieden met veel criminaliteit</w:t>
      </w:r>
    </w:p>
    <w:p w14:paraId="35C6036A" w14:textId="6278A5D2" w:rsidR="00C715AF" w:rsidRDefault="00C715AF" w:rsidP="002B22FE">
      <w:pPr>
        <w:pStyle w:val="Lijstalinea"/>
        <w:numPr>
          <w:ilvl w:val="0"/>
          <w:numId w:val="47"/>
        </w:numPr>
        <w:tabs>
          <w:tab w:val="left" w:pos="7485"/>
        </w:tabs>
      </w:pPr>
      <w:r>
        <w:t xml:space="preserve">Op criminele crisisgebieden (stadsdelen waar zeer frequent delicten worden gepleegd – hotspots). </w:t>
      </w:r>
    </w:p>
    <w:p w14:paraId="497E631F" w14:textId="57DD63F9" w:rsidR="00C715AF" w:rsidRDefault="00C715AF" w:rsidP="00C715AF">
      <w:pPr>
        <w:tabs>
          <w:tab w:val="left" w:pos="7485"/>
        </w:tabs>
      </w:pPr>
      <w:proofErr w:type="spellStart"/>
      <w:r w:rsidRPr="00C715AF">
        <w:rPr>
          <w:highlight w:val="yellow"/>
        </w:rPr>
        <w:t>Smallbone</w:t>
      </w:r>
      <w:proofErr w:type="spellEnd"/>
      <w:r w:rsidRPr="00C715AF">
        <w:rPr>
          <w:highlight w:val="yellow"/>
        </w:rPr>
        <w:t xml:space="preserve">, Marshall en </w:t>
      </w:r>
      <w:proofErr w:type="spellStart"/>
      <w:r w:rsidRPr="00C715AF">
        <w:rPr>
          <w:highlight w:val="yellow"/>
        </w:rPr>
        <w:t>Wortley</w:t>
      </w:r>
      <w:proofErr w:type="spellEnd"/>
      <w:r w:rsidRPr="00C715AF">
        <w:rPr>
          <w:highlight w:val="yellow"/>
        </w:rPr>
        <w:t xml:space="preserve"> (2008)</w:t>
      </w:r>
      <w:r w:rsidRPr="00C715AF">
        <w:t xml:space="preserve"> </w:t>
      </w:r>
      <w:r w:rsidRPr="00C715AF">
        <w:rPr>
          <w:u w:val="single"/>
        </w:rPr>
        <w:t>hebben het hier geschetste preventiemodel uitgewerkt met betrekking tot seksueel misbruik van kinderen.</w:t>
      </w:r>
      <w:r>
        <w:t xml:space="preserve"> Naast de drie doelgroepen van daders, situaties en slachtoffers onderscheiden zij nog een vierde groep van ‘gemeenschappen’ (community </w:t>
      </w:r>
      <w:proofErr w:type="spellStart"/>
      <w:r>
        <w:t>oriented</w:t>
      </w:r>
      <w:proofErr w:type="spellEnd"/>
      <w:r>
        <w:t xml:space="preserve"> crime prevention). Hun model kent dus 12 typen van criminaliteitspreventie in plaats van negen. De op gemeenschapsniveau te nemen preventieve maatregelen tegen seksueel misbruik van kinderen zijn echter steeds mede gericht op daders, slachtoffers of situaties en kunnen dus ook onder die noemers worden gerangschikt. </w:t>
      </w:r>
    </w:p>
    <w:p w14:paraId="635130F4" w14:textId="18ACC197" w:rsidR="00C715AF" w:rsidRDefault="00B732C5" w:rsidP="00C715AF">
      <w:pPr>
        <w:tabs>
          <w:tab w:val="left" w:pos="7485"/>
        </w:tabs>
        <w:rPr>
          <w:sz w:val="28"/>
          <w:szCs w:val="28"/>
        </w:rPr>
      </w:pPr>
      <w:r>
        <w:rPr>
          <w:sz w:val="28"/>
          <w:szCs w:val="28"/>
        </w:rPr>
        <w:t>6.4 Dadergerichte preventie</w:t>
      </w:r>
    </w:p>
    <w:p w14:paraId="368B89FC" w14:textId="5B742ED3" w:rsidR="00B732C5" w:rsidRDefault="00B732C5" w:rsidP="00C715AF">
      <w:pPr>
        <w:tabs>
          <w:tab w:val="left" w:pos="7485"/>
        </w:tabs>
        <w:rPr>
          <w:b/>
          <w:bCs/>
          <w:sz w:val="24"/>
          <w:szCs w:val="24"/>
        </w:rPr>
      </w:pPr>
      <w:r>
        <w:rPr>
          <w:b/>
          <w:bCs/>
          <w:sz w:val="24"/>
          <w:szCs w:val="24"/>
        </w:rPr>
        <w:t>6.4.1 Primaire dadergerichte preventie</w:t>
      </w:r>
    </w:p>
    <w:p w14:paraId="13352BCC" w14:textId="475BE2A7" w:rsidR="00B732C5" w:rsidRDefault="00B732C5" w:rsidP="00C715AF">
      <w:pPr>
        <w:tabs>
          <w:tab w:val="left" w:pos="7485"/>
        </w:tabs>
      </w:pPr>
      <w:r>
        <w:rPr>
          <w:i/>
          <w:iCs/>
          <w:sz w:val="24"/>
          <w:szCs w:val="24"/>
        </w:rPr>
        <w:t xml:space="preserve">Opvoeding en voorlichting                                                                                                                                                 </w:t>
      </w:r>
      <w:r>
        <w:t xml:space="preserve">De belangrijkste vorm van criminaliteitspreventie is zonder twijfel de opvoeding van kleine kinderen. </w:t>
      </w:r>
      <w:r w:rsidR="00ED6597">
        <w:t>Kinderen die door hun ouders op jonge leeftijd op liefdevolle wijze zijn terechtgewezen voor de overtreding van bepaalde huiselijke regels, ontwikkelen een gewetensfunctie die op latere leeftijd blijft bestaan (</w:t>
      </w:r>
      <w:proofErr w:type="spellStart"/>
      <w:r w:rsidR="00ED6597">
        <w:t>Hirschi</w:t>
      </w:r>
      <w:proofErr w:type="spellEnd"/>
      <w:r w:rsidR="00ED6597">
        <w:t xml:space="preserve">, 1983). Zulke mensen hebben hogere psychische drempels te overwinnen om een delict te begaan. </w:t>
      </w:r>
    </w:p>
    <w:p w14:paraId="2B12EE4C" w14:textId="035FFB38" w:rsidR="00ED6597" w:rsidRDefault="00ED6597" w:rsidP="00C715AF">
      <w:pPr>
        <w:tabs>
          <w:tab w:val="left" w:pos="7485"/>
        </w:tabs>
      </w:pPr>
      <w:r>
        <w:t xml:space="preserve">In verschillende democratische landen is de overheid er toe overgegaan om de burgers in te prenten dat de in strafwet verankerde normen moeten worden nageleefd en dat ouders hun kinderen daarin het goede voorbeeld moeten geven. De rechtvaardiging voor deze overheidsbemoeienis wordt gevonden is het democratische wetgevingsproces. Indien de wetgever heeft bepaald dat bepaalde normen zo belangrijk zijn dat naleving ervan door de overheid door het strafrecht mag worden bevorderd, dan mag de overheid, zo luidt de redenering, diezelfde normen ook anderszins uitdragen, bijvoorbeeld door voorlichting of projecten in het basisonderwijs. </w:t>
      </w:r>
    </w:p>
    <w:p w14:paraId="1435550F" w14:textId="0AF0702F" w:rsidR="00ED6597" w:rsidRDefault="00ED6597" w:rsidP="002B22FE">
      <w:pPr>
        <w:pStyle w:val="Lijstalinea"/>
        <w:numPr>
          <w:ilvl w:val="0"/>
          <w:numId w:val="48"/>
        </w:numPr>
        <w:tabs>
          <w:tab w:val="left" w:pos="7485"/>
        </w:tabs>
      </w:pPr>
      <w:r w:rsidRPr="00ED6597">
        <w:rPr>
          <w:u w:val="single"/>
        </w:rPr>
        <w:t xml:space="preserve">Project gericht op het aanleren van respect voor de wet (a culture of </w:t>
      </w:r>
      <w:proofErr w:type="spellStart"/>
      <w:r w:rsidRPr="00ED6597">
        <w:rPr>
          <w:u w:val="single"/>
        </w:rPr>
        <w:t>lawfulness</w:t>
      </w:r>
      <w:proofErr w:type="spellEnd"/>
      <w:r w:rsidRPr="00ED6597">
        <w:rPr>
          <w:u w:val="single"/>
        </w:rPr>
        <w:t>).</w:t>
      </w:r>
      <w:r>
        <w:t xml:space="preserve"> Deze cultuur wordt omschreven als een samenleving waarin de meerderheid positief staat tegenover de wet als middel tot meer rechtvaardigheid en welvaart </w:t>
      </w:r>
      <w:r w:rsidRPr="00ED6597">
        <w:rPr>
          <w:highlight w:val="yellow"/>
        </w:rPr>
        <w:t>(Orlando, 2003).</w:t>
      </w:r>
      <w:r>
        <w:t xml:space="preserve"> </w:t>
      </w:r>
    </w:p>
    <w:p w14:paraId="54D44CFF" w14:textId="77777777" w:rsidR="00AA66F8" w:rsidRDefault="00AA66F8" w:rsidP="00ED6597">
      <w:pPr>
        <w:tabs>
          <w:tab w:val="left" w:pos="7485"/>
        </w:tabs>
        <w:rPr>
          <w:i/>
          <w:iCs/>
          <w:sz w:val="24"/>
          <w:szCs w:val="24"/>
        </w:rPr>
      </w:pPr>
    </w:p>
    <w:p w14:paraId="450C693B" w14:textId="27FDF608" w:rsidR="00ED6597" w:rsidRDefault="00AA66F8" w:rsidP="00ED6597">
      <w:pPr>
        <w:tabs>
          <w:tab w:val="left" w:pos="7485"/>
        </w:tabs>
      </w:pPr>
      <w:r>
        <w:rPr>
          <w:i/>
          <w:iCs/>
          <w:sz w:val="24"/>
          <w:szCs w:val="24"/>
        </w:rPr>
        <w:lastRenderedPageBreak/>
        <w:t xml:space="preserve">Het onderwijs                                                                                                                                                                       </w:t>
      </w:r>
      <w:r>
        <w:t xml:space="preserve">Andere voorbeelden van primaire preventie zijn antipestprogramma’s op basisscholen, en speciale lessen over de schadelijkheid van vandalisme, het tegengaan van spijbelen en het voortijdig verlaten van school. Uit de onderzoeken ter toetsing van </w:t>
      </w:r>
      <w:r w:rsidRPr="00AA66F8">
        <w:rPr>
          <w:highlight w:val="yellow"/>
        </w:rPr>
        <w:t>de sociale controletheorie</w:t>
      </w:r>
      <w:r>
        <w:t xml:space="preserve"> is bekend dat leerlingen die een goede band hebben met hun school, weinig kans hebben een delinquente levensstijl te ontwikkelen. </w:t>
      </w:r>
      <w:r w:rsidRPr="00AA66F8">
        <w:rPr>
          <w:u w:val="single"/>
        </w:rPr>
        <w:t>Scholen waarbinnen een goed sociaal klimaat heerst en duidelijke regels gelden, vormen dus een uitstekende voorzorgsmaatregel tegen jeugddelinquentie en drugsmisbruik.</w:t>
      </w:r>
      <w:r>
        <w:t xml:space="preserve"> </w:t>
      </w:r>
    </w:p>
    <w:p w14:paraId="1AF5B4E1" w14:textId="4A7D3A61" w:rsidR="00AA66F8" w:rsidRDefault="00AA66F8" w:rsidP="00ED6597">
      <w:pPr>
        <w:tabs>
          <w:tab w:val="left" w:pos="7485"/>
        </w:tabs>
      </w:pPr>
      <w:r>
        <w:rPr>
          <w:i/>
          <w:iCs/>
          <w:sz w:val="24"/>
          <w:szCs w:val="24"/>
        </w:rPr>
        <w:t xml:space="preserve">Algemeen achterstandsbeleid/problematische wijken                                                                                               </w:t>
      </w:r>
      <w:r>
        <w:t xml:space="preserve">In het kader van het </w:t>
      </w:r>
      <w:proofErr w:type="spellStart"/>
      <w:r>
        <w:t>grotesteden</w:t>
      </w:r>
      <w:proofErr w:type="spellEnd"/>
      <w:r>
        <w:t xml:space="preserve">- en </w:t>
      </w:r>
      <w:proofErr w:type="spellStart"/>
      <w:r>
        <w:t>socialevernieuwingsbeleid</w:t>
      </w:r>
      <w:proofErr w:type="spellEnd"/>
      <w:r>
        <w:t xml:space="preserve"> zijn door de Nederlandse overheid de afgelopen jaren extra gelden beschikbaar gesteld voor verbetering van problematische wijken. Onderzoek wijst uit dat verbeteringen van de fysieke kwaliteit op zichzelf niet leiden tot veiligere wijken (Wittebrood en Van Dijk, 2007). Om in problematische wijken verbeteringen tot stand te brengen, dient de aanwezige daderpopulatie rechtstreeks te worden aangepakt middels een spreidingsbeleid of door een breed pakket van preventieve en repressieve maatregelen. Het omzetten van problematische wijken in prachtwijken vereist voor alles gericht veiligheidsbeleid (van den Brink, 2007).</w:t>
      </w:r>
    </w:p>
    <w:p w14:paraId="41356904" w14:textId="1904BE02" w:rsidR="00AA66F8" w:rsidRDefault="00AA66F8" w:rsidP="00ED6597">
      <w:pPr>
        <w:tabs>
          <w:tab w:val="left" w:pos="7485"/>
        </w:tabs>
        <w:rPr>
          <w:b/>
          <w:bCs/>
          <w:sz w:val="24"/>
          <w:szCs w:val="24"/>
        </w:rPr>
      </w:pPr>
      <w:r>
        <w:rPr>
          <w:b/>
          <w:bCs/>
          <w:sz w:val="24"/>
          <w:szCs w:val="24"/>
        </w:rPr>
        <w:t>6.4.2 Secundaire dadergerichte preventie</w:t>
      </w:r>
    </w:p>
    <w:p w14:paraId="65FA0527" w14:textId="37C71AF5" w:rsidR="00AA66F8" w:rsidRDefault="00975DA5" w:rsidP="00ED6597">
      <w:pPr>
        <w:tabs>
          <w:tab w:val="left" w:pos="7485"/>
        </w:tabs>
      </w:pPr>
      <w:r>
        <w:t xml:space="preserve">In Nederland hebben veel gemeentes programma’s of projecten gecreëerd voor de opvang en de begeleiding van risicojongeren (de zogeheten randgroepjongeren). Jongeren die reeds een delinquente levensstijl hebben ontwikkeld – waarvan naast criminaliteit vaak ook onmatig drugs- en alcoholgebruik een onderdeel is -, zijn niet met extra vrijetijdsvoorzieningen en enige vrijblijvende opvang tot gedragsaanpassingen te bewegen. Zij zullen veeleer geneigd zijn de aangeboden extra voorzieningen aan te wenden voor hun delinquente bezigheden. </w:t>
      </w:r>
    </w:p>
    <w:p w14:paraId="261E3175" w14:textId="77777777" w:rsidR="00FE0861" w:rsidRDefault="00975DA5" w:rsidP="00ED6597">
      <w:pPr>
        <w:tabs>
          <w:tab w:val="left" w:pos="7485"/>
        </w:tabs>
      </w:pPr>
      <w:r>
        <w:t xml:space="preserve">Op theoretische gronden hebben criminologen die behoren tot </w:t>
      </w:r>
      <w:r w:rsidRPr="008010F9">
        <w:rPr>
          <w:highlight w:val="yellow"/>
        </w:rPr>
        <w:t>de ontwikkelingspsychologie of biosociale richting</w:t>
      </w:r>
      <w:r>
        <w:t xml:space="preserve"> </w:t>
      </w:r>
      <w:r w:rsidRPr="008010F9">
        <w:rPr>
          <w:u w:val="single"/>
        </w:rPr>
        <w:t>grote verwachtingen van programma’s waarbij risicojongeren op zeer jeugdige leeftijd worden gesignaleerd en vervolgens professioneel begeleid</w:t>
      </w:r>
      <w:r>
        <w:t xml:space="preserve"> (</w:t>
      </w:r>
      <w:proofErr w:type="spellStart"/>
      <w:r>
        <w:t>early</w:t>
      </w:r>
      <w:proofErr w:type="spellEnd"/>
      <w:r>
        <w:t xml:space="preserve"> </w:t>
      </w:r>
      <w:proofErr w:type="spellStart"/>
      <w:r>
        <w:t>interventions</w:t>
      </w:r>
      <w:proofErr w:type="spellEnd"/>
      <w:r>
        <w:t xml:space="preserve">). Positieve resultaten zijn behaald in de VS met huisbezoeken </w:t>
      </w:r>
      <w:r w:rsidR="00FE0861">
        <w:t xml:space="preserve">door verpleegsters aan alleenstaande moeders en peuteronderwijs voor kinderen uit sociaal zwakke wijken. Succesvol is in de VS ook gebleken de aanbieding van financiële beloningen aan sociaal kwetsbare jongeren voor het behalen van schooldiploma’s. </w:t>
      </w:r>
    </w:p>
    <w:p w14:paraId="6C61F14F" w14:textId="38BE5C4D" w:rsidR="00975DA5" w:rsidRPr="00FE0861" w:rsidRDefault="00FE0861" w:rsidP="002B22FE">
      <w:pPr>
        <w:pStyle w:val="Lijstalinea"/>
        <w:numPr>
          <w:ilvl w:val="0"/>
          <w:numId w:val="48"/>
        </w:numPr>
        <w:tabs>
          <w:tab w:val="left" w:pos="7485"/>
        </w:tabs>
        <w:rPr>
          <w:i/>
          <w:iCs/>
        </w:rPr>
      </w:pPr>
      <w:r>
        <w:t xml:space="preserve">In verband met seksueel misbruik van kinderen noemt </w:t>
      </w:r>
      <w:proofErr w:type="spellStart"/>
      <w:r>
        <w:t>Wortley</w:t>
      </w:r>
      <w:proofErr w:type="spellEnd"/>
      <w:r>
        <w:t xml:space="preserve"> als secondaire dadergerichte maatregel het openstellen van telefonische hulplijnen voor mensen die vrezen dat zij misbruik zullen gaan plegen.</w:t>
      </w:r>
    </w:p>
    <w:p w14:paraId="79E7C133" w14:textId="50E78409" w:rsidR="00FE0861" w:rsidRDefault="00FE0861" w:rsidP="00FE0861">
      <w:pPr>
        <w:tabs>
          <w:tab w:val="left" w:pos="7485"/>
        </w:tabs>
        <w:rPr>
          <w:b/>
          <w:bCs/>
          <w:sz w:val="24"/>
          <w:szCs w:val="24"/>
        </w:rPr>
      </w:pPr>
      <w:r w:rsidRPr="00FE0861">
        <w:rPr>
          <w:b/>
          <w:bCs/>
          <w:sz w:val="24"/>
          <w:szCs w:val="24"/>
        </w:rPr>
        <w:t>6.4.3 Tertiaire dadergerichte preventie</w:t>
      </w:r>
    </w:p>
    <w:p w14:paraId="5CC1332C" w14:textId="3D88C392" w:rsidR="00FE0861" w:rsidRDefault="00FE0861" w:rsidP="00FE0861">
      <w:pPr>
        <w:tabs>
          <w:tab w:val="left" w:pos="7485"/>
        </w:tabs>
      </w:pPr>
      <w:r>
        <w:t xml:space="preserve">De oudste vorm van criminaliteitspreventie is het traditionele reclasseringswerk: het geven van hulp en steun aan gedetineerden en ex-gedetineerden. </w:t>
      </w:r>
      <w:r w:rsidR="0014194C">
        <w:t xml:space="preserve">Het reclasseringswerk is een taak van professionele reclasseringsmedewerkers in dienst van Reclassering Nederland. Hun kernactiviteiten zijn volgens onze typologie een vorm van tertiaire dadergerichte preventie in een strafrechtelijke setting. </w:t>
      </w:r>
    </w:p>
    <w:p w14:paraId="42C37B1A" w14:textId="6E8D4AE1" w:rsidR="0014194C" w:rsidRDefault="0014194C" w:rsidP="00FE0861">
      <w:pPr>
        <w:tabs>
          <w:tab w:val="left" w:pos="7485"/>
        </w:tabs>
      </w:pPr>
      <w:r>
        <w:t xml:space="preserve">Een zuivere vorm van tertiaire preventie zijn ook de </w:t>
      </w:r>
      <w:r w:rsidRPr="008010F9">
        <w:rPr>
          <w:u w:val="single"/>
        </w:rPr>
        <w:t>HALT-afdoeningen</w:t>
      </w:r>
      <w:r>
        <w:t xml:space="preserve"> (HALT is een afkorting voor Het Alternatief). </w:t>
      </w:r>
      <w:r w:rsidRPr="008010F9">
        <w:rPr>
          <w:u w:val="single"/>
        </w:rPr>
        <w:t>HALT-projecten zijn samenwerkingsprojecten van gemeenten, de politie en het OM. Hun doel is preventie en de bestrijding van vandalisme, winkeldiefstal en het afsteken van gevaarlijk vuurwerk.</w:t>
      </w:r>
      <w:r>
        <w:t xml:space="preserve"> De weg om hun doel te bereiken is een alternatieve, buiten justitiële, lik-op-stukadoening </w:t>
      </w:r>
      <w:r>
        <w:lastRenderedPageBreak/>
        <w:t xml:space="preserve">voor strafrechtelijk minderjarige jongeren die wegens genoemde vergrijpen met de politie in aanraking zijn gekomen. De effectiviteit van de HALT-afdoening ter voorkoming van recidive is inmiddels op basis van recent onderzoek in twijfel getrokken. </w:t>
      </w:r>
    </w:p>
    <w:p w14:paraId="3D7E8A95" w14:textId="76756E7B" w:rsidR="00130773" w:rsidRDefault="00130773" w:rsidP="00FE0861">
      <w:pPr>
        <w:tabs>
          <w:tab w:val="left" w:pos="7485"/>
        </w:tabs>
      </w:pPr>
      <w:r>
        <w:t xml:space="preserve">In het kader van </w:t>
      </w:r>
      <w:r w:rsidRPr="008010F9">
        <w:rPr>
          <w:u w:val="single"/>
        </w:rPr>
        <w:t>het grotestedenbeleid</w:t>
      </w:r>
      <w:r>
        <w:t xml:space="preserve"> is jarenlang fors geïnvesteerd in de tertiaire preventie met betrekking tot jeugddelinquentie. Daartoe zijn op grote schaal contracten met chronische delinquenten afgesloten om hen op het rechte pad te krijgen. </w:t>
      </w:r>
      <w:r w:rsidRPr="008010F9">
        <w:rPr>
          <w:u w:val="single"/>
        </w:rPr>
        <w:t>Zulke contracten met de harde kern van jeugddelinquenten behelzen doorgaans de afspraak dat de betrokken adolescenten onder toezicht van de jeugdreclassering een leer-werktraject voltooien en breken met hun delinquente levenswijze.</w:t>
      </w:r>
      <w:r>
        <w:t xml:space="preserve"> Als zo’n contract wordt nageleefd, is er sprake van een win-winsituatie voor beide partijen. Voor de betrokken jongeren wordt in de meeste gevallen een baan gevonden. </w:t>
      </w:r>
    </w:p>
    <w:p w14:paraId="121C684C" w14:textId="09D8970F" w:rsidR="00130773" w:rsidRDefault="00130773" w:rsidP="00FE0861">
      <w:pPr>
        <w:tabs>
          <w:tab w:val="left" w:pos="7485"/>
        </w:tabs>
      </w:pPr>
      <w:r>
        <w:t xml:space="preserve">De nieuwste vorm van tertiaire preventie is de zogenoemde </w:t>
      </w:r>
      <w:r w:rsidRPr="008010F9">
        <w:rPr>
          <w:u w:val="single"/>
        </w:rPr>
        <w:t>top 600-aanpak</w:t>
      </w:r>
      <w:r>
        <w:t xml:space="preserve"> waarmee de gemeente Amsterdam in 2011 is begonnen. De meest actieve </w:t>
      </w:r>
      <w:proofErr w:type="spellStart"/>
      <w:r>
        <w:t>delictplegers</w:t>
      </w:r>
      <w:proofErr w:type="spellEnd"/>
      <w:r>
        <w:t xml:space="preserve"> in de stad (de top 600) worden bij arrestatie snel en consequent gestraft waarna een intensief zorgtraject volgt. Nieuw hierbij is dat ter beperking van de instroom van nieuwe daders broertjes en zusjes van veelplegers worden benaderd met onder meer intensieve schoolbegeleiding. </w:t>
      </w:r>
    </w:p>
    <w:p w14:paraId="5527BF3D" w14:textId="1628915D" w:rsidR="00130773" w:rsidRDefault="00130773" w:rsidP="00FE0861">
      <w:pPr>
        <w:tabs>
          <w:tab w:val="left" w:pos="7485"/>
        </w:tabs>
      </w:pPr>
      <w:r>
        <w:t xml:space="preserve">In Nederland is een wet aangenomen met betrekking tot de maatregel strafrechtelijke opvang van verslaafden. </w:t>
      </w:r>
      <w:r w:rsidRPr="008010F9">
        <w:rPr>
          <w:u w:val="single"/>
        </w:rPr>
        <w:t>De rechter heeft krachtens de wet de mogelijkheid om verslaafden die veel delicten plegen voor maximaal 2 jaar in een resocialisatieprogramma te plaatsen.</w:t>
      </w:r>
      <w:r>
        <w:t xml:space="preserve"> Tijdens de plaatsing ligt de nadruk op het aanleren van vaardigheden en het opdoen van werkervaring. De maatregel die inmiddels ook wordt toegepast op niet-verslaafde veelplegers, beoogt criminele carrières af</w:t>
      </w:r>
      <w:r w:rsidR="008010F9">
        <w:t xml:space="preserve"> te toppen. Evaluatieonderzoek heeft aanwijzingen opgeleverd dat de maatregel een bijdrage heeft geleverd aan de daling van de kleine vermogenscriminaliteit in Nederland (</w:t>
      </w:r>
      <w:proofErr w:type="spellStart"/>
      <w:r w:rsidR="008010F9">
        <w:t>Vollaard</w:t>
      </w:r>
      <w:proofErr w:type="spellEnd"/>
      <w:r w:rsidR="008010F9">
        <w:t>, 2010).</w:t>
      </w:r>
    </w:p>
    <w:p w14:paraId="2D5D6804" w14:textId="6744CDA2" w:rsidR="008010F9" w:rsidRDefault="008010F9" w:rsidP="00FE0861">
      <w:pPr>
        <w:tabs>
          <w:tab w:val="left" w:pos="7485"/>
        </w:tabs>
      </w:pPr>
      <w:r>
        <w:t xml:space="preserve">Een vorm van preventie ter voorkoming van recidive van seksueel misbruik van kinderen zijn projecten waarbij ex-veroordeelden </w:t>
      </w:r>
      <w:proofErr w:type="spellStart"/>
      <w:r>
        <w:t>buddies</w:t>
      </w:r>
      <w:proofErr w:type="spellEnd"/>
      <w:r>
        <w:t xml:space="preserve"> krijgen toegewezen die hulp kunnen worden gevraagd op momenten dat een terugval dreigt plaats te vinden. </w:t>
      </w:r>
      <w:r w:rsidRPr="008010F9">
        <w:t xml:space="preserve">Een dergelijk project, </w:t>
      </w:r>
      <w:proofErr w:type="spellStart"/>
      <w:r w:rsidRPr="008010F9">
        <w:rPr>
          <w:u w:val="single"/>
        </w:rPr>
        <w:t>Circle</w:t>
      </w:r>
      <w:proofErr w:type="spellEnd"/>
      <w:r w:rsidRPr="008010F9">
        <w:rPr>
          <w:u w:val="single"/>
        </w:rPr>
        <w:t xml:space="preserve"> of Support </w:t>
      </w:r>
      <w:proofErr w:type="spellStart"/>
      <w:r w:rsidRPr="008010F9">
        <w:rPr>
          <w:u w:val="single"/>
        </w:rPr>
        <w:t>and</w:t>
      </w:r>
      <w:proofErr w:type="spellEnd"/>
      <w:r w:rsidRPr="008010F9">
        <w:rPr>
          <w:u w:val="single"/>
        </w:rPr>
        <w:t xml:space="preserve"> Accountability (COSA)</w:t>
      </w:r>
      <w:r w:rsidRPr="008010F9">
        <w:t xml:space="preserve"> geheten, heeft in Canada gele</w:t>
      </w:r>
      <w:r>
        <w:t xml:space="preserve">id tot een aanzienlijke daling van de recidive. </w:t>
      </w:r>
    </w:p>
    <w:p w14:paraId="55919C2A" w14:textId="77777777" w:rsidR="008010F9" w:rsidRDefault="008010F9" w:rsidP="00FE0861">
      <w:pPr>
        <w:tabs>
          <w:tab w:val="left" w:pos="7485"/>
        </w:tabs>
      </w:pPr>
    </w:p>
    <w:p w14:paraId="7EA7E3DC" w14:textId="2D9EE67E" w:rsidR="008010F9" w:rsidRDefault="008010F9" w:rsidP="00FE0861">
      <w:pPr>
        <w:tabs>
          <w:tab w:val="left" w:pos="7485"/>
        </w:tabs>
        <w:rPr>
          <w:sz w:val="28"/>
          <w:szCs w:val="28"/>
        </w:rPr>
      </w:pPr>
      <w:r>
        <w:rPr>
          <w:sz w:val="28"/>
          <w:szCs w:val="28"/>
        </w:rPr>
        <w:t>6.5 Situationele preventie</w:t>
      </w:r>
    </w:p>
    <w:p w14:paraId="43FD40D9" w14:textId="4E20C8B4" w:rsidR="008010F9" w:rsidRDefault="008010F9" w:rsidP="00FE0861">
      <w:pPr>
        <w:tabs>
          <w:tab w:val="left" w:pos="7485"/>
        </w:tabs>
        <w:rPr>
          <w:b/>
          <w:bCs/>
          <w:sz w:val="24"/>
          <w:szCs w:val="24"/>
        </w:rPr>
      </w:pPr>
      <w:r>
        <w:rPr>
          <w:b/>
          <w:bCs/>
          <w:sz w:val="24"/>
          <w:szCs w:val="24"/>
        </w:rPr>
        <w:t>6.5.1 Primaire en secundaire situationele preventie</w:t>
      </w:r>
    </w:p>
    <w:p w14:paraId="11C3FB53" w14:textId="77777777" w:rsidR="0081168C" w:rsidRDefault="0081168C" w:rsidP="00FE0861">
      <w:pPr>
        <w:tabs>
          <w:tab w:val="left" w:pos="7485"/>
        </w:tabs>
      </w:pPr>
      <w:r>
        <w:t xml:space="preserve">Primaire situationele preventie impliceert de invoering van elementaire beveiligingsmaatregelen onder de gehele bevolking. In de meeste gevallen zal aan primaire preventie wetgeving ten grondslag liggen. </w:t>
      </w:r>
    </w:p>
    <w:p w14:paraId="5AC08C3D" w14:textId="3C3C23CC" w:rsidR="008010F9" w:rsidRDefault="0081168C" w:rsidP="002B22FE">
      <w:pPr>
        <w:pStyle w:val="Lijstalinea"/>
        <w:numPr>
          <w:ilvl w:val="0"/>
          <w:numId w:val="48"/>
        </w:numPr>
        <w:tabs>
          <w:tab w:val="left" w:pos="7485"/>
        </w:tabs>
      </w:pPr>
      <w:r>
        <w:t xml:space="preserve">Het duidelijkste voorbeeld van primaire situationele preventie is de in 1999 ingevoerde wettelijke norm voor de kwaliteit van hang- en sluitwerk in nieuwgebouwde woonhuizen. </w:t>
      </w:r>
    </w:p>
    <w:p w14:paraId="6A3618AE" w14:textId="03A4A3EA" w:rsidR="0081168C" w:rsidRDefault="0081168C" w:rsidP="0081168C">
      <w:pPr>
        <w:tabs>
          <w:tab w:val="left" w:pos="7485"/>
        </w:tabs>
      </w:pPr>
      <w:r>
        <w:t xml:space="preserve">Secundaire situationele preventie is gericht op de verbetering van de beveiliging of bewaking door inwoners van wijken of andere doelgroepen met verhoogde risico’s. </w:t>
      </w:r>
    </w:p>
    <w:p w14:paraId="5E30F291" w14:textId="2B86B159" w:rsidR="0081168C" w:rsidRDefault="0081168C" w:rsidP="002B22FE">
      <w:pPr>
        <w:pStyle w:val="Lijstalinea"/>
        <w:numPr>
          <w:ilvl w:val="0"/>
          <w:numId w:val="48"/>
        </w:numPr>
        <w:tabs>
          <w:tab w:val="left" w:pos="7485"/>
        </w:tabs>
      </w:pPr>
      <w:r>
        <w:t xml:space="preserve">Ter voorbeeld: </w:t>
      </w:r>
      <w:proofErr w:type="spellStart"/>
      <w:r>
        <w:t>parts</w:t>
      </w:r>
      <w:proofErr w:type="spellEnd"/>
      <w:r>
        <w:t xml:space="preserve"> </w:t>
      </w:r>
      <w:proofErr w:type="spellStart"/>
      <w:r>
        <w:t>marking</w:t>
      </w:r>
      <w:proofErr w:type="spellEnd"/>
      <w:r>
        <w:t xml:space="preserve"> en kostbare track-</w:t>
      </w:r>
      <w:proofErr w:type="spellStart"/>
      <w:r>
        <w:t>and</w:t>
      </w:r>
      <w:proofErr w:type="spellEnd"/>
      <w:r>
        <w:t>-</w:t>
      </w:r>
      <w:proofErr w:type="spellStart"/>
      <w:r>
        <w:t>trace</w:t>
      </w:r>
      <w:proofErr w:type="spellEnd"/>
      <w:r>
        <w:t xml:space="preserve">-systemen behoren tot de standaarduitvoering van sommige </w:t>
      </w:r>
      <w:proofErr w:type="spellStart"/>
      <w:r>
        <w:t>luxe-auto’s</w:t>
      </w:r>
      <w:proofErr w:type="spellEnd"/>
      <w:r>
        <w:t xml:space="preserve"> die een gewild doelwit vormen van professionele autodieven. De meest bestaande vormen van situationele secundaire preventie worden selectie toegepast bij risicogroepen, maar kunnen worden ingevoerd bij de gehele bevolking.  </w:t>
      </w:r>
    </w:p>
    <w:p w14:paraId="694E747A" w14:textId="43A33DA9" w:rsidR="0081168C" w:rsidRDefault="0081168C" w:rsidP="0081168C">
      <w:pPr>
        <w:tabs>
          <w:tab w:val="left" w:pos="7485"/>
        </w:tabs>
        <w:ind w:left="360"/>
      </w:pPr>
      <w:r>
        <w:lastRenderedPageBreak/>
        <w:t>Primaire en secundaire verschijningsvormen van situationele preventie worden hieronder gezamenlijk besproken:</w:t>
      </w:r>
    </w:p>
    <w:p w14:paraId="6881661E" w14:textId="1555F825" w:rsidR="0081168C" w:rsidRDefault="00B97E4F" w:rsidP="0081168C">
      <w:pPr>
        <w:tabs>
          <w:tab w:val="left" w:pos="7485"/>
        </w:tabs>
        <w:ind w:left="360"/>
      </w:pPr>
      <w:proofErr w:type="spellStart"/>
      <w:r>
        <w:rPr>
          <w:i/>
          <w:iCs/>
          <w:sz w:val="24"/>
          <w:szCs w:val="24"/>
        </w:rPr>
        <w:t>Technopreventie</w:t>
      </w:r>
      <w:proofErr w:type="spellEnd"/>
      <w:r>
        <w:rPr>
          <w:i/>
          <w:iCs/>
          <w:sz w:val="24"/>
          <w:szCs w:val="24"/>
        </w:rPr>
        <w:t xml:space="preserve">                                                                                                                                                           </w:t>
      </w:r>
      <w:r>
        <w:t>Een veelgebruikte vorm van situationele preventie is de toepassing van technische middelen bij de versterking van factoren die een belemmering vormen voor het plegen van criminaliteit. Veel van de beproefde technieken zijn gericht o</w:t>
      </w:r>
      <w:r w:rsidR="00627159">
        <w:t>p het bemoeilijken van diefstal. Een eenvoudig voorbeeld is de kluis, andere voorbeelden zijn het dragen van deugdelijk afgesloten koffers en tassen, sloten op vervoermiddelen, uitneembare autoradio’s etc. Deze technieken zijn er alle op gericht om het plegen van delicten moeilijker of zelfs onmogelijk te maken (target-</w:t>
      </w:r>
      <w:proofErr w:type="spellStart"/>
      <w:r w:rsidR="00627159">
        <w:t>hardening</w:t>
      </w:r>
      <w:proofErr w:type="spellEnd"/>
      <w:r w:rsidR="00627159">
        <w:t xml:space="preserve">). Ook alarmsystemen en het plaatsen van beveiligingscamera’s op openbare plaatsen vallen onder </w:t>
      </w:r>
      <w:proofErr w:type="spellStart"/>
      <w:r w:rsidR="00627159">
        <w:t>technopreventie</w:t>
      </w:r>
      <w:proofErr w:type="spellEnd"/>
      <w:r w:rsidR="00627159">
        <w:t xml:space="preserve">. Deze technieken zijn erop gericht de risico’s op betrapping voor de potentiële dader te vergroten en deze daardoor af te schrikken. Het installeren van firewalls en virusscanners zijn inmiddels standaardmiddelen om computers tegen inbraak en andere vormen van cybercrime te beschermen. De effectiviteit en efficiëntie van </w:t>
      </w:r>
      <w:proofErr w:type="spellStart"/>
      <w:r w:rsidR="00627159">
        <w:t>technopreventie</w:t>
      </w:r>
      <w:proofErr w:type="spellEnd"/>
      <w:r w:rsidR="00627159">
        <w:t xml:space="preserve"> is vaak opvallend hoog. </w:t>
      </w:r>
    </w:p>
    <w:p w14:paraId="1E1D6AA0" w14:textId="4ABD9010" w:rsidR="008258C0" w:rsidRDefault="008258C0" w:rsidP="002B22FE">
      <w:pPr>
        <w:pStyle w:val="Lijstalinea"/>
        <w:numPr>
          <w:ilvl w:val="0"/>
          <w:numId w:val="45"/>
        </w:numPr>
        <w:tabs>
          <w:tab w:val="left" w:pos="7485"/>
        </w:tabs>
      </w:pPr>
      <w:r>
        <w:t xml:space="preserve">Uit analyses blijkt dat in nieuwe huizen, die dus beter zijn beveiligd, ongeacht eventuele verschillen, beduidend minder vaak wordt ingebroken terwijl er geen verplaatsing is opgetreden naar niet-beveiligde huizen in de buurt. De invoering van </w:t>
      </w:r>
      <w:proofErr w:type="spellStart"/>
      <w:r>
        <w:t>inbraakwerende</w:t>
      </w:r>
      <w:proofErr w:type="spellEnd"/>
      <w:r>
        <w:t xml:space="preserve"> voorschriften in het Bouwbesluit heeft volgens hen een belangrijke bijdrage geleverd aan de daling van het aantal woninginbraken in Nederland (</w:t>
      </w:r>
      <w:proofErr w:type="spellStart"/>
      <w:r>
        <w:t>Vollaard</w:t>
      </w:r>
      <w:proofErr w:type="spellEnd"/>
      <w:r>
        <w:t xml:space="preserve"> en </w:t>
      </w:r>
      <w:proofErr w:type="spellStart"/>
      <w:r>
        <w:t>Ours</w:t>
      </w:r>
      <w:proofErr w:type="spellEnd"/>
      <w:r>
        <w:t>, 2010).</w:t>
      </w:r>
    </w:p>
    <w:p w14:paraId="654C865C" w14:textId="1CA50056" w:rsidR="008258C0" w:rsidRDefault="008258C0" w:rsidP="008258C0">
      <w:pPr>
        <w:tabs>
          <w:tab w:val="left" w:pos="7485"/>
        </w:tabs>
        <w:ind w:left="360"/>
      </w:pPr>
      <w:r>
        <w:rPr>
          <w:i/>
          <w:iCs/>
          <w:sz w:val="24"/>
          <w:szCs w:val="24"/>
        </w:rPr>
        <w:t xml:space="preserve">Preventie door </w:t>
      </w:r>
      <w:proofErr w:type="spellStart"/>
      <w:r>
        <w:rPr>
          <w:i/>
          <w:iCs/>
          <w:sz w:val="24"/>
          <w:szCs w:val="24"/>
        </w:rPr>
        <w:t>environmental</w:t>
      </w:r>
      <w:proofErr w:type="spellEnd"/>
      <w:r>
        <w:rPr>
          <w:i/>
          <w:iCs/>
          <w:sz w:val="24"/>
          <w:szCs w:val="24"/>
        </w:rPr>
        <w:t xml:space="preserve"> design                                                                                                                      </w:t>
      </w:r>
      <w:r w:rsidRPr="00F22187">
        <w:rPr>
          <w:u w:val="single"/>
        </w:rPr>
        <w:t>Een bijzondere vorm van situationele preventie richt zich op de vormgeving van de omgeving (</w:t>
      </w:r>
      <w:proofErr w:type="spellStart"/>
      <w:r w:rsidRPr="00F22187">
        <w:rPr>
          <w:u w:val="single"/>
        </w:rPr>
        <w:t>environmental</w:t>
      </w:r>
      <w:proofErr w:type="spellEnd"/>
      <w:r w:rsidRPr="00F22187">
        <w:rPr>
          <w:u w:val="single"/>
        </w:rPr>
        <w:t xml:space="preserve"> design).</w:t>
      </w:r>
      <w:r>
        <w:t xml:space="preserve"> De toepassingen van de zogenoemde </w:t>
      </w:r>
      <w:proofErr w:type="spellStart"/>
      <w:r w:rsidRPr="00F22187">
        <w:rPr>
          <w:u w:val="single"/>
        </w:rPr>
        <w:t>environmental</w:t>
      </w:r>
      <w:proofErr w:type="spellEnd"/>
      <w:r w:rsidRPr="00F22187">
        <w:rPr>
          <w:u w:val="single"/>
        </w:rPr>
        <w:t xml:space="preserve"> </w:t>
      </w:r>
      <w:proofErr w:type="spellStart"/>
      <w:r w:rsidRPr="00F22187">
        <w:rPr>
          <w:u w:val="single"/>
        </w:rPr>
        <w:t>criminology</w:t>
      </w:r>
      <w:proofErr w:type="spellEnd"/>
      <w:r>
        <w:t xml:space="preserve"> variëren van relatief kleine veranderingen in bestaande structuren (bijvoorbeeld het afsluiten van doodlopende steegjes) tot het ontwerpen van hele woonprojecten of buurten. Bij de planning op buurtniveau baseert men zich vooral op de gedachte dat de huidige misdaadcijfers het gevolg zijn van het wegvallen van de traditionele sociale controle. De hedendaagse steden zouden niet het soortinteractie tussen buren mogelijk maken die noodzakelijk is voor de ontwikkeling van gemeenschapszin, en dus voor het bestaan van sociale controle. </w:t>
      </w:r>
    </w:p>
    <w:p w14:paraId="5E395247" w14:textId="51B0E1F8" w:rsidR="00F22187" w:rsidRDefault="008258C0" w:rsidP="00F22187">
      <w:pPr>
        <w:tabs>
          <w:tab w:val="left" w:pos="7485"/>
        </w:tabs>
        <w:ind w:left="360"/>
      </w:pPr>
      <w:r>
        <w:t>De Amerikaanse architect</w:t>
      </w:r>
      <w:r w:rsidR="00F22187">
        <w:t xml:space="preserve"> </w:t>
      </w:r>
      <w:proofErr w:type="spellStart"/>
      <w:r w:rsidR="00F22187" w:rsidRPr="00F22187">
        <w:rPr>
          <w:highlight w:val="yellow"/>
        </w:rPr>
        <w:t>Newman</w:t>
      </w:r>
      <w:proofErr w:type="spellEnd"/>
      <w:r w:rsidR="00F22187" w:rsidRPr="00F22187">
        <w:rPr>
          <w:highlight w:val="yellow"/>
        </w:rPr>
        <w:t xml:space="preserve"> (1972)</w:t>
      </w:r>
      <w:r w:rsidR="00F22187">
        <w:t xml:space="preserve"> heeft een aantal principes voor veilig bouwen opgesteld die volgens hem kunnen leiden tot een </w:t>
      </w:r>
      <w:proofErr w:type="spellStart"/>
      <w:r w:rsidR="00F22187">
        <w:t>defensible</w:t>
      </w:r>
      <w:proofErr w:type="spellEnd"/>
      <w:r w:rsidR="00F22187">
        <w:t xml:space="preserve"> </w:t>
      </w:r>
      <w:proofErr w:type="spellStart"/>
      <w:r w:rsidR="00F22187">
        <w:t>space</w:t>
      </w:r>
      <w:proofErr w:type="spellEnd"/>
      <w:r w:rsidR="00F22187">
        <w:t>:</w:t>
      </w:r>
    </w:p>
    <w:p w14:paraId="09D9C13C" w14:textId="1A527FAE" w:rsidR="00F22187" w:rsidRDefault="00F22187" w:rsidP="002B22FE">
      <w:pPr>
        <w:pStyle w:val="Lijstalinea"/>
        <w:numPr>
          <w:ilvl w:val="0"/>
          <w:numId w:val="49"/>
        </w:numPr>
        <w:tabs>
          <w:tab w:val="left" w:pos="7485"/>
        </w:tabs>
      </w:pPr>
      <w:r>
        <w:t xml:space="preserve">Door een grote mate van overzichtelijkheid  en het markeren van de grenzen tussen particuliere en publieke ruimten zouden flatgebouwen beter verdedigbaar kunnen worden gemaakt tegen criminele dreigingen. </w:t>
      </w:r>
    </w:p>
    <w:p w14:paraId="69F8F7EC" w14:textId="36DFE6F0" w:rsidR="00F22187" w:rsidRDefault="00F22187" w:rsidP="00F22187">
      <w:pPr>
        <w:tabs>
          <w:tab w:val="left" w:pos="7485"/>
        </w:tabs>
      </w:pPr>
      <w:r>
        <w:t xml:space="preserve">Beveiliging tegen criminaliteit is geen absoluut doel. Het is een relatieve doelstelling die in strijd kan zijn met de eveneens bij de mens aanwezige behoefte aan een aangename woonomgeving, een prettige sfeer om te winkelen en de gelegenheid sociale contacten te leggen in publieke ruimten (Van der Hoek, 1994). Een verwant probleem is dat consequente beveiliging </w:t>
      </w:r>
      <w:r w:rsidR="00265A37">
        <w:t xml:space="preserve">van personen en eigendommen op den duur kan leiden tot een oncomfortabele levenswijze, waarbij mensen in een soort beveiligde forten wonen, zich alleen nog maar begeven naar als veilig bekendstaande plaatsen, geen sieraden meer dragen, en in hun omgang met anderen worden beheerst door wantrouwen en angst. </w:t>
      </w:r>
    </w:p>
    <w:p w14:paraId="46AB47B9" w14:textId="77777777" w:rsidR="00265A37" w:rsidRDefault="00265A37" w:rsidP="00F22187">
      <w:pPr>
        <w:tabs>
          <w:tab w:val="left" w:pos="7485"/>
        </w:tabs>
      </w:pPr>
    </w:p>
    <w:p w14:paraId="6791C9D5" w14:textId="59928BDD" w:rsidR="00265A37" w:rsidRDefault="00265A37" w:rsidP="00F22187">
      <w:pPr>
        <w:tabs>
          <w:tab w:val="left" w:pos="7485"/>
        </w:tabs>
      </w:pPr>
      <w:proofErr w:type="spellStart"/>
      <w:r>
        <w:rPr>
          <w:i/>
          <w:iCs/>
          <w:sz w:val="24"/>
          <w:szCs w:val="24"/>
        </w:rPr>
        <w:lastRenderedPageBreak/>
        <w:t>Sociopreventie</w:t>
      </w:r>
      <w:proofErr w:type="spellEnd"/>
      <w:r>
        <w:rPr>
          <w:i/>
          <w:iCs/>
          <w:sz w:val="24"/>
          <w:szCs w:val="24"/>
        </w:rPr>
        <w:t xml:space="preserve">                                                                                                                                                                    </w:t>
      </w:r>
      <w:proofErr w:type="spellStart"/>
      <w:r w:rsidRPr="00265A37">
        <w:rPr>
          <w:u w:val="single"/>
        </w:rPr>
        <w:t>Sociopreventie</w:t>
      </w:r>
      <w:proofErr w:type="spellEnd"/>
      <w:r w:rsidRPr="00265A37">
        <w:rPr>
          <w:u w:val="single"/>
        </w:rPr>
        <w:t xml:space="preserve"> kan worden gedefinieerd als de planmatige opgezette pogingen strafbaar gesteld gedrag te voorkomen door het benutten van het in de samenleving aanwezige potentieel aan informele sociale controle (Winkel, 1981). </w:t>
      </w:r>
      <w:proofErr w:type="spellStart"/>
      <w:r>
        <w:t>Sociopreventie</w:t>
      </w:r>
      <w:proofErr w:type="spellEnd"/>
      <w:r>
        <w:t xml:space="preserve"> kan worden gezien als een toepassing van </w:t>
      </w:r>
      <w:r w:rsidRPr="00265A37">
        <w:rPr>
          <w:highlight w:val="yellow"/>
        </w:rPr>
        <w:t>de gelegenheidstheorie</w:t>
      </w:r>
      <w:r>
        <w:t xml:space="preserve"> en dan met name van de rol van </w:t>
      </w:r>
      <w:proofErr w:type="spellStart"/>
      <w:r w:rsidRPr="00265A37">
        <w:rPr>
          <w:u w:val="single"/>
        </w:rPr>
        <w:t>social</w:t>
      </w:r>
      <w:proofErr w:type="spellEnd"/>
      <w:r w:rsidRPr="00265A37">
        <w:rPr>
          <w:u w:val="single"/>
        </w:rPr>
        <w:t xml:space="preserve"> </w:t>
      </w:r>
      <w:proofErr w:type="spellStart"/>
      <w:r w:rsidRPr="00265A37">
        <w:rPr>
          <w:u w:val="single"/>
        </w:rPr>
        <w:t>guardianship</w:t>
      </w:r>
      <w:proofErr w:type="spellEnd"/>
      <w:r>
        <w:t xml:space="preserve"> zoals in de routine </w:t>
      </w:r>
      <w:proofErr w:type="spellStart"/>
      <w:r>
        <w:t>activity</w:t>
      </w:r>
      <w:proofErr w:type="spellEnd"/>
      <w:r>
        <w:t xml:space="preserve"> </w:t>
      </w:r>
      <w:proofErr w:type="spellStart"/>
      <w:r>
        <w:t>theory</w:t>
      </w:r>
      <w:proofErr w:type="spellEnd"/>
      <w:r>
        <w:t xml:space="preserve"> van </w:t>
      </w:r>
      <w:proofErr w:type="spellStart"/>
      <w:r>
        <w:t>Felson</w:t>
      </w:r>
      <w:proofErr w:type="spellEnd"/>
      <w:r>
        <w:t xml:space="preserve"> (</w:t>
      </w:r>
      <w:proofErr w:type="spellStart"/>
      <w:r>
        <w:t>Reynald</w:t>
      </w:r>
      <w:proofErr w:type="spellEnd"/>
      <w:r>
        <w:t xml:space="preserve">, 2011). </w:t>
      </w:r>
      <w:r w:rsidRPr="00265A37">
        <w:rPr>
          <w:highlight w:val="yellow"/>
        </w:rPr>
        <w:t>Het is ook de voor de hand liggende beleidsimplicatie van de theorie van collectieve effectiviteit van Sampson.</w:t>
      </w:r>
      <w:r>
        <w:t xml:space="preserve"> Tot de </w:t>
      </w:r>
      <w:proofErr w:type="spellStart"/>
      <w:r>
        <w:t>sociopreventie</w:t>
      </w:r>
      <w:proofErr w:type="spellEnd"/>
      <w:r>
        <w:t xml:space="preserve"> behoort voorlichting die is gericht op de burger als potentieel omstander of waarnemer (laat de politie niet alleen werken). Hierbij wordt een beroep gedaan op de burger om bij het signaleren of dreigen van criminaliteit zelf in actie te komen. </w:t>
      </w:r>
    </w:p>
    <w:p w14:paraId="660C7BD8" w14:textId="2FD5CDBC" w:rsidR="00265A37" w:rsidRPr="002B22FE" w:rsidRDefault="00265A37" w:rsidP="00F22187">
      <w:pPr>
        <w:tabs>
          <w:tab w:val="left" w:pos="7485"/>
        </w:tabs>
        <w:rPr>
          <w:u w:val="single"/>
        </w:rPr>
      </w:pPr>
      <w:r>
        <w:t xml:space="preserve">Tot de oudste vormen van </w:t>
      </w:r>
      <w:proofErr w:type="spellStart"/>
      <w:r>
        <w:t>sociopreventie</w:t>
      </w:r>
      <w:proofErr w:type="spellEnd"/>
      <w:r>
        <w:t xml:space="preserve"> behoort buurtpreventie. </w:t>
      </w:r>
      <w:r w:rsidRPr="002B22FE">
        <w:rPr>
          <w:u w:val="single"/>
        </w:rPr>
        <w:t xml:space="preserve">Buurtpreventie houdt in dat buurtgenoten oplettend zijn met betrekking tot verdachte personen en situaties en bij onraad onmiddellijk de politie alarmeren. </w:t>
      </w:r>
    </w:p>
    <w:p w14:paraId="384271E0" w14:textId="66782F79" w:rsidR="002B22FE" w:rsidRDefault="002B22FE" w:rsidP="002B22FE">
      <w:pPr>
        <w:pStyle w:val="Lijstalinea"/>
        <w:numPr>
          <w:ilvl w:val="0"/>
          <w:numId w:val="48"/>
        </w:numPr>
        <w:tabs>
          <w:tab w:val="left" w:pos="7485"/>
        </w:tabs>
      </w:pPr>
      <w:r>
        <w:t xml:space="preserve">Met betrekking tot seksueel misbruik van kinderen zijn strikte gedragsregels en een meldingsplicht van grensoverschrijdend gedrag in alle </w:t>
      </w:r>
      <w:proofErr w:type="spellStart"/>
      <w:r>
        <w:t>settings</w:t>
      </w:r>
      <w:proofErr w:type="spellEnd"/>
      <w:r>
        <w:t xml:space="preserve"> waar ouderen toezicht uitoefenen over minderjarigen, vormen van situationele preventie. </w:t>
      </w:r>
    </w:p>
    <w:p w14:paraId="14386ED4" w14:textId="77777777" w:rsidR="002B22FE" w:rsidRDefault="002B22FE" w:rsidP="002B22FE">
      <w:pPr>
        <w:tabs>
          <w:tab w:val="left" w:pos="7485"/>
        </w:tabs>
      </w:pPr>
      <w:proofErr w:type="spellStart"/>
      <w:r>
        <w:rPr>
          <w:i/>
          <w:iCs/>
          <w:sz w:val="24"/>
          <w:szCs w:val="24"/>
        </w:rPr>
        <w:t>Bystander</w:t>
      </w:r>
      <w:proofErr w:type="spellEnd"/>
      <w:r>
        <w:rPr>
          <w:i/>
          <w:iCs/>
          <w:sz w:val="24"/>
          <w:szCs w:val="24"/>
        </w:rPr>
        <w:t xml:space="preserve"> intervention                                                                                                                                                     </w:t>
      </w:r>
      <w:r>
        <w:t xml:space="preserve">Een probleem bij de pogingen het publiek te mobiliseren tot een actieve houding bij het waarnemen van dreigend of actueel crimineel gedrag is, naast de beperkte effectiviteit van de daartoe gebruikte voorlichtingscampagnes, dat weinig mensen van nature zijn geneigd zelf op te treden wanneer zij een delict gepleegd zien worden. Dit fenomeen van non-interventie door omstanders tijdens het plegen van misdrijven is herhaaldelijk onderwerp geweest van </w:t>
      </w:r>
      <w:r w:rsidRPr="002B22FE">
        <w:rPr>
          <w:highlight w:val="yellow"/>
        </w:rPr>
        <w:t>experimenteel sociaalpsychologisch onderzoek. Winkel (1981)</w:t>
      </w:r>
      <w:r>
        <w:t xml:space="preserve"> </w:t>
      </w:r>
      <w:r w:rsidRPr="002B22FE">
        <w:rPr>
          <w:u w:val="single"/>
        </w:rPr>
        <w:t>onderscheidt in zijn interventiemodel vier noodzakelijke voorwaarden waaraan moet zijn voldaan om een interventie te laten optreden:</w:t>
      </w:r>
    </w:p>
    <w:p w14:paraId="2BC2170A" w14:textId="6D801EA2" w:rsidR="002B22FE" w:rsidRDefault="007B09E6" w:rsidP="001B41A5">
      <w:pPr>
        <w:pStyle w:val="Lijstalinea"/>
        <w:numPr>
          <w:ilvl w:val="0"/>
          <w:numId w:val="50"/>
        </w:numPr>
        <w:tabs>
          <w:tab w:val="left" w:pos="7485"/>
        </w:tabs>
        <w:rPr>
          <w:i/>
          <w:iCs/>
          <w:sz w:val="24"/>
          <w:szCs w:val="24"/>
        </w:rPr>
      </w:pPr>
      <w:r>
        <w:rPr>
          <w:i/>
          <w:iCs/>
          <w:sz w:val="24"/>
          <w:szCs w:val="24"/>
        </w:rPr>
        <w:t>Waarneming van het incident</w:t>
      </w:r>
    </w:p>
    <w:p w14:paraId="672426AF" w14:textId="40AC2A56" w:rsidR="007B09E6" w:rsidRPr="00C8073D" w:rsidRDefault="007B09E6" w:rsidP="007B09E6">
      <w:pPr>
        <w:tabs>
          <w:tab w:val="left" w:pos="7485"/>
        </w:tabs>
        <w:ind w:left="720"/>
        <w:rPr>
          <w:u w:val="single"/>
        </w:rPr>
      </w:pPr>
      <w:r>
        <w:t xml:space="preserve">Vaak wordt een crimineel incident in het geheel niet waargenomen. In een experiment waarbij acteurs boeken stalen uit een universitaire boekhandel </w:t>
      </w:r>
      <w:r w:rsidRPr="00C8073D">
        <w:rPr>
          <w:highlight w:val="yellow"/>
        </w:rPr>
        <w:t>(</w:t>
      </w:r>
      <w:proofErr w:type="spellStart"/>
      <w:r w:rsidRPr="00C8073D">
        <w:rPr>
          <w:highlight w:val="yellow"/>
        </w:rPr>
        <w:t>Bickman</w:t>
      </w:r>
      <w:proofErr w:type="spellEnd"/>
      <w:r w:rsidRPr="00C8073D">
        <w:rPr>
          <w:highlight w:val="yellow"/>
        </w:rPr>
        <w:t>, 1975)</w:t>
      </w:r>
      <w:r>
        <w:t xml:space="preserve"> werd dit gedrag, alhoewel het plaatsvond onder de ogen van de klanten, slecht door ongeveer 5 procent van de omstanders waargenomen. </w:t>
      </w:r>
      <w:r w:rsidRPr="00C8073D">
        <w:rPr>
          <w:u w:val="single"/>
        </w:rPr>
        <w:t>Uit deze en talrijke andere experimenten blijkt dat criminele handelingen vaak door de omstanders volstrekt niet worden opgemerkt. Dit verschijnsel wordt nog versterkt doordat echte daders zullen proberen hun gedrag zoveel mogelijk</w:t>
      </w:r>
      <w:r w:rsidR="00C8073D" w:rsidRPr="00C8073D">
        <w:rPr>
          <w:u w:val="single"/>
        </w:rPr>
        <w:t xml:space="preserve"> verborgen te houden voor omstanders. </w:t>
      </w:r>
    </w:p>
    <w:p w14:paraId="27E0FA10" w14:textId="001C9E55" w:rsidR="00C8073D" w:rsidRPr="00C8073D" w:rsidRDefault="00C8073D" w:rsidP="001B41A5">
      <w:pPr>
        <w:pStyle w:val="Lijstalinea"/>
        <w:numPr>
          <w:ilvl w:val="0"/>
          <w:numId w:val="50"/>
        </w:numPr>
        <w:tabs>
          <w:tab w:val="left" w:pos="7485"/>
        </w:tabs>
      </w:pPr>
      <w:r>
        <w:rPr>
          <w:i/>
          <w:iCs/>
          <w:sz w:val="24"/>
          <w:szCs w:val="24"/>
        </w:rPr>
        <w:t>Criminele definiëring</w:t>
      </w:r>
    </w:p>
    <w:p w14:paraId="64F2C113" w14:textId="7E612BD8" w:rsidR="00C8073D" w:rsidRDefault="00C8073D" w:rsidP="00C8073D">
      <w:pPr>
        <w:tabs>
          <w:tab w:val="left" w:pos="7485"/>
        </w:tabs>
        <w:ind w:left="720"/>
      </w:pPr>
      <w:r w:rsidRPr="00C8073D">
        <w:rPr>
          <w:u w:val="single"/>
        </w:rPr>
        <w:t>Een tweede noodzakelijke voorwaarde is dat de omstander het waargenomen incident interpreteert als crimineel gedrag.</w:t>
      </w:r>
      <w:r>
        <w:t xml:space="preserve"> Zo wijzen </w:t>
      </w:r>
      <w:r w:rsidRPr="00C8073D">
        <w:rPr>
          <w:highlight w:val="yellow"/>
        </w:rPr>
        <w:t xml:space="preserve">Shotland en </w:t>
      </w:r>
      <w:proofErr w:type="spellStart"/>
      <w:r w:rsidRPr="00C8073D">
        <w:rPr>
          <w:highlight w:val="yellow"/>
        </w:rPr>
        <w:t>Straw</w:t>
      </w:r>
      <w:proofErr w:type="spellEnd"/>
      <w:r w:rsidRPr="00C8073D">
        <w:rPr>
          <w:highlight w:val="yellow"/>
        </w:rPr>
        <w:t xml:space="preserve"> (1976)</w:t>
      </w:r>
      <w:r>
        <w:t xml:space="preserve"> erop dat veel vechtpartijen en mishandeling op straat niet als crimineel gedrag worden gezien, maar eerder als privéaangelegenheden tussen verwanten of bekenden die het beste zonder externe tussenkomst kunnen worden opgelost. </w:t>
      </w:r>
    </w:p>
    <w:p w14:paraId="70DBFBA5" w14:textId="03790584" w:rsidR="00C8073D" w:rsidRDefault="00612DCD" w:rsidP="001B41A5">
      <w:pPr>
        <w:pStyle w:val="Lijstalinea"/>
        <w:numPr>
          <w:ilvl w:val="0"/>
          <w:numId w:val="50"/>
        </w:numPr>
        <w:tabs>
          <w:tab w:val="left" w:pos="7485"/>
        </w:tabs>
        <w:rPr>
          <w:i/>
          <w:iCs/>
          <w:sz w:val="24"/>
          <w:szCs w:val="24"/>
        </w:rPr>
      </w:pPr>
      <w:r>
        <w:rPr>
          <w:i/>
          <w:iCs/>
          <w:sz w:val="24"/>
          <w:szCs w:val="24"/>
        </w:rPr>
        <w:t>Betrokkenheid bij het verloop/de afloop.</w:t>
      </w:r>
    </w:p>
    <w:p w14:paraId="0D17B1E7" w14:textId="2B5BAA30" w:rsidR="00991417" w:rsidRPr="00612DCD" w:rsidRDefault="00612DCD" w:rsidP="00991417">
      <w:pPr>
        <w:tabs>
          <w:tab w:val="left" w:pos="7485"/>
        </w:tabs>
        <w:ind w:left="720"/>
      </w:pPr>
      <w:r w:rsidRPr="00991417">
        <w:rPr>
          <w:u w:val="single"/>
        </w:rPr>
        <w:t>Om te interveniëren bij een als crimineel gedefinieerd voorval is een minimale betrokkenheid van de omstanders vereist.</w:t>
      </w:r>
      <w:r>
        <w:t xml:space="preserve"> Dienaangaande hebben twee begrippen veel aandacht gekregen: </w:t>
      </w:r>
      <w:r w:rsidRPr="00991417">
        <w:rPr>
          <w:u w:val="single"/>
        </w:rPr>
        <w:t xml:space="preserve">individualisering </w:t>
      </w:r>
      <w:r>
        <w:t xml:space="preserve">en </w:t>
      </w:r>
      <w:r w:rsidRPr="00991417">
        <w:rPr>
          <w:u w:val="single"/>
        </w:rPr>
        <w:t>spreiding van verantwoordelijkheid</w:t>
      </w:r>
      <w:r>
        <w:t xml:space="preserve">. Met </w:t>
      </w:r>
      <w:r w:rsidRPr="00991417">
        <w:rPr>
          <w:u w:val="single"/>
        </w:rPr>
        <w:t>individualisering</w:t>
      </w:r>
      <w:r>
        <w:t xml:space="preserve"> wordt in dit </w:t>
      </w:r>
      <w:r>
        <w:lastRenderedPageBreak/>
        <w:t xml:space="preserve">verband </w:t>
      </w:r>
      <w:r w:rsidRPr="00991417">
        <w:rPr>
          <w:u w:val="single"/>
        </w:rPr>
        <w:t>het verschijnsel aangeduid dat moderne samenlevingen worden gekenmerkt door een geringe solidariteit met vreemden.</w:t>
      </w:r>
      <w:r>
        <w:t xml:space="preserve"> De solidariteit beperkt zich in het algemeen tot het eigen gezin, de eigen vrienden en de onmiddellijke sociale omgeving. Naarmate een slachtoffer minder behoort tot de eigen sociale omgeving neemt de kans op interventie af. </w:t>
      </w:r>
      <w:r w:rsidRPr="00991417">
        <w:rPr>
          <w:u w:val="single"/>
        </w:rPr>
        <w:t>Spreiding van de verantwoordelijkheid heeft betrekking op de aanwezigheid van andere omstanders.</w:t>
      </w:r>
      <w:r>
        <w:t xml:space="preserve"> Bij de aanwezigheid van meer dan één omstander bestaat de neiging bij iedere afzonderlijke getuige de verantwoordelijkheid af te schuiven op anderen. </w:t>
      </w:r>
      <w:r w:rsidRPr="00991417">
        <w:rPr>
          <w:highlight w:val="green"/>
        </w:rPr>
        <w:t>In experimenten is aangetoond dat de kans op hulpverlening door een omstander kleiner is wanneer hij van een groep deel uitmaakt</w:t>
      </w:r>
      <w:r>
        <w:t xml:space="preserve"> (</w:t>
      </w:r>
      <w:proofErr w:type="spellStart"/>
      <w:r w:rsidR="00991417" w:rsidRPr="00991417">
        <w:rPr>
          <w:highlight w:val="yellow"/>
        </w:rPr>
        <w:t>Latané</w:t>
      </w:r>
      <w:proofErr w:type="spellEnd"/>
      <w:r w:rsidR="00991417" w:rsidRPr="00991417">
        <w:rPr>
          <w:highlight w:val="yellow"/>
        </w:rPr>
        <w:t xml:space="preserve"> en </w:t>
      </w:r>
      <w:proofErr w:type="spellStart"/>
      <w:r w:rsidR="00991417" w:rsidRPr="00991417">
        <w:rPr>
          <w:highlight w:val="yellow"/>
        </w:rPr>
        <w:t>Darley</w:t>
      </w:r>
      <w:proofErr w:type="spellEnd"/>
      <w:r w:rsidR="00991417" w:rsidRPr="00991417">
        <w:rPr>
          <w:highlight w:val="yellow"/>
        </w:rPr>
        <w:t>, 1976)</w:t>
      </w:r>
      <w:r w:rsidR="00991417">
        <w:t xml:space="preserve"> – dit wordt het </w:t>
      </w:r>
      <w:r w:rsidR="00991417" w:rsidRPr="00991417">
        <w:rPr>
          <w:highlight w:val="green"/>
        </w:rPr>
        <w:t>omstanderseffect</w:t>
      </w:r>
      <w:r w:rsidR="00991417">
        <w:t xml:space="preserve"> genoemd. Elke omstander is gevoelig voor de verwachtingen en beoordelingen door de anderen van zijn gedrag. Om niet de kans te lopen ‘voor gek te staan’ wordt afgewacht wat de anderen ervan vinden en eraan doen.  CCTV-camera’s schijnen interventiegedrag te bevorderen.</w:t>
      </w:r>
    </w:p>
    <w:p w14:paraId="56B134D6" w14:textId="523A2F27" w:rsidR="008010F9" w:rsidRPr="00991417" w:rsidRDefault="00991417" w:rsidP="001B41A5">
      <w:pPr>
        <w:pStyle w:val="Lijstalinea"/>
        <w:numPr>
          <w:ilvl w:val="0"/>
          <w:numId w:val="50"/>
        </w:numPr>
        <w:tabs>
          <w:tab w:val="left" w:pos="7485"/>
        </w:tabs>
      </w:pPr>
      <w:r>
        <w:rPr>
          <w:i/>
          <w:iCs/>
          <w:sz w:val="24"/>
          <w:szCs w:val="24"/>
        </w:rPr>
        <w:t>Interventiekeuze</w:t>
      </w:r>
    </w:p>
    <w:p w14:paraId="1D2FC3D0" w14:textId="4BA84F6D" w:rsidR="00991417" w:rsidRDefault="00991417" w:rsidP="00991417">
      <w:pPr>
        <w:tabs>
          <w:tab w:val="left" w:pos="7485"/>
        </w:tabs>
        <w:ind w:left="720"/>
      </w:pPr>
      <w:r>
        <w:t xml:space="preserve">In deze fase gaat het om de kennis over de mogelijkheden tot interventie. Vaak komt een snelle interventie niet tot stand, omdat omstanders niet weten wat te doen. In dit proces spelen ook de verwachte baten (zoals dankbaarheid van het slachtoffer, goedkeuring van de politie, en dergelijke) en kosten (investering van tijd en moeite, kans op geweld door de dader) van al dan niet ingrijpen een rol. Een belangrijk bezwaar in dit verband is het verlies aan kostbare tijd wanneer men, na het waarschuwen van de politie, later wordt opgeroepen voor het afleggen van een getuigenverklaring. Niet in de laatste plaats moet er worden gewezen op de angst slachtoffer te worden </w:t>
      </w:r>
      <w:r w:rsidR="004774D5">
        <w:t>van represailles. Deze angst is niet ongegrond.</w:t>
      </w:r>
    </w:p>
    <w:p w14:paraId="12FBF28D" w14:textId="51690EE7" w:rsidR="004774D5" w:rsidRDefault="004774D5" w:rsidP="0075730C">
      <w:pPr>
        <w:tabs>
          <w:tab w:val="left" w:pos="7485"/>
        </w:tabs>
        <w:rPr>
          <w:i/>
          <w:iCs/>
          <w:sz w:val="24"/>
          <w:szCs w:val="24"/>
        </w:rPr>
      </w:pPr>
      <w:r>
        <w:rPr>
          <w:i/>
          <w:iCs/>
          <w:sz w:val="24"/>
          <w:szCs w:val="24"/>
        </w:rPr>
        <w:t>Particuliere beveiliging en functioneel toezicht</w:t>
      </w:r>
    </w:p>
    <w:p w14:paraId="466D8211" w14:textId="49717085" w:rsidR="004774D5" w:rsidRDefault="0075730C" w:rsidP="0075730C">
      <w:pPr>
        <w:tabs>
          <w:tab w:val="left" w:pos="7485"/>
        </w:tabs>
      </w:pPr>
      <w:r>
        <w:t>Particuliere beveiligingsbedrijven bieden:</w:t>
      </w:r>
    </w:p>
    <w:p w14:paraId="1FF6754F" w14:textId="27F3716F" w:rsidR="0075730C" w:rsidRDefault="0075730C" w:rsidP="0075730C">
      <w:pPr>
        <w:pStyle w:val="Lijstalinea"/>
        <w:numPr>
          <w:ilvl w:val="0"/>
          <w:numId w:val="45"/>
        </w:numPr>
        <w:tabs>
          <w:tab w:val="left" w:pos="7485"/>
        </w:tabs>
      </w:pPr>
      <w:r>
        <w:t>Bewakingsdiensten</w:t>
      </w:r>
    </w:p>
    <w:p w14:paraId="4D54A20B" w14:textId="7782E09A" w:rsidR="0075730C" w:rsidRDefault="0075730C" w:rsidP="0075730C">
      <w:pPr>
        <w:pStyle w:val="Lijstalinea"/>
        <w:numPr>
          <w:ilvl w:val="0"/>
          <w:numId w:val="45"/>
        </w:numPr>
        <w:tabs>
          <w:tab w:val="left" w:pos="7485"/>
        </w:tabs>
      </w:pPr>
      <w:r>
        <w:t>Aansluitingen op min of meer geavanceerde elektronische surveillance-apparatuur</w:t>
      </w:r>
    </w:p>
    <w:p w14:paraId="72EF6502" w14:textId="46D25528" w:rsidR="0075730C" w:rsidRDefault="0075730C" w:rsidP="0075730C">
      <w:pPr>
        <w:pStyle w:val="Lijstalinea"/>
        <w:numPr>
          <w:ilvl w:val="0"/>
          <w:numId w:val="45"/>
        </w:numPr>
        <w:tabs>
          <w:tab w:val="left" w:pos="7485"/>
        </w:tabs>
      </w:pPr>
      <w:r>
        <w:t xml:space="preserve">Het uitrusten van (vracht)auto’s met een zendertje waardoor de auto in geval van diefstal via een satelliet kan worden opgespoord en tot stilstand gebracht. </w:t>
      </w:r>
    </w:p>
    <w:p w14:paraId="0E19C67C" w14:textId="2609BD4A" w:rsidR="0075730C" w:rsidRDefault="0075730C" w:rsidP="0075730C">
      <w:pPr>
        <w:tabs>
          <w:tab w:val="left" w:pos="7485"/>
        </w:tabs>
      </w:pPr>
      <w:r>
        <w:t xml:space="preserve">Op het functionele toezicht door tramconducteurs, schoolconciërges, parkwachters etc. is in de jaren zeventig van de vorige eeuw drastisch bezuinigd. In verband met de sterke stijging van de kleine criminaliteit in het openbaar vervoer, schoolgebouwen en flatgebouwen is gepleit voor het terugbrengen van dergelijk functioneel toezicht. </w:t>
      </w:r>
    </w:p>
    <w:p w14:paraId="5EAF857D" w14:textId="307AECEA" w:rsidR="0075730C" w:rsidRDefault="0075730C" w:rsidP="0075730C">
      <w:pPr>
        <w:tabs>
          <w:tab w:val="left" w:pos="7485"/>
        </w:tabs>
      </w:pPr>
      <w:r>
        <w:t>Voorbeelden van het streven om het functionele toezicht te versterken:</w:t>
      </w:r>
    </w:p>
    <w:p w14:paraId="76DF9F93" w14:textId="25561132" w:rsidR="0075730C" w:rsidRDefault="0075730C" w:rsidP="0075730C">
      <w:pPr>
        <w:pStyle w:val="Lijstalinea"/>
        <w:numPr>
          <w:ilvl w:val="0"/>
          <w:numId w:val="45"/>
        </w:numPr>
        <w:tabs>
          <w:tab w:val="left" w:pos="7485"/>
        </w:tabs>
      </w:pPr>
      <w:r>
        <w:t>De inzet van huismeesters</w:t>
      </w:r>
    </w:p>
    <w:p w14:paraId="71DE6FF2" w14:textId="05C39CDC" w:rsidR="0075730C" w:rsidRDefault="0075730C" w:rsidP="0075730C">
      <w:pPr>
        <w:pStyle w:val="Lijstalinea"/>
        <w:numPr>
          <w:ilvl w:val="0"/>
          <w:numId w:val="45"/>
        </w:numPr>
        <w:tabs>
          <w:tab w:val="left" w:pos="7485"/>
        </w:tabs>
      </w:pPr>
      <w:r>
        <w:t>De inzet van stadswachten</w:t>
      </w:r>
      <w:r w:rsidR="00F55174">
        <w:t xml:space="preserve"> – ambtenaren in dienst van de gemeente die toezicht uitoefenen in de centra van grote steden.</w:t>
      </w:r>
    </w:p>
    <w:p w14:paraId="3C6551B4" w14:textId="51D2E500" w:rsidR="00F55174" w:rsidRDefault="00F55174" w:rsidP="00F55174">
      <w:pPr>
        <w:tabs>
          <w:tab w:val="left" w:pos="7485"/>
        </w:tabs>
      </w:pPr>
      <w:r>
        <w:t xml:space="preserve">Uit de meta-analyses van de in Nederland sinds 1985 uitgevoerde experimenten met nieuwe vormen van criminaliteitspreventie blijkt dat het functionele toezicht een van de meest veelbelovende methodieken is om op begrensde locaties criminaliteit terug te dringen. Bijkomende voordelen zijn dat het leefklimaat er over het algemeen door wordt verbeterd en dat het werkgelegenheid schept voor laaggeschoolden. </w:t>
      </w:r>
    </w:p>
    <w:p w14:paraId="22A80E4A" w14:textId="2438E5D5" w:rsidR="00F55174" w:rsidRDefault="00F55174" w:rsidP="00F55174">
      <w:pPr>
        <w:tabs>
          <w:tab w:val="left" w:pos="7485"/>
        </w:tabs>
      </w:pPr>
    </w:p>
    <w:p w14:paraId="35D5D1A7" w14:textId="77777777" w:rsidR="00F55174" w:rsidRDefault="00F55174" w:rsidP="00F55174">
      <w:pPr>
        <w:tabs>
          <w:tab w:val="left" w:pos="7485"/>
        </w:tabs>
      </w:pPr>
    </w:p>
    <w:p w14:paraId="48B7F3F4" w14:textId="66D8D320" w:rsidR="00F55174" w:rsidRDefault="00F55174" w:rsidP="00F55174">
      <w:pPr>
        <w:tabs>
          <w:tab w:val="left" w:pos="7485"/>
        </w:tabs>
        <w:rPr>
          <w:b/>
          <w:bCs/>
          <w:sz w:val="24"/>
          <w:szCs w:val="24"/>
        </w:rPr>
      </w:pPr>
      <w:r>
        <w:rPr>
          <w:b/>
          <w:bCs/>
          <w:sz w:val="24"/>
          <w:szCs w:val="24"/>
        </w:rPr>
        <w:lastRenderedPageBreak/>
        <w:t>6.5.2 Tertiaire, ofwel geïndiceerde situationele preventie</w:t>
      </w:r>
    </w:p>
    <w:p w14:paraId="27285C33" w14:textId="6EF1C9A7" w:rsidR="00F55174" w:rsidRDefault="00F55174" w:rsidP="00F55174">
      <w:pPr>
        <w:tabs>
          <w:tab w:val="left" w:pos="7485"/>
        </w:tabs>
        <w:rPr>
          <w:u w:val="single"/>
        </w:rPr>
      </w:pPr>
      <w:r>
        <w:t xml:space="preserve">In de meeste grote steden kunnen op basis van geautomatiseerde politieregistraties gedetailleerde criminaliteitskaarten worden opgesteld. Hierop valt te lezen in welke wijken, straten of zelfs portieken op bepaalde tijdstippen frequent misdrijven worden gepleegd. </w:t>
      </w:r>
      <w:proofErr w:type="spellStart"/>
      <w:r>
        <w:t>Politiesurveillances</w:t>
      </w:r>
      <w:proofErr w:type="spellEnd"/>
      <w:r>
        <w:t xml:space="preserve"> worden gericht ingezet op desbetreffende hotspots. </w:t>
      </w:r>
      <w:r w:rsidRPr="00AF0DBC">
        <w:rPr>
          <w:u w:val="single"/>
        </w:rPr>
        <w:t xml:space="preserve">Uit experimenten in New Jersey en Seattle is gebleken dat hot spots </w:t>
      </w:r>
      <w:proofErr w:type="spellStart"/>
      <w:r w:rsidRPr="00AF0DBC">
        <w:rPr>
          <w:u w:val="single"/>
        </w:rPr>
        <w:t>policing</w:t>
      </w:r>
      <w:proofErr w:type="spellEnd"/>
      <w:r w:rsidRPr="00AF0DBC">
        <w:rPr>
          <w:u w:val="single"/>
        </w:rPr>
        <w:t xml:space="preserve"> leidt tot minder criminaliteit, zowel op de hot spots zelf alsook in de omringende gebieden. Er treedt dus geen verplaatsing</w:t>
      </w:r>
      <w:r w:rsidR="00AF0DBC" w:rsidRPr="00AF0DBC">
        <w:rPr>
          <w:u w:val="single"/>
        </w:rPr>
        <w:t xml:space="preserve"> (displacement) op, maar juist een </w:t>
      </w:r>
      <w:proofErr w:type="spellStart"/>
      <w:r w:rsidR="00AF0DBC" w:rsidRPr="00AF0DBC">
        <w:rPr>
          <w:u w:val="single"/>
        </w:rPr>
        <w:t>uitsraling</w:t>
      </w:r>
      <w:proofErr w:type="spellEnd"/>
      <w:r w:rsidR="00AF0DBC" w:rsidRPr="00AF0DBC">
        <w:rPr>
          <w:u w:val="single"/>
        </w:rPr>
        <w:t xml:space="preserve"> naar de omgeving (</w:t>
      </w:r>
      <w:proofErr w:type="spellStart"/>
      <w:r w:rsidR="00AF0DBC" w:rsidRPr="00AF0DBC">
        <w:rPr>
          <w:u w:val="single"/>
        </w:rPr>
        <w:t>diffusion</w:t>
      </w:r>
      <w:proofErr w:type="spellEnd"/>
      <w:r w:rsidR="00AF0DBC" w:rsidRPr="00AF0DBC">
        <w:rPr>
          <w:u w:val="single"/>
        </w:rPr>
        <w:t xml:space="preserve"> of benefits). </w:t>
      </w:r>
    </w:p>
    <w:p w14:paraId="4537EF4F" w14:textId="4D88FE89" w:rsidR="00D21627" w:rsidRDefault="00D21627" w:rsidP="00F55174">
      <w:pPr>
        <w:tabs>
          <w:tab w:val="left" w:pos="7485"/>
        </w:tabs>
      </w:pPr>
      <w:r>
        <w:t xml:space="preserve">In een experimentele studie met twee testcondities en een controlegroep in Florida is gebleken dat met een combinatie van hot spots </w:t>
      </w:r>
      <w:proofErr w:type="spellStart"/>
      <w:r>
        <w:t>policing</w:t>
      </w:r>
      <w:proofErr w:type="spellEnd"/>
      <w:r>
        <w:t xml:space="preserve"> en </w:t>
      </w:r>
      <w:proofErr w:type="spellStart"/>
      <w:r>
        <w:t>problem</w:t>
      </w:r>
      <w:proofErr w:type="spellEnd"/>
      <w:r>
        <w:t xml:space="preserve"> </w:t>
      </w:r>
      <w:proofErr w:type="spellStart"/>
      <w:r>
        <w:t>oriented</w:t>
      </w:r>
      <w:proofErr w:type="spellEnd"/>
      <w:r>
        <w:t xml:space="preserve"> </w:t>
      </w:r>
      <w:proofErr w:type="spellStart"/>
      <w:r>
        <w:t>policing</w:t>
      </w:r>
      <w:proofErr w:type="spellEnd"/>
      <w:r>
        <w:t xml:space="preserve"> (POP) grotere effecten kunnen worden bereikt op het niveau van geweld in de openbare sfeer dan met intensieve surveillance alleen (Taylor, 2011). </w:t>
      </w:r>
    </w:p>
    <w:p w14:paraId="1B99A66A" w14:textId="20C97BB6" w:rsidR="00D21627" w:rsidRPr="00F55174" w:rsidRDefault="00D21627" w:rsidP="00F55174">
      <w:pPr>
        <w:tabs>
          <w:tab w:val="left" w:pos="7485"/>
        </w:tabs>
      </w:pPr>
      <w:r>
        <w:t xml:space="preserve">Een andere door bij de politie werkzame misdaadanalisten veelgebruikte vorm van crime </w:t>
      </w:r>
      <w:proofErr w:type="spellStart"/>
      <w:r>
        <w:t>mapping</w:t>
      </w:r>
      <w:proofErr w:type="spellEnd"/>
      <w:r>
        <w:t xml:space="preserve"> </w:t>
      </w:r>
      <w:r w:rsidRPr="00D21627">
        <w:rPr>
          <w:u w:val="single"/>
        </w:rPr>
        <w:t>brengt de woon- en pleegplaatsen van hoogfrequente daders (hot spots) in kaart.</w:t>
      </w:r>
      <w:r>
        <w:t xml:space="preserve"> </w:t>
      </w:r>
    </w:p>
    <w:p w14:paraId="4798F3EF" w14:textId="7B8FB4C7" w:rsidR="00F55174" w:rsidRDefault="00D21627" w:rsidP="00F55174">
      <w:pPr>
        <w:tabs>
          <w:tab w:val="left" w:pos="7485"/>
        </w:tabs>
        <w:rPr>
          <w:sz w:val="28"/>
          <w:szCs w:val="28"/>
        </w:rPr>
      </w:pPr>
      <w:r>
        <w:rPr>
          <w:sz w:val="28"/>
          <w:szCs w:val="28"/>
        </w:rPr>
        <w:t>6.6 Slachtoffergerichte preventie</w:t>
      </w:r>
    </w:p>
    <w:p w14:paraId="53172A5B" w14:textId="404643CF" w:rsidR="00D21627" w:rsidRDefault="00D21627" w:rsidP="00F55174">
      <w:pPr>
        <w:tabs>
          <w:tab w:val="left" w:pos="7485"/>
        </w:tabs>
        <w:rPr>
          <w:b/>
          <w:bCs/>
          <w:sz w:val="24"/>
          <w:szCs w:val="24"/>
        </w:rPr>
      </w:pPr>
      <w:r>
        <w:rPr>
          <w:b/>
          <w:bCs/>
          <w:sz w:val="24"/>
          <w:szCs w:val="24"/>
        </w:rPr>
        <w:t>6.6.1 Primaire slachtoffergerichte preventie</w:t>
      </w:r>
    </w:p>
    <w:p w14:paraId="62A4453F" w14:textId="7D1AC683" w:rsidR="00D21627" w:rsidRDefault="00D21627" w:rsidP="00F55174">
      <w:pPr>
        <w:tabs>
          <w:tab w:val="left" w:pos="7485"/>
        </w:tabs>
      </w:pPr>
      <w:r>
        <w:t xml:space="preserve">Met behulp van voorlichtingsmiddelen als advertenties, folders, stickers en </w:t>
      </w:r>
      <w:proofErr w:type="spellStart"/>
      <w:r>
        <w:t>tv-spots</w:t>
      </w:r>
      <w:proofErr w:type="spellEnd"/>
      <w:r>
        <w:t xml:space="preserve"> wordt geprobeerd verandering te brengen in de attitudes en gedragingen van potentiële slachtoffers. Een deel van deze voorlichting is gericht op het bevorderen van bepaalde vormen van </w:t>
      </w:r>
      <w:proofErr w:type="spellStart"/>
      <w:r>
        <w:t>technopreventie</w:t>
      </w:r>
      <w:proofErr w:type="spellEnd"/>
      <w:r w:rsidR="00CD1E2C">
        <w:t xml:space="preserve"> (gebruik deugdelijk hang- en sluitwerk, niet laten merken dat bewoners op vakantie zijn) of maatregelen die opsporing kunnen vergemakkelijken. </w:t>
      </w:r>
    </w:p>
    <w:p w14:paraId="073E865B" w14:textId="0562E4B7" w:rsidR="00CD1E2C" w:rsidRDefault="00CD1E2C" w:rsidP="00F55174">
      <w:pPr>
        <w:tabs>
          <w:tab w:val="left" w:pos="7485"/>
        </w:tabs>
      </w:pPr>
      <w:r>
        <w:t xml:space="preserve">Op het gebied van agressieve criminaliteit wordt </w:t>
      </w:r>
      <w:proofErr w:type="spellStart"/>
      <w:r>
        <w:t>tecnopreventie</w:t>
      </w:r>
      <w:proofErr w:type="spellEnd"/>
      <w:r>
        <w:t xml:space="preserve"> vooral toegepast door middel van -</w:t>
      </w:r>
      <w:proofErr w:type="spellStart"/>
      <w:r>
        <w:t>liefstzichtbare</w:t>
      </w:r>
      <w:proofErr w:type="spellEnd"/>
      <w:r>
        <w:t xml:space="preserve">- afweermiddelen die het potentiële slachtoffer kan gebruiken. Het gaat dan bijvoorbeeld om slag-, steek- en vuurwapens, spuitbusjes met bedwelmende stoffen en </w:t>
      </w:r>
      <w:proofErr w:type="spellStart"/>
      <w:r>
        <w:t>rookontwikkelende</w:t>
      </w:r>
      <w:proofErr w:type="spellEnd"/>
      <w:r>
        <w:t xml:space="preserve"> apparatuur (het gebruik van wapens ter zelfverdediging wordt in Nederland echter ontraden). Weerbaarheidstrainingen maken dat vrouwen zich beter kunnen verdedigen tegen onder andere seksuele intimidatie. </w:t>
      </w:r>
    </w:p>
    <w:p w14:paraId="3DED0198" w14:textId="5FCFFECA" w:rsidR="00CD1E2C" w:rsidRDefault="00CD1E2C" w:rsidP="00F55174">
      <w:pPr>
        <w:tabs>
          <w:tab w:val="left" w:pos="7485"/>
        </w:tabs>
        <w:rPr>
          <w:b/>
          <w:bCs/>
          <w:sz w:val="24"/>
          <w:szCs w:val="24"/>
        </w:rPr>
      </w:pPr>
      <w:r>
        <w:rPr>
          <w:b/>
          <w:bCs/>
          <w:sz w:val="24"/>
          <w:szCs w:val="24"/>
        </w:rPr>
        <w:t>6.6.2 Secundaire slachtoffergerichte preventie</w:t>
      </w:r>
    </w:p>
    <w:p w14:paraId="496E6C31" w14:textId="12644B85" w:rsidR="00CD1E2C" w:rsidRDefault="001D023D" w:rsidP="00F55174">
      <w:pPr>
        <w:tabs>
          <w:tab w:val="left" w:pos="7485"/>
        </w:tabs>
      </w:pPr>
      <w:r>
        <w:t>Voorbeelden van secundaire slachtoffergerichte preventie zijn:</w:t>
      </w:r>
    </w:p>
    <w:p w14:paraId="2CB1D687" w14:textId="07D30E46" w:rsidR="001D023D" w:rsidRDefault="001D023D" w:rsidP="001B41A5">
      <w:pPr>
        <w:pStyle w:val="Lijstalinea"/>
        <w:numPr>
          <w:ilvl w:val="0"/>
          <w:numId w:val="51"/>
        </w:numPr>
        <w:tabs>
          <w:tab w:val="left" w:pos="7485"/>
        </w:tabs>
      </w:pPr>
      <w:r>
        <w:t>Warenhuizen, geldinstellingen en pompstations die trainingen geven aan het winkel- en baliepersoneel over de meest effectieve en veilige manier van reageren bij roofovervallen.</w:t>
      </w:r>
    </w:p>
    <w:p w14:paraId="46D74BB3" w14:textId="0796AFDF" w:rsidR="001D023D" w:rsidRDefault="001D023D" w:rsidP="001B41A5">
      <w:pPr>
        <w:pStyle w:val="Lijstalinea"/>
        <w:numPr>
          <w:ilvl w:val="0"/>
          <w:numId w:val="51"/>
        </w:numPr>
        <w:tabs>
          <w:tab w:val="left" w:pos="7485"/>
        </w:tabs>
      </w:pPr>
      <w:r>
        <w:t>Topondernemers die instructies krijgen over de voorkoming van gijzelingen.</w:t>
      </w:r>
    </w:p>
    <w:p w14:paraId="3AE5C079" w14:textId="0924C6C3" w:rsidR="001D023D" w:rsidRDefault="001D023D" w:rsidP="001B41A5">
      <w:pPr>
        <w:pStyle w:val="Lijstalinea"/>
        <w:numPr>
          <w:ilvl w:val="0"/>
          <w:numId w:val="51"/>
        </w:numPr>
        <w:tabs>
          <w:tab w:val="left" w:pos="7485"/>
        </w:tabs>
      </w:pPr>
      <w:r>
        <w:t>Bejaarden die wordt aangeraden geen vreemden in huis te laten.</w:t>
      </w:r>
    </w:p>
    <w:p w14:paraId="62E9E7E0" w14:textId="587E426F" w:rsidR="001D023D" w:rsidRDefault="001D023D" w:rsidP="001B41A5">
      <w:pPr>
        <w:pStyle w:val="Lijstalinea"/>
        <w:numPr>
          <w:ilvl w:val="0"/>
          <w:numId w:val="51"/>
        </w:numPr>
        <w:tabs>
          <w:tab w:val="left" w:pos="7485"/>
        </w:tabs>
      </w:pPr>
      <w:r>
        <w:t>Vrouwen/meisjes die worden gewaarschuwd voor riskante relaties.</w:t>
      </w:r>
    </w:p>
    <w:p w14:paraId="7EC78AFD" w14:textId="03C11EC3" w:rsidR="001D023D" w:rsidRDefault="001D023D" w:rsidP="001D023D">
      <w:pPr>
        <w:tabs>
          <w:tab w:val="left" w:pos="7485"/>
        </w:tabs>
      </w:pPr>
      <w:r>
        <w:t xml:space="preserve">Het voorbereiden van personen op een mogelijk slachtofferschap van een delict in de toekomst heeft </w:t>
      </w:r>
      <w:r w:rsidRPr="001D023D">
        <w:rPr>
          <w:highlight w:val="yellow"/>
        </w:rPr>
        <w:t>‘inoculatie’.</w:t>
      </w:r>
      <w:r>
        <w:t xml:space="preserve"> </w:t>
      </w:r>
    </w:p>
    <w:p w14:paraId="48B32CE3" w14:textId="296A7CAF" w:rsidR="001D023D" w:rsidRDefault="001D023D" w:rsidP="001D023D">
      <w:pPr>
        <w:tabs>
          <w:tab w:val="left" w:pos="7485"/>
        </w:tabs>
        <w:rPr>
          <w:b/>
          <w:bCs/>
          <w:sz w:val="24"/>
          <w:szCs w:val="24"/>
        </w:rPr>
      </w:pPr>
      <w:r>
        <w:rPr>
          <w:b/>
          <w:bCs/>
          <w:sz w:val="24"/>
          <w:szCs w:val="24"/>
        </w:rPr>
        <w:t>6.6.3 Tertiaire slachtoffergerichte preventie</w:t>
      </w:r>
    </w:p>
    <w:p w14:paraId="566CCEBA" w14:textId="6BDB6946" w:rsidR="00E03E66" w:rsidRDefault="001D023D" w:rsidP="001D023D">
      <w:pPr>
        <w:tabs>
          <w:tab w:val="left" w:pos="7485"/>
        </w:tabs>
      </w:pPr>
      <w:r w:rsidRPr="00E03E66">
        <w:rPr>
          <w:u w:val="single"/>
        </w:rPr>
        <w:t xml:space="preserve">Tertiaire slachtoffergerichte preventie bestaat uit de voorlichting aan </w:t>
      </w:r>
      <w:r w:rsidR="00E03E66" w:rsidRPr="00E03E66">
        <w:rPr>
          <w:u w:val="single"/>
        </w:rPr>
        <w:t>slachtoffers hoe zij herhaald slachtofferschap kunnen voorkomen</w:t>
      </w:r>
      <w:r w:rsidR="00E03E66">
        <w:t xml:space="preserve"> (</w:t>
      </w:r>
      <w:proofErr w:type="spellStart"/>
      <w:r w:rsidR="00E03E66">
        <w:t>Farrel</w:t>
      </w:r>
      <w:proofErr w:type="spellEnd"/>
      <w:r w:rsidR="00E03E66">
        <w:t xml:space="preserve"> en </w:t>
      </w:r>
      <w:proofErr w:type="spellStart"/>
      <w:r w:rsidR="00E03E66">
        <w:t>Pease</w:t>
      </w:r>
      <w:proofErr w:type="spellEnd"/>
      <w:r w:rsidR="00E03E66">
        <w:t xml:space="preserve">, 1993). Dergelijke voorlichting wordt vaak gegeven door de politie.  Personen die recent slachtoffer zijn geworden, lopen statistisch gezien </w:t>
      </w:r>
      <w:r w:rsidR="00E03E66">
        <w:lastRenderedPageBreak/>
        <w:t xml:space="preserve">verhoogde risico’s opnieuw slachtoffer te </w:t>
      </w:r>
      <w:r w:rsidR="00E04CD8">
        <w:t xml:space="preserve">worden. Zij zijn in het algemeen zeer gemotiveerd om hun beveiliging te verbeteren  en waarderen de gegeven adviezen in hoge mate. </w:t>
      </w:r>
      <w:r w:rsidR="00E04CD8" w:rsidRPr="00E04CD8">
        <w:rPr>
          <w:u w:val="single"/>
        </w:rPr>
        <w:t>Preventievoorlichting aan ex-slachtoffers is daardoor een van de effectiefste vormen van hulp bij de verwerking van de gevolgen van een misdrijf</w:t>
      </w:r>
      <w:r w:rsidR="00E04CD8">
        <w:t xml:space="preserve"> (De Waard, 1993).</w:t>
      </w:r>
    </w:p>
    <w:p w14:paraId="5B629332" w14:textId="2CE74089" w:rsidR="00E04CD8" w:rsidRDefault="00E04CD8" w:rsidP="001D023D">
      <w:pPr>
        <w:tabs>
          <w:tab w:val="left" w:pos="7485"/>
        </w:tabs>
      </w:pPr>
      <w:r>
        <w:t xml:space="preserve">Uit een meta-analyse van de internationale literatuur over interventies tegen herhaald slachtofferschap is gebleken dat voorlichting aan slachtoffers over inbraken en andere vermogensdelicten leidt tot een reductie van </w:t>
      </w:r>
      <w:proofErr w:type="spellStart"/>
      <w:r>
        <w:t>slachtofferrecidivisme</w:t>
      </w:r>
      <w:proofErr w:type="spellEnd"/>
      <w:r>
        <w:t xml:space="preserve"> (Kunst, 2008).</w:t>
      </w:r>
    </w:p>
    <w:p w14:paraId="3EA39326" w14:textId="2450E84E" w:rsidR="00720B4C" w:rsidRDefault="00720B4C" w:rsidP="001D023D">
      <w:pPr>
        <w:tabs>
          <w:tab w:val="left" w:pos="7485"/>
        </w:tabs>
      </w:pPr>
    </w:p>
    <w:p w14:paraId="4EECC776" w14:textId="19CC4E0E" w:rsidR="00720B4C" w:rsidRPr="00720B4C" w:rsidRDefault="00720B4C" w:rsidP="001D023D">
      <w:pPr>
        <w:tabs>
          <w:tab w:val="left" w:pos="7485"/>
        </w:tabs>
        <w:rPr>
          <w:sz w:val="24"/>
          <w:szCs w:val="24"/>
        </w:rPr>
      </w:pPr>
      <w:r w:rsidRPr="00720B4C">
        <w:rPr>
          <w:sz w:val="24"/>
          <w:szCs w:val="24"/>
          <w:highlight w:val="green"/>
        </w:rPr>
        <w:t>BELANGRIJK!!!</w:t>
      </w:r>
    </w:p>
    <w:tbl>
      <w:tblPr>
        <w:tblStyle w:val="Tabelraster"/>
        <w:tblW w:w="10065" w:type="dxa"/>
        <w:tblInd w:w="-431" w:type="dxa"/>
        <w:tblLook w:val="04A0" w:firstRow="1" w:lastRow="0" w:firstColumn="1" w:lastColumn="0" w:noHBand="0" w:noVBand="1"/>
      </w:tblPr>
      <w:tblGrid>
        <w:gridCol w:w="1902"/>
        <w:gridCol w:w="2297"/>
        <w:gridCol w:w="2647"/>
        <w:gridCol w:w="3219"/>
      </w:tblGrid>
      <w:tr w:rsidR="00720B4C" w14:paraId="3A4C469C" w14:textId="77777777" w:rsidTr="00720B4C">
        <w:tc>
          <w:tcPr>
            <w:tcW w:w="1905" w:type="dxa"/>
          </w:tcPr>
          <w:p w14:paraId="3BB48BED" w14:textId="77777777" w:rsidR="00E76504" w:rsidRDefault="00E76504" w:rsidP="001D023D">
            <w:pPr>
              <w:tabs>
                <w:tab w:val="left" w:pos="7485"/>
              </w:tabs>
            </w:pPr>
          </w:p>
        </w:tc>
        <w:tc>
          <w:tcPr>
            <w:tcW w:w="2262" w:type="dxa"/>
          </w:tcPr>
          <w:p w14:paraId="1868DAD7" w14:textId="1A686AA9" w:rsidR="00E76504" w:rsidRPr="00E76504" w:rsidRDefault="00E76504" w:rsidP="001D023D">
            <w:pPr>
              <w:tabs>
                <w:tab w:val="left" w:pos="7485"/>
              </w:tabs>
              <w:rPr>
                <w:b/>
                <w:bCs/>
              </w:rPr>
            </w:pPr>
            <w:r>
              <w:rPr>
                <w:b/>
                <w:bCs/>
              </w:rPr>
              <w:t>Primair toepassing algemeen</w:t>
            </w:r>
          </w:p>
        </w:tc>
        <w:tc>
          <w:tcPr>
            <w:tcW w:w="2647" w:type="dxa"/>
          </w:tcPr>
          <w:p w14:paraId="09A0387C" w14:textId="1944EDE5" w:rsidR="00E76504" w:rsidRPr="00E76504" w:rsidRDefault="00E76504" w:rsidP="001D023D">
            <w:pPr>
              <w:tabs>
                <w:tab w:val="left" w:pos="7485"/>
              </w:tabs>
              <w:rPr>
                <w:b/>
                <w:bCs/>
              </w:rPr>
            </w:pPr>
            <w:r w:rsidRPr="00E76504">
              <w:rPr>
                <w:b/>
                <w:bCs/>
              </w:rPr>
              <w:t xml:space="preserve">Secundair </w:t>
            </w:r>
            <w:r>
              <w:rPr>
                <w:b/>
                <w:bCs/>
              </w:rPr>
              <w:t>risicogroepen/risicowijken</w:t>
            </w:r>
          </w:p>
        </w:tc>
        <w:tc>
          <w:tcPr>
            <w:tcW w:w="3251" w:type="dxa"/>
          </w:tcPr>
          <w:p w14:paraId="62A3A05F" w14:textId="015AF5CD" w:rsidR="00E76504" w:rsidRPr="00E76504" w:rsidRDefault="00E76504" w:rsidP="001D023D">
            <w:pPr>
              <w:tabs>
                <w:tab w:val="left" w:pos="7485"/>
              </w:tabs>
              <w:rPr>
                <w:b/>
                <w:bCs/>
              </w:rPr>
            </w:pPr>
            <w:r>
              <w:rPr>
                <w:b/>
                <w:bCs/>
              </w:rPr>
              <w:t>Tertiair probleemgroepen/plekken</w:t>
            </w:r>
          </w:p>
        </w:tc>
      </w:tr>
      <w:tr w:rsidR="00720B4C" w14:paraId="77AF1505" w14:textId="77777777" w:rsidTr="00720B4C">
        <w:tc>
          <w:tcPr>
            <w:tcW w:w="1905" w:type="dxa"/>
          </w:tcPr>
          <w:p w14:paraId="1B3DB04E" w14:textId="15952575" w:rsidR="00E76504" w:rsidRPr="00E76504" w:rsidRDefault="00E76504" w:rsidP="001D023D">
            <w:pPr>
              <w:tabs>
                <w:tab w:val="left" w:pos="7485"/>
              </w:tabs>
              <w:rPr>
                <w:b/>
                <w:bCs/>
              </w:rPr>
            </w:pPr>
            <w:r w:rsidRPr="00E76504">
              <w:rPr>
                <w:b/>
                <w:bCs/>
              </w:rPr>
              <w:t>Dadergericht</w:t>
            </w:r>
          </w:p>
        </w:tc>
        <w:tc>
          <w:tcPr>
            <w:tcW w:w="2262" w:type="dxa"/>
          </w:tcPr>
          <w:p w14:paraId="4D7BFD7D" w14:textId="52287437" w:rsidR="00E76504" w:rsidRPr="00E76504" w:rsidRDefault="00E76504" w:rsidP="00E76504">
            <w:pPr>
              <w:tabs>
                <w:tab w:val="left" w:pos="7485"/>
              </w:tabs>
              <w:rPr>
                <w:sz w:val="20"/>
                <w:szCs w:val="20"/>
              </w:rPr>
            </w:pPr>
            <w:r>
              <w:rPr>
                <w:sz w:val="20"/>
                <w:szCs w:val="20"/>
              </w:rPr>
              <w:t>-</w:t>
            </w:r>
            <w:r w:rsidRPr="00E76504">
              <w:rPr>
                <w:sz w:val="20"/>
                <w:szCs w:val="20"/>
              </w:rPr>
              <w:t>Normstellende voorlichting</w:t>
            </w:r>
          </w:p>
          <w:p w14:paraId="421CB4FB" w14:textId="74FF31ED" w:rsidR="00E76504" w:rsidRPr="00E76504" w:rsidRDefault="00E76504" w:rsidP="00E76504">
            <w:pPr>
              <w:tabs>
                <w:tab w:val="left" w:pos="7485"/>
              </w:tabs>
              <w:rPr>
                <w:sz w:val="20"/>
                <w:szCs w:val="20"/>
              </w:rPr>
            </w:pPr>
            <w:r>
              <w:rPr>
                <w:sz w:val="20"/>
                <w:szCs w:val="20"/>
              </w:rPr>
              <w:t>-</w:t>
            </w:r>
            <w:r w:rsidRPr="00E76504">
              <w:rPr>
                <w:sz w:val="20"/>
                <w:szCs w:val="20"/>
              </w:rPr>
              <w:t>Spijbelpreventie</w:t>
            </w:r>
          </w:p>
          <w:p w14:paraId="28A16DD0" w14:textId="00C3F558" w:rsidR="00E76504" w:rsidRDefault="00E76504" w:rsidP="00E76504">
            <w:pPr>
              <w:tabs>
                <w:tab w:val="left" w:pos="7485"/>
              </w:tabs>
            </w:pPr>
            <w:r>
              <w:rPr>
                <w:sz w:val="20"/>
                <w:szCs w:val="20"/>
              </w:rPr>
              <w:t>-</w:t>
            </w:r>
            <w:r w:rsidRPr="00E76504">
              <w:rPr>
                <w:sz w:val="20"/>
                <w:szCs w:val="20"/>
              </w:rPr>
              <w:t>Achterstandsbeleid probleemwijken</w:t>
            </w:r>
          </w:p>
        </w:tc>
        <w:tc>
          <w:tcPr>
            <w:tcW w:w="2647" w:type="dxa"/>
          </w:tcPr>
          <w:p w14:paraId="104C70B0" w14:textId="4A4CDA2E" w:rsidR="00E76504" w:rsidRPr="00E76504" w:rsidRDefault="00E76504" w:rsidP="00E76504">
            <w:pPr>
              <w:tabs>
                <w:tab w:val="left" w:pos="7485"/>
              </w:tabs>
              <w:rPr>
                <w:sz w:val="20"/>
                <w:szCs w:val="20"/>
              </w:rPr>
            </w:pPr>
            <w:r>
              <w:rPr>
                <w:sz w:val="20"/>
                <w:szCs w:val="20"/>
              </w:rPr>
              <w:t>-</w:t>
            </w:r>
            <w:proofErr w:type="spellStart"/>
            <w:r w:rsidRPr="00E76504">
              <w:rPr>
                <w:sz w:val="20"/>
                <w:szCs w:val="20"/>
              </w:rPr>
              <w:t>Early</w:t>
            </w:r>
            <w:proofErr w:type="spellEnd"/>
            <w:r w:rsidRPr="00E76504">
              <w:rPr>
                <w:sz w:val="20"/>
                <w:szCs w:val="20"/>
              </w:rPr>
              <w:t xml:space="preserve"> </w:t>
            </w:r>
            <w:proofErr w:type="spellStart"/>
            <w:r w:rsidRPr="00E76504">
              <w:rPr>
                <w:sz w:val="20"/>
                <w:szCs w:val="20"/>
              </w:rPr>
              <w:t>intervention</w:t>
            </w:r>
            <w:proofErr w:type="spellEnd"/>
            <w:r w:rsidRPr="00E76504">
              <w:rPr>
                <w:sz w:val="20"/>
                <w:szCs w:val="20"/>
              </w:rPr>
              <w:t>, bijv. opvoedingsondersteuning</w:t>
            </w:r>
          </w:p>
          <w:p w14:paraId="0B2280C6" w14:textId="1055E55D" w:rsidR="00E76504" w:rsidRDefault="00E76504" w:rsidP="00E76504">
            <w:pPr>
              <w:tabs>
                <w:tab w:val="left" w:pos="7485"/>
              </w:tabs>
            </w:pPr>
            <w:r w:rsidRPr="00E76504">
              <w:rPr>
                <w:sz w:val="20"/>
                <w:szCs w:val="20"/>
              </w:rPr>
              <w:t>-</w:t>
            </w:r>
            <w:proofErr w:type="spellStart"/>
            <w:r w:rsidRPr="00E76504">
              <w:rPr>
                <w:sz w:val="20"/>
                <w:szCs w:val="20"/>
              </w:rPr>
              <w:t>Helplines</w:t>
            </w:r>
            <w:proofErr w:type="spellEnd"/>
            <w:r w:rsidRPr="00E76504">
              <w:rPr>
                <w:sz w:val="20"/>
                <w:szCs w:val="20"/>
              </w:rPr>
              <w:t xml:space="preserve"> voor pedofielen </w:t>
            </w:r>
            <w:r>
              <w:t>-</w:t>
            </w:r>
          </w:p>
          <w:p w14:paraId="53FE975B" w14:textId="0F211460" w:rsidR="00E76504" w:rsidRDefault="00E76504" w:rsidP="001D023D">
            <w:pPr>
              <w:tabs>
                <w:tab w:val="left" w:pos="7485"/>
              </w:tabs>
            </w:pPr>
          </w:p>
        </w:tc>
        <w:tc>
          <w:tcPr>
            <w:tcW w:w="3251" w:type="dxa"/>
          </w:tcPr>
          <w:p w14:paraId="2790EF8A" w14:textId="77777777" w:rsidR="00E76504" w:rsidRDefault="00E76504" w:rsidP="001D023D">
            <w:pPr>
              <w:tabs>
                <w:tab w:val="left" w:pos="7485"/>
              </w:tabs>
              <w:rPr>
                <w:sz w:val="20"/>
                <w:szCs w:val="20"/>
              </w:rPr>
            </w:pPr>
            <w:r>
              <w:rPr>
                <w:sz w:val="20"/>
                <w:szCs w:val="20"/>
              </w:rPr>
              <w:t>-Reclassering</w:t>
            </w:r>
          </w:p>
          <w:p w14:paraId="0D7AA2E0" w14:textId="77777777" w:rsidR="00E76504" w:rsidRDefault="00E76504" w:rsidP="001D023D">
            <w:pPr>
              <w:tabs>
                <w:tab w:val="left" w:pos="7485"/>
              </w:tabs>
              <w:rPr>
                <w:sz w:val="20"/>
                <w:szCs w:val="20"/>
              </w:rPr>
            </w:pPr>
            <w:r>
              <w:rPr>
                <w:sz w:val="20"/>
                <w:szCs w:val="20"/>
              </w:rPr>
              <w:t>-alternatieve sancties</w:t>
            </w:r>
          </w:p>
          <w:p w14:paraId="7F593D45" w14:textId="77777777" w:rsidR="00E76504" w:rsidRDefault="00E76504" w:rsidP="001D023D">
            <w:pPr>
              <w:tabs>
                <w:tab w:val="left" w:pos="7485"/>
              </w:tabs>
              <w:rPr>
                <w:sz w:val="20"/>
                <w:szCs w:val="20"/>
              </w:rPr>
            </w:pPr>
            <w:r>
              <w:rPr>
                <w:sz w:val="20"/>
                <w:szCs w:val="20"/>
              </w:rPr>
              <w:t>- HALT</w:t>
            </w:r>
          </w:p>
          <w:p w14:paraId="455D3870" w14:textId="77777777" w:rsidR="00E76504" w:rsidRDefault="00E76504" w:rsidP="001D023D">
            <w:pPr>
              <w:tabs>
                <w:tab w:val="left" w:pos="7485"/>
              </w:tabs>
              <w:rPr>
                <w:sz w:val="20"/>
                <w:szCs w:val="20"/>
              </w:rPr>
            </w:pPr>
            <w:r>
              <w:rPr>
                <w:sz w:val="20"/>
                <w:szCs w:val="20"/>
              </w:rPr>
              <w:t>-Harde-kernprojecten/top 600</w:t>
            </w:r>
          </w:p>
          <w:p w14:paraId="3BB9574C" w14:textId="77777777" w:rsidR="00E76504" w:rsidRDefault="00E76504" w:rsidP="001D023D">
            <w:pPr>
              <w:tabs>
                <w:tab w:val="left" w:pos="7485"/>
              </w:tabs>
              <w:rPr>
                <w:sz w:val="20"/>
                <w:szCs w:val="20"/>
              </w:rPr>
            </w:pPr>
            <w:r>
              <w:rPr>
                <w:sz w:val="20"/>
                <w:szCs w:val="20"/>
              </w:rPr>
              <w:t>-buddy-projecten voor pedofielen</w:t>
            </w:r>
          </w:p>
          <w:p w14:paraId="6901733F" w14:textId="13A06B08" w:rsidR="00E76504" w:rsidRPr="00E76504" w:rsidRDefault="00E76504" w:rsidP="001D023D">
            <w:pPr>
              <w:tabs>
                <w:tab w:val="left" w:pos="7485"/>
              </w:tabs>
              <w:rPr>
                <w:sz w:val="20"/>
                <w:szCs w:val="20"/>
              </w:rPr>
            </w:pPr>
          </w:p>
        </w:tc>
      </w:tr>
      <w:tr w:rsidR="00720B4C" w14:paraId="7A0C167C" w14:textId="77777777" w:rsidTr="00720B4C">
        <w:tc>
          <w:tcPr>
            <w:tcW w:w="1905" w:type="dxa"/>
          </w:tcPr>
          <w:p w14:paraId="12C6588E" w14:textId="5EE60915" w:rsidR="00E76504" w:rsidRPr="00E76504" w:rsidRDefault="00E76504" w:rsidP="001D023D">
            <w:pPr>
              <w:tabs>
                <w:tab w:val="left" w:pos="7485"/>
              </w:tabs>
              <w:rPr>
                <w:b/>
                <w:bCs/>
              </w:rPr>
            </w:pPr>
            <w:r>
              <w:rPr>
                <w:b/>
                <w:bCs/>
              </w:rPr>
              <w:t>Situationeel</w:t>
            </w:r>
          </w:p>
        </w:tc>
        <w:tc>
          <w:tcPr>
            <w:tcW w:w="2262" w:type="dxa"/>
          </w:tcPr>
          <w:p w14:paraId="23D02137" w14:textId="77777777" w:rsidR="00E76504" w:rsidRDefault="00E76504" w:rsidP="001D023D">
            <w:pPr>
              <w:tabs>
                <w:tab w:val="left" w:pos="7485"/>
              </w:tabs>
              <w:rPr>
                <w:sz w:val="20"/>
                <w:szCs w:val="20"/>
              </w:rPr>
            </w:pPr>
            <w:r>
              <w:rPr>
                <w:sz w:val="20"/>
                <w:szCs w:val="20"/>
              </w:rPr>
              <w:t>-bouwvoorschriften</w:t>
            </w:r>
          </w:p>
          <w:p w14:paraId="56B829FC" w14:textId="77777777" w:rsidR="00E76504" w:rsidRDefault="00E76504" w:rsidP="001D023D">
            <w:pPr>
              <w:tabs>
                <w:tab w:val="left" w:pos="7485"/>
              </w:tabs>
              <w:rPr>
                <w:sz w:val="20"/>
                <w:szCs w:val="20"/>
              </w:rPr>
            </w:pPr>
            <w:r>
              <w:rPr>
                <w:sz w:val="20"/>
                <w:szCs w:val="20"/>
              </w:rPr>
              <w:t>-startonderbreker auto’s</w:t>
            </w:r>
          </w:p>
          <w:p w14:paraId="5E3FFD40" w14:textId="4D5628E0" w:rsidR="00E76504" w:rsidRPr="00E76504" w:rsidRDefault="00720B4C" w:rsidP="001D023D">
            <w:pPr>
              <w:tabs>
                <w:tab w:val="left" w:pos="7485"/>
              </w:tabs>
              <w:rPr>
                <w:sz w:val="20"/>
                <w:szCs w:val="20"/>
              </w:rPr>
            </w:pPr>
            <w:r>
              <w:rPr>
                <w:sz w:val="20"/>
                <w:szCs w:val="20"/>
              </w:rPr>
              <w:t>-</w:t>
            </w:r>
            <w:r w:rsidR="00E76504">
              <w:rPr>
                <w:sz w:val="20"/>
                <w:szCs w:val="20"/>
              </w:rPr>
              <w:t>computerbeveiliging</w:t>
            </w:r>
          </w:p>
        </w:tc>
        <w:tc>
          <w:tcPr>
            <w:tcW w:w="2647" w:type="dxa"/>
          </w:tcPr>
          <w:p w14:paraId="1465A844" w14:textId="77777777" w:rsidR="00E76504" w:rsidRDefault="00E76504" w:rsidP="001D023D">
            <w:pPr>
              <w:tabs>
                <w:tab w:val="left" w:pos="7485"/>
              </w:tabs>
              <w:rPr>
                <w:sz w:val="20"/>
                <w:szCs w:val="20"/>
              </w:rPr>
            </w:pPr>
            <w:r>
              <w:rPr>
                <w:sz w:val="20"/>
                <w:szCs w:val="20"/>
              </w:rPr>
              <w:t>-Sociale huismeester</w:t>
            </w:r>
          </w:p>
          <w:p w14:paraId="19D7B270" w14:textId="77777777" w:rsidR="00E76504" w:rsidRDefault="00E76504" w:rsidP="001D023D">
            <w:pPr>
              <w:tabs>
                <w:tab w:val="left" w:pos="7485"/>
              </w:tabs>
              <w:rPr>
                <w:sz w:val="20"/>
                <w:szCs w:val="20"/>
              </w:rPr>
            </w:pPr>
            <w:r>
              <w:rPr>
                <w:sz w:val="20"/>
                <w:szCs w:val="20"/>
              </w:rPr>
              <w:t>-Buurtpreventie</w:t>
            </w:r>
          </w:p>
          <w:p w14:paraId="751F402E" w14:textId="77777777" w:rsidR="00E76504" w:rsidRDefault="00E76504" w:rsidP="001D023D">
            <w:pPr>
              <w:tabs>
                <w:tab w:val="left" w:pos="7485"/>
              </w:tabs>
              <w:rPr>
                <w:sz w:val="20"/>
                <w:szCs w:val="20"/>
              </w:rPr>
            </w:pPr>
            <w:r>
              <w:rPr>
                <w:sz w:val="20"/>
                <w:szCs w:val="20"/>
              </w:rPr>
              <w:t>-stadswachten</w:t>
            </w:r>
          </w:p>
          <w:p w14:paraId="612C672B" w14:textId="77777777" w:rsidR="00E76504" w:rsidRDefault="00E76504" w:rsidP="001D023D">
            <w:pPr>
              <w:tabs>
                <w:tab w:val="left" w:pos="7485"/>
              </w:tabs>
              <w:rPr>
                <w:sz w:val="20"/>
                <w:szCs w:val="20"/>
              </w:rPr>
            </w:pPr>
            <w:r>
              <w:rPr>
                <w:sz w:val="20"/>
                <w:szCs w:val="20"/>
              </w:rPr>
              <w:t>-security-eisen van verzekeringswezen</w:t>
            </w:r>
          </w:p>
          <w:p w14:paraId="00F03A32" w14:textId="77777777" w:rsidR="00E76504" w:rsidRDefault="00E76504" w:rsidP="001D023D">
            <w:pPr>
              <w:tabs>
                <w:tab w:val="left" w:pos="7485"/>
              </w:tabs>
              <w:rPr>
                <w:sz w:val="20"/>
                <w:szCs w:val="20"/>
              </w:rPr>
            </w:pPr>
            <w:r>
              <w:rPr>
                <w:sz w:val="20"/>
                <w:szCs w:val="20"/>
              </w:rPr>
              <w:t>-gedragscodes m.b.t. grensoverschrijdend gedrag</w:t>
            </w:r>
          </w:p>
          <w:p w14:paraId="57E36CE5" w14:textId="0D25A49A" w:rsidR="00720B4C" w:rsidRPr="00E76504" w:rsidRDefault="00720B4C" w:rsidP="001D023D">
            <w:pPr>
              <w:tabs>
                <w:tab w:val="left" w:pos="7485"/>
              </w:tabs>
              <w:rPr>
                <w:sz w:val="20"/>
                <w:szCs w:val="20"/>
              </w:rPr>
            </w:pPr>
          </w:p>
        </w:tc>
        <w:tc>
          <w:tcPr>
            <w:tcW w:w="3251" w:type="dxa"/>
          </w:tcPr>
          <w:p w14:paraId="4B2DE302" w14:textId="77777777" w:rsidR="00E76504" w:rsidRDefault="00720B4C" w:rsidP="001D023D">
            <w:pPr>
              <w:tabs>
                <w:tab w:val="left" w:pos="7485"/>
              </w:tabs>
              <w:rPr>
                <w:sz w:val="20"/>
                <w:szCs w:val="20"/>
              </w:rPr>
            </w:pPr>
            <w:r>
              <w:rPr>
                <w:sz w:val="20"/>
                <w:szCs w:val="20"/>
              </w:rPr>
              <w:t>-horecabeleid</w:t>
            </w:r>
          </w:p>
          <w:p w14:paraId="4AD57591" w14:textId="1505031E" w:rsidR="00720B4C" w:rsidRPr="00720B4C" w:rsidRDefault="00720B4C" w:rsidP="001D023D">
            <w:pPr>
              <w:tabs>
                <w:tab w:val="left" w:pos="7485"/>
              </w:tabs>
              <w:rPr>
                <w:sz w:val="20"/>
                <w:szCs w:val="20"/>
              </w:rPr>
            </w:pPr>
            <w:r>
              <w:rPr>
                <w:sz w:val="20"/>
                <w:szCs w:val="20"/>
              </w:rPr>
              <w:t>-videoscanners bij hot spots</w:t>
            </w:r>
          </w:p>
        </w:tc>
      </w:tr>
      <w:tr w:rsidR="00720B4C" w14:paraId="0E8E8633" w14:textId="77777777" w:rsidTr="00720B4C">
        <w:tc>
          <w:tcPr>
            <w:tcW w:w="1905" w:type="dxa"/>
          </w:tcPr>
          <w:p w14:paraId="3CC798F2" w14:textId="39C45C0A" w:rsidR="00E76504" w:rsidRPr="00720B4C" w:rsidRDefault="00720B4C" w:rsidP="001D023D">
            <w:pPr>
              <w:tabs>
                <w:tab w:val="left" w:pos="7485"/>
              </w:tabs>
              <w:rPr>
                <w:b/>
                <w:bCs/>
              </w:rPr>
            </w:pPr>
            <w:r>
              <w:rPr>
                <w:b/>
                <w:bCs/>
              </w:rPr>
              <w:t>Slachtoffergericht</w:t>
            </w:r>
          </w:p>
        </w:tc>
        <w:tc>
          <w:tcPr>
            <w:tcW w:w="2262" w:type="dxa"/>
          </w:tcPr>
          <w:p w14:paraId="173EAB7C" w14:textId="35A999F2" w:rsidR="00E76504" w:rsidRDefault="00720B4C" w:rsidP="001D023D">
            <w:pPr>
              <w:tabs>
                <w:tab w:val="left" w:pos="7485"/>
              </w:tabs>
              <w:rPr>
                <w:sz w:val="20"/>
                <w:szCs w:val="20"/>
              </w:rPr>
            </w:pPr>
            <w:r>
              <w:rPr>
                <w:sz w:val="20"/>
                <w:szCs w:val="20"/>
              </w:rPr>
              <w:t>Weerbaarheidstrainingen</w:t>
            </w:r>
          </w:p>
          <w:p w14:paraId="238F8AD1" w14:textId="77777777" w:rsidR="00720B4C" w:rsidRDefault="00720B4C" w:rsidP="001D023D">
            <w:pPr>
              <w:tabs>
                <w:tab w:val="left" w:pos="7485"/>
              </w:tabs>
              <w:rPr>
                <w:sz w:val="20"/>
                <w:szCs w:val="20"/>
              </w:rPr>
            </w:pPr>
            <w:r>
              <w:rPr>
                <w:sz w:val="20"/>
                <w:szCs w:val="20"/>
              </w:rPr>
              <w:t>Voor meisjes/vrouwen</w:t>
            </w:r>
          </w:p>
          <w:p w14:paraId="5043462B" w14:textId="597B091E" w:rsidR="00720B4C" w:rsidRPr="00720B4C" w:rsidRDefault="00720B4C" w:rsidP="001D023D">
            <w:pPr>
              <w:tabs>
                <w:tab w:val="left" w:pos="7485"/>
              </w:tabs>
              <w:rPr>
                <w:sz w:val="20"/>
                <w:szCs w:val="20"/>
              </w:rPr>
            </w:pPr>
            <w:r>
              <w:rPr>
                <w:sz w:val="20"/>
                <w:szCs w:val="20"/>
              </w:rPr>
              <w:t>-</w:t>
            </w:r>
            <w:proofErr w:type="spellStart"/>
            <w:r>
              <w:rPr>
                <w:sz w:val="20"/>
                <w:szCs w:val="20"/>
              </w:rPr>
              <w:t>boefproof</w:t>
            </w:r>
            <w:proofErr w:type="spellEnd"/>
            <w:r>
              <w:rPr>
                <w:sz w:val="20"/>
                <w:szCs w:val="20"/>
              </w:rPr>
              <w:t xml:space="preserve"> maken van smartphones</w:t>
            </w:r>
          </w:p>
        </w:tc>
        <w:tc>
          <w:tcPr>
            <w:tcW w:w="2647" w:type="dxa"/>
          </w:tcPr>
          <w:p w14:paraId="7828538D" w14:textId="77777777" w:rsidR="00720B4C" w:rsidRDefault="00720B4C" w:rsidP="00720B4C">
            <w:pPr>
              <w:tabs>
                <w:tab w:val="left" w:pos="7485"/>
              </w:tabs>
              <w:rPr>
                <w:sz w:val="20"/>
                <w:szCs w:val="20"/>
              </w:rPr>
            </w:pPr>
            <w:r>
              <w:rPr>
                <w:sz w:val="20"/>
                <w:szCs w:val="20"/>
              </w:rPr>
              <w:t>-instructie baliepersoneel banken</w:t>
            </w:r>
          </w:p>
          <w:p w14:paraId="3FE7B9AF" w14:textId="3E1A3D7C" w:rsidR="00E76504" w:rsidRDefault="00720B4C" w:rsidP="00720B4C">
            <w:pPr>
              <w:tabs>
                <w:tab w:val="left" w:pos="7485"/>
              </w:tabs>
            </w:pPr>
            <w:r>
              <w:rPr>
                <w:sz w:val="20"/>
                <w:szCs w:val="20"/>
              </w:rPr>
              <w:t>-fraudevoorlichting bejaarden</w:t>
            </w:r>
          </w:p>
        </w:tc>
        <w:tc>
          <w:tcPr>
            <w:tcW w:w="3251" w:type="dxa"/>
          </w:tcPr>
          <w:p w14:paraId="7EC996A6" w14:textId="77777777" w:rsidR="00E76504" w:rsidRDefault="00720B4C" w:rsidP="001D023D">
            <w:pPr>
              <w:tabs>
                <w:tab w:val="left" w:pos="7485"/>
              </w:tabs>
              <w:rPr>
                <w:sz w:val="20"/>
                <w:szCs w:val="20"/>
              </w:rPr>
            </w:pPr>
            <w:r>
              <w:t>-</w:t>
            </w:r>
            <w:r>
              <w:rPr>
                <w:sz w:val="20"/>
                <w:szCs w:val="20"/>
              </w:rPr>
              <w:t>Preventie herhaald slachtofferschap</w:t>
            </w:r>
          </w:p>
          <w:p w14:paraId="37CB5527" w14:textId="0F5AE3F1" w:rsidR="00720B4C" w:rsidRPr="00720B4C" w:rsidRDefault="00720B4C" w:rsidP="001D023D">
            <w:pPr>
              <w:tabs>
                <w:tab w:val="left" w:pos="7485"/>
              </w:tabs>
              <w:rPr>
                <w:sz w:val="20"/>
                <w:szCs w:val="20"/>
              </w:rPr>
            </w:pPr>
            <w:r>
              <w:rPr>
                <w:sz w:val="20"/>
                <w:szCs w:val="20"/>
              </w:rPr>
              <w:t>-slachtofferhulp</w:t>
            </w:r>
          </w:p>
        </w:tc>
      </w:tr>
    </w:tbl>
    <w:p w14:paraId="5C1D7A4D" w14:textId="04E51126" w:rsidR="00E76504" w:rsidRDefault="00E76504" w:rsidP="001D023D">
      <w:pPr>
        <w:tabs>
          <w:tab w:val="left" w:pos="7485"/>
        </w:tabs>
      </w:pPr>
    </w:p>
    <w:p w14:paraId="62CF8A09" w14:textId="3B8B73D0" w:rsidR="00720B4C" w:rsidRDefault="00720B4C" w:rsidP="001D023D">
      <w:pPr>
        <w:tabs>
          <w:tab w:val="left" w:pos="7485"/>
        </w:tabs>
        <w:rPr>
          <w:sz w:val="28"/>
          <w:szCs w:val="28"/>
        </w:rPr>
      </w:pPr>
      <w:r>
        <w:rPr>
          <w:sz w:val="28"/>
          <w:szCs w:val="28"/>
        </w:rPr>
        <w:t>6.7 Discussie</w:t>
      </w:r>
    </w:p>
    <w:p w14:paraId="6FE6C009" w14:textId="77777777" w:rsidR="00720B4C" w:rsidRPr="00720B4C" w:rsidRDefault="00720B4C" w:rsidP="001D023D">
      <w:pPr>
        <w:tabs>
          <w:tab w:val="left" w:pos="7485"/>
        </w:tabs>
      </w:pPr>
    </w:p>
    <w:p w14:paraId="1845E52D" w14:textId="77777777" w:rsidR="00CD1E2C" w:rsidRPr="00D21627" w:rsidRDefault="00CD1E2C" w:rsidP="00F55174">
      <w:pPr>
        <w:tabs>
          <w:tab w:val="left" w:pos="7485"/>
        </w:tabs>
      </w:pPr>
    </w:p>
    <w:p w14:paraId="0BC80559" w14:textId="3E064B80" w:rsidR="00957D46" w:rsidRPr="00C040C0" w:rsidRDefault="00436988" w:rsidP="00312E7C">
      <w:pPr>
        <w:tabs>
          <w:tab w:val="left" w:pos="7485"/>
        </w:tabs>
        <w:rPr>
          <w:sz w:val="28"/>
          <w:szCs w:val="28"/>
        </w:rPr>
      </w:pPr>
      <w:r w:rsidRPr="00C040C0">
        <w:rPr>
          <w:sz w:val="28"/>
          <w:szCs w:val="28"/>
        </w:rPr>
        <w:t>Hoofdstuk 7 Straffen en Criminaliteit</w:t>
      </w:r>
    </w:p>
    <w:p w14:paraId="2CCC899A" w14:textId="65C222F3" w:rsidR="00436988" w:rsidRPr="00C040C0" w:rsidRDefault="00C040C0" w:rsidP="00312E7C">
      <w:pPr>
        <w:tabs>
          <w:tab w:val="left" w:pos="7485"/>
        </w:tabs>
        <w:rPr>
          <w:b/>
          <w:bCs/>
          <w:sz w:val="24"/>
          <w:szCs w:val="24"/>
        </w:rPr>
      </w:pPr>
      <w:r w:rsidRPr="00C040C0">
        <w:rPr>
          <w:b/>
          <w:bCs/>
          <w:sz w:val="24"/>
          <w:szCs w:val="24"/>
        </w:rPr>
        <w:t>7.1.1 De penologie</w:t>
      </w:r>
    </w:p>
    <w:p w14:paraId="63C3A203" w14:textId="76F01839" w:rsidR="00C040C0" w:rsidRDefault="00C040C0" w:rsidP="00312E7C">
      <w:pPr>
        <w:tabs>
          <w:tab w:val="left" w:pos="7485"/>
        </w:tabs>
      </w:pPr>
      <w:r w:rsidRPr="000C5FD5">
        <w:rPr>
          <w:u w:val="single"/>
        </w:rPr>
        <w:t>De studie van de doelstellingen en effectiviteit van formele straffen wordt van oudsher aangeduid als de penologi</w:t>
      </w:r>
      <w:r w:rsidR="00947247" w:rsidRPr="000C5FD5">
        <w:rPr>
          <w:u w:val="single"/>
        </w:rPr>
        <w:t xml:space="preserve">e. De penologie bestudeert de doelstellingen van wettelijke straffen, de toepassing ervan in de praktijk en de uitwerking ervan op de gestraften </w:t>
      </w:r>
      <w:r w:rsidR="008B6ED4" w:rsidRPr="000C5FD5">
        <w:rPr>
          <w:u w:val="single"/>
        </w:rPr>
        <w:t>of op andere groepen zoals potentiële plegers van delicten</w:t>
      </w:r>
      <w:r w:rsidR="008B6ED4">
        <w:t>.</w:t>
      </w:r>
      <w:r w:rsidR="007127D5">
        <w:t xml:space="preserve"> De moderne penologie </w:t>
      </w:r>
      <w:r w:rsidR="006748DC">
        <w:t>omvat niet uitsluitend de door de rechter opgelegde straffen en maatregelen, maar alle strafrechtelijke sancties</w:t>
      </w:r>
      <w:r w:rsidR="002C5068">
        <w:t xml:space="preserve">. </w:t>
      </w:r>
    </w:p>
    <w:p w14:paraId="73DE30D9" w14:textId="6E3D278B" w:rsidR="002D69B8" w:rsidRDefault="002D69B8" w:rsidP="00312E7C">
      <w:pPr>
        <w:tabs>
          <w:tab w:val="left" w:pos="7485"/>
        </w:tabs>
      </w:pPr>
      <w:r>
        <w:t xml:space="preserve">Het </w:t>
      </w:r>
      <w:r w:rsidR="001E7107">
        <w:t>onderzoek is vooral gericht op de mogelijkheden om (gevangenis)straffen zo goed mogelijk te benutten voor het voorkomen van recidive</w:t>
      </w:r>
      <w:r w:rsidR="0013108F">
        <w:t xml:space="preserve"> en de voorbereiding van de gedetineerde op zijn terugkeer in de samenleving.</w:t>
      </w:r>
      <w:r w:rsidR="00CD1E2C">
        <w:t xml:space="preserve"> </w:t>
      </w:r>
    </w:p>
    <w:p w14:paraId="267CB5D4" w14:textId="5E63A6FB" w:rsidR="0013108F" w:rsidRPr="008D7E52" w:rsidRDefault="0013108F" w:rsidP="00312E7C">
      <w:pPr>
        <w:tabs>
          <w:tab w:val="left" w:pos="7485"/>
        </w:tabs>
        <w:rPr>
          <w:b/>
          <w:bCs/>
          <w:sz w:val="24"/>
          <w:szCs w:val="24"/>
        </w:rPr>
      </w:pPr>
      <w:r w:rsidRPr="008D7E52">
        <w:rPr>
          <w:b/>
          <w:bCs/>
          <w:sz w:val="24"/>
          <w:szCs w:val="24"/>
        </w:rPr>
        <w:lastRenderedPageBreak/>
        <w:t>7.1.2 Straffen in het (straf)recht</w:t>
      </w:r>
    </w:p>
    <w:p w14:paraId="3009C0D4" w14:textId="305C4230" w:rsidR="008D7E52" w:rsidRDefault="00AC06AB" w:rsidP="00312E7C">
      <w:pPr>
        <w:tabs>
          <w:tab w:val="left" w:pos="7485"/>
        </w:tabs>
      </w:pPr>
      <w:r>
        <w:t>De betekenis van het woord straf kent iedereen uit zijn jeugd. Ouders, onderwijzers en leraren delen straffen uit. Zij reageren op een ongeoorloofde of onbezonnen daad met een leedtoevoeging</w:t>
      </w:r>
      <w:r w:rsidR="0021761A">
        <w:t xml:space="preserve">, vaak met de </w:t>
      </w:r>
      <w:r w:rsidR="00EB36F6">
        <w:t>bedoeling om zul</w:t>
      </w:r>
      <w:r w:rsidR="0051542B">
        <w:t>k</w:t>
      </w:r>
      <w:r w:rsidR="00EB36F6">
        <w:t xml:space="preserve"> gedrag van de gestrafte of van anderen in de omgeving </w:t>
      </w:r>
      <w:r w:rsidR="0051542B">
        <w:t xml:space="preserve">in de toekomst te voorkomen. Hierbij speelt de van iedere straf uitgaande dreiging met nieuwe straffen een rol. </w:t>
      </w:r>
    </w:p>
    <w:p w14:paraId="036EA140" w14:textId="77777777" w:rsidR="008C50B1" w:rsidRDefault="005B2A5F" w:rsidP="00312E7C">
      <w:pPr>
        <w:tabs>
          <w:tab w:val="left" w:pos="7485"/>
        </w:tabs>
      </w:pPr>
      <w:r>
        <w:t>In ons rechtssysteem maken we onderscheid tussen het burgerlijk recht</w:t>
      </w:r>
      <w:r w:rsidR="00A03BD0">
        <w:t xml:space="preserve">, het staats- en bestuursrecht, het strafrecht en het tuchtrecht. De verschillende rechtsgebieden </w:t>
      </w:r>
      <w:r w:rsidR="00DE4B36">
        <w:t>hebben elk hun eigen sanctiesysteem</w:t>
      </w:r>
      <w:r w:rsidR="008C50B1">
        <w:t>:</w:t>
      </w:r>
    </w:p>
    <w:p w14:paraId="1BA6C078" w14:textId="5403FA02" w:rsidR="008C50B1" w:rsidRDefault="00DE4B36" w:rsidP="002B22FE">
      <w:pPr>
        <w:pStyle w:val="Lijstalinea"/>
        <w:numPr>
          <w:ilvl w:val="0"/>
          <w:numId w:val="31"/>
        </w:numPr>
        <w:tabs>
          <w:tab w:val="left" w:pos="7485"/>
        </w:tabs>
      </w:pPr>
      <w:r>
        <w:t xml:space="preserve">Het burgerlijk recht kent bijvoorbeeld de </w:t>
      </w:r>
      <w:r w:rsidR="000F4110">
        <w:t xml:space="preserve">verplichting tot de betaling van schadevergoeding als gevolg van een onrechtmatige daad of van een dwangsom bij </w:t>
      </w:r>
      <w:r w:rsidR="008C50B1">
        <w:t xml:space="preserve">niet-naleving van een rechterlijk bevel. </w:t>
      </w:r>
    </w:p>
    <w:p w14:paraId="379AFA37" w14:textId="0BCAFA7F" w:rsidR="008C50B1" w:rsidRDefault="008C50B1" w:rsidP="002B22FE">
      <w:pPr>
        <w:pStyle w:val="Lijstalinea"/>
        <w:numPr>
          <w:ilvl w:val="0"/>
          <w:numId w:val="31"/>
        </w:numPr>
        <w:tabs>
          <w:tab w:val="left" w:pos="7485"/>
        </w:tabs>
      </w:pPr>
      <w:r>
        <w:t>Ook het bestuursrecht kent de dwangsom en de schadevergoeding.</w:t>
      </w:r>
    </w:p>
    <w:p w14:paraId="764F5E3C" w14:textId="77777777" w:rsidR="008E7781" w:rsidRDefault="00A35734" w:rsidP="002B22FE">
      <w:pPr>
        <w:pStyle w:val="Lijstalinea"/>
        <w:numPr>
          <w:ilvl w:val="0"/>
          <w:numId w:val="31"/>
        </w:numPr>
        <w:tabs>
          <w:tab w:val="left" w:pos="7485"/>
        </w:tabs>
      </w:pPr>
      <w:r>
        <w:t xml:space="preserve">Het tuchtrecht van medische hulpverleners of advocaten kent </w:t>
      </w:r>
      <w:r w:rsidR="006674CF">
        <w:t xml:space="preserve">eveneens een arsenaal </w:t>
      </w:r>
      <w:r w:rsidR="00E11DBE">
        <w:t xml:space="preserve">van sancties, waaronder berisping en uitsluiting van de beroepsuitoefening. </w:t>
      </w:r>
    </w:p>
    <w:p w14:paraId="04F87EEE" w14:textId="2D98BACB" w:rsidR="008C50B1" w:rsidRDefault="00E11DBE" w:rsidP="008E7781">
      <w:pPr>
        <w:tabs>
          <w:tab w:val="left" w:pos="7485"/>
        </w:tabs>
      </w:pPr>
      <w:r>
        <w:t>Ook deze sancties zijn geen criminele straffen.</w:t>
      </w:r>
      <w:r w:rsidR="008E7781">
        <w:t xml:space="preserve"> Deze vinden we uitsluitend in het strafrecht. </w:t>
      </w:r>
      <w:r w:rsidR="00CA2892">
        <w:t xml:space="preserve">Het verschil tussen criminele straffen en andere sancties ligt vooral daarin dat de eerste in veel sterkere mate dan alle andere sancties </w:t>
      </w:r>
      <w:r w:rsidR="00F75C0E">
        <w:t xml:space="preserve">fundamentele rechten en vrijheden van de burgers inperken. </w:t>
      </w:r>
      <w:r w:rsidR="00624926">
        <w:t xml:space="preserve">De vrijheidsstraf is daarvan het duidelijkste voorbeeld. </w:t>
      </w:r>
      <w:r w:rsidR="00780EEF">
        <w:t xml:space="preserve">Criminele straffen moeten in principe voordat het misdrijf is gepleegd bij de wet zijn vastgesteld, voordat zij kunnen worden </w:t>
      </w:r>
      <w:r w:rsidR="00F06D1D">
        <w:t>opgelegd. Dit fundamentele beginsel</w:t>
      </w:r>
      <w:r w:rsidR="004704EB">
        <w:t xml:space="preserve"> (geen straf zonder voorafgaande wet) staat letterlijk in het eerste artikel van ons Wetboek van Strafrecht. </w:t>
      </w:r>
      <w:r w:rsidR="00017DA4" w:rsidRPr="000C5FD5">
        <w:rPr>
          <w:u w:val="single"/>
        </w:rPr>
        <w:t>Dit beginsel, dat teruggaat tot het werk van de verlichtingsfilosoof Beccaria</w:t>
      </w:r>
      <w:r w:rsidR="00E52A97" w:rsidRPr="000C5FD5">
        <w:rPr>
          <w:u w:val="single"/>
        </w:rPr>
        <w:t>, beschermt de burger tegen willekeurige of onverwacht harde straffen.</w:t>
      </w:r>
      <w:r w:rsidR="00E52A97">
        <w:t xml:space="preserve"> </w:t>
      </w:r>
    </w:p>
    <w:p w14:paraId="5742B677" w14:textId="51274F61" w:rsidR="00EC72CB" w:rsidRDefault="00EC72CB" w:rsidP="008E7781">
      <w:pPr>
        <w:tabs>
          <w:tab w:val="left" w:pos="7485"/>
        </w:tabs>
      </w:pPr>
      <w:r>
        <w:t xml:space="preserve">Kenmerkend voor de criminele straf is verder dat zij in vergelijking tot de civielrechtelijke en bestuursrechtelijke sanctie dichter </w:t>
      </w:r>
      <w:r w:rsidR="001F39DA">
        <w:t xml:space="preserve">staat bij de ethiek, dat wil zeggen dat het gaat om reacties op overtredingen van reeds lang en diep in het menselijke bewustzijn verankerde normen en waarden. </w:t>
      </w:r>
      <w:r w:rsidR="0087221C">
        <w:t>Het strafrecht in een democratische rechtsorde gaat daa</w:t>
      </w:r>
      <w:r w:rsidR="006F45F3">
        <w:t>rbij uit van een ‘ethisch minimum’, dat wil zeggen dat het in principe geen normen oplegt die niet algemeen worden aanvaard.</w:t>
      </w:r>
    </w:p>
    <w:p w14:paraId="33C1426F" w14:textId="0BD442C1" w:rsidR="006F45F3" w:rsidRDefault="00230A9A" w:rsidP="008E7781">
      <w:pPr>
        <w:tabs>
          <w:tab w:val="left" w:pos="7485"/>
        </w:tabs>
        <w:rPr>
          <w:b/>
          <w:bCs/>
          <w:sz w:val="24"/>
          <w:szCs w:val="24"/>
        </w:rPr>
      </w:pPr>
      <w:r w:rsidRPr="00230A9A">
        <w:rPr>
          <w:b/>
          <w:bCs/>
          <w:sz w:val="24"/>
          <w:szCs w:val="24"/>
        </w:rPr>
        <w:t>7.2 doelstellingen van straffen en strafrechttheorieën</w:t>
      </w:r>
    </w:p>
    <w:p w14:paraId="69118D13" w14:textId="60D87416" w:rsidR="00230A9A" w:rsidRDefault="00592C39" w:rsidP="008E7781">
      <w:pPr>
        <w:tabs>
          <w:tab w:val="left" w:pos="7485"/>
        </w:tabs>
      </w:pPr>
      <w:r>
        <w:t xml:space="preserve">Zoals al is opgemerkt </w:t>
      </w:r>
      <w:r w:rsidR="0021692C">
        <w:t>gaat de belangstelling van de criminologie en penologie niet uit naar de filosofische rechtvaardigingen die voor het straffe</w:t>
      </w:r>
      <w:r w:rsidR="00D54AF4">
        <w:t xml:space="preserve">n kunnen worden aangevoerd, maar naar de feitelijke uitvoering en uitwerking </w:t>
      </w:r>
      <w:r w:rsidR="006077D9">
        <w:t xml:space="preserve">van straffen in de praktijk. Strafrechttheorieën zijn daarom voor de criminologie en penologie </w:t>
      </w:r>
      <w:r w:rsidR="0060780E">
        <w:t xml:space="preserve">vooral interessant, indien zij leidden tot uitspraken over de beoogde effecten van straffen </w:t>
      </w:r>
      <w:r w:rsidR="00682BB7">
        <w:t xml:space="preserve">die </w:t>
      </w:r>
      <w:r w:rsidR="0060780E">
        <w:t>aan em</w:t>
      </w:r>
      <w:r w:rsidR="00682BB7">
        <w:t xml:space="preserve">pirisch onderzoek kunnen worden onderwerpen. </w:t>
      </w:r>
      <w:r w:rsidR="004E306B">
        <w:t>Echter, omdat bij straffen de normatieve aspecten nooit uit het oog mogen worden verloren, worden hierna de drie belangrijkste groepen strafrechttheorieën uitvoerig besproken: de absolute theorieën, de relatieve theorieën en de vereni</w:t>
      </w:r>
      <w:r w:rsidR="00246D87">
        <w:t>gings</w:t>
      </w:r>
      <w:r w:rsidR="004E306B">
        <w:t>theorieën.</w:t>
      </w:r>
    </w:p>
    <w:tbl>
      <w:tblPr>
        <w:tblStyle w:val="Tabelraster"/>
        <w:tblW w:w="0" w:type="auto"/>
        <w:tblLook w:val="04A0" w:firstRow="1" w:lastRow="0" w:firstColumn="1" w:lastColumn="0" w:noHBand="0" w:noVBand="1"/>
      </w:tblPr>
      <w:tblGrid>
        <w:gridCol w:w="4531"/>
        <w:gridCol w:w="4531"/>
      </w:tblGrid>
      <w:tr w:rsidR="0051464E" w14:paraId="6C413C84" w14:textId="77777777" w:rsidTr="0051464E">
        <w:tc>
          <w:tcPr>
            <w:tcW w:w="4531" w:type="dxa"/>
          </w:tcPr>
          <w:p w14:paraId="60F6631F" w14:textId="01395810" w:rsidR="0051464E" w:rsidRDefault="002A0ACB" w:rsidP="008E7781">
            <w:pPr>
              <w:tabs>
                <w:tab w:val="left" w:pos="7485"/>
              </w:tabs>
              <w:rPr>
                <w:i/>
                <w:iCs/>
              </w:rPr>
            </w:pPr>
            <w:r w:rsidRPr="00585981">
              <w:rPr>
                <w:i/>
                <w:iCs/>
              </w:rPr>
              <w:t>Absol</w:t>
            </w:r>
            <w:r w:rsidR="00007979" w:rsidRPr="00585981">
              <w:rPr>
                <w:i/>
                <w:iCs/>
              </w:rPr>
              <w:t>ute theorieën</w:t>
            </w:r>
          </w:p>
          <w:p w14:paraId="0FF40095" w14:textId="77777777" w:rsidR="00042896" w:rsidRPr="00585981" w:rsidRDefault="00042896" w:rsidP="008E7781">
            <w:pPr>
              <w:tabs>
                <w:tab w:val="left" w:pos="7485"/>
              </w:tabs>
              <w:rPr>
                <w:i/>
                <w:iCs/>
              </w:rPr>
            </w:pPr>
          </w:p>
          <w:p w14:paraId="27548730" w14:textId="0C96F596" w:rsidR="00007979" w:rsidRDefault="00DF3C80" w:rsidP="008E7781">
            <w:pPr>
              <w:tabs>
                <w:tab w:val="left" w:pos="7485"/>
              </w:tabs>
            </w:pPr>
            <w:r>
              <w:t>Vergelding</w:t>
            </w:r>
          </w:p>
        </w:tc>
        <w:tc>
          <w:tcPr>
            <w:tcW w:w="4531" w:type="dxa"/>
          </w:tcPr>
          <w:p w14:paraId="518D0091" w14:textId="1EC71266" w:rsidR="0051464E" w:rsidRDefault="00007979" w:rsidP="008E7781">
            <w:pPr>
              <w:tabs>
                <w:tab w:val="left" w:pos="7485"/>
              </w:tabs>
              <w:rPr>
                <w:i/>
                <w:iCs/>
              </w:rPr>
            </w:pPr>
            <w:r w:rsidRPr="00585981">
              <w:rPr>
                <w:i/>
                <w:iCs/>
              </w:rPr>
              <w:t>(straf is doel op zichzelf)</w:t>
            </w:r>
          </w:p>
          <w:p w14:paraId="56198FDC" w14:textId="77777777" w:rsidR="00042896" w:rsidRPr="00585981" w:rsidRDefault="00042896" w:rsidP="008E7781">
            <w:pPr>
              <w:tabs>
                <w:tab w:val="left" w:pos="7485"/>
              </w:tabs>
              <w:rPr>
                <w:i/>
                <w:iCs/>
              </w:rPr>
            </w:pPr>
          </w:p>
          <w:p w14:paraId="05477DA6" w14:textId="77777777" w:rsidR="00DF3C80" w:rsidRDefault="00DF3C80" w:rsidP="008E7781">
            <w:pPr>
              <w:tabs>
                <w:tab w:val="left" w:pos="7485"/>
              </w:tabs>
            </w:pPr>
            <w:r>
              <w:t>Door middel van straf wordt de schuld van de dader aan de maatschappij vereffend</w:t>
            </w:r>
            <w:r w:rsidR="00C600AA">
              <w:t>/wordt de deuk in de rechtsorde herstelt.</w:t>
            </w:r>
          </w:p>
          <w:p w14:paraId="70D31107" w14:textId="356A5D93" w:rsidR="00C600AA" w:rsidRDefault="00C600AA" w:rsidP="008E7781">
            <w:pPr>
              <w:tabs>
                <w:tab w:val="left" w:pos="7485"/>
              </w:tabs>
            </w:pPr>
            <w:r>
              <w:t>Genoegdoening voor het slachtoffer c.s. en herstel van de schade</w:t>
            </w:r>
          </w:p>
        </w:tc>
      </w:tr>
      <w:tr w:rsidR="0051464E" w14:paraId="6F080BB3" w14:textId="77777777" w:rsidTr="0051464E">
        <w:tc>
          <w:tcPr>
            <w:tcW w:w="4531" w:type="dxa"/>
          </w:tcPr>
          <w:p w14:paraId="626359E5" w14:textId="2DB0C0FA" w:rsidR="0051464E" w:rsidRDefault="00585981" w:rsidP="008E7781">
            <w:pPr>
              <w:tabs>
                <w:tab w:val="left" w:pos="7485"/>
              </w:tabs>
              <w:rPr>
                <w:i/>
                <w:iCs/>
              </w:rPr>
            </w:pPr>
            <w:r w:rsidRPr="005E25C3">
              <w:rPr>
                <w:i/>
                <w:iCs/>
              </w:rPr>
              <w:t>Relatieve theorieën</w:t>
            </w:r>
          </w:p>
          <w:p w14:paraId="70E81514" w14:textId="77777777" w:rsidR="00042896" w:rsidRPr="005E25C3" w:rsidRDefault="00042896" w:rsidP="008E7781">
            <w:pPr>
              <w:tabs>
                <w:tab w:val="left" w:pos="7485"/>
              </w:tabs>
              <w:rPr>
                <w:i/>
                <w:iCs/>
              </w:rPr>
            </w:pPr>
          </w:p>
          <w:p w14:paraId="5E70C077" w14:textId="77777777" w:rsidR="00F37C7D" w:rsidRDefault="005E25C3" w:rsidP="008E7781">
            <w:pPr>
              <w:tabs>
                <w:tab w:val="left" w:pos="7485"/>
              </w:tabs>
            </w:pPr>
            <w:r>
              <w:t>Generale preventie</w:t>
            </w:r>
          </w:p>
          <w:p w14:paraId="275358C4" w14:textId="77777777" w:rsidR="005E25C3" w:rsidRDefault="005E25C3" w:rsidP="008E7781">
            <w:pPr>
              <w:tabs>
                <w:tab w:val="left" w:pos="7485"/>
              </w:tabs>
            </w:pPr>
          </w:p>
          <w:p w14:paraId="4A1BB485" w14:textId="77777777" w:rsidR="005E25C3" w:rsidRDefault="005E25C3" w:rsidP="008E7781">
            <w:pPr>
              <w:tabs>
                <w:tab w:val="left" w:pos="7485"/>
              </w:tabs>
            </w:pPr>
          </w:p>
          <w:p w14:paraId="1DBB8147" w14:textId="640DED91" w:rsidR="005E25C3" w:rsidRDefault="005E25C3" w:rsidP="008E7781">
            <w:pPr>
              <w:tabs>
                <w:tab w:val="left" w:pos="7485"/>
              </w:tabs>
            </w:pPr>
            <w:r>
              <w:t>Speciale preventie</w:t>
            </w:r>
          </w:p>
        </w:tc>
        <w:tc>
          <w:tcPr>
            <w:tcW w:w="4531" w:type="dxa"/>
          </w:tcPr>
          <w:p w14:paraId="03E7E15A" w14:textId="127D8D70" w:rsidR="0051464E" w:rsidRDefault="00585981" w:rsidP="008E7781">
            <w:pPr>
              <w:tabs>
                <w:tab w:val="left" w:pos="7485"/>
              </w:tabs>
              <w:rPr>
                <w:i/>
                <w:iCs/>
              </w:rPr>
            </w:pPr>
            <w:r w:rsidRPr="005E25C3">
              <w:rPr>
                <w:i/>
                <w:iCs/>
              </w:rPr>
              <w:lastRenderedPageBreak/>
              <w:t>(straf is middel tot een sociaal doel)</w:t>
            </w:r>
          </w:p>
          <w:p w14:paraId="75A7CE30" w14:textId="77777777" w:rsidR="00042896" w:rsidRPr="005E25C3" w:rsidRDefault="00042896" w:rsidP="008E7781">
            <w:pPr>
              <w:tabs>
                <w:tab w:val="left" w:pos="7485"/>
              </w:tabs>
              <w:rPr>
                <w:i/>
                <w:iCs/>
              </w:rPr>
            </w:pPr>
          </w:p>
          <w:p w14:paraId="1ABB1303" w14:textId="7600D18F" w:rsidR="00585981" w:rsidRDefault="00F37C7D" w:rsidP="008E7781">
            <w:pPr>
              <w:tabs>
                <w:tab w:val="left" w:pos="7485"/>
              </w:tabs>
            </w:pPr>
            <w:r>
              <w:t>-</w:t>
            </w:r>
            <w:r w:rsidR="003970AC">
              <w:t>Afschrikking potentiële daders</w:t>
            </w:r>
          </w:p>
          <w:p w14:paraId="091E6514" w14:textId="0B9E34A0" w:rsidR="003970AC" w:rsidRDefault="003970AC" w:rsidP="008E7781">
            <w:pPr>
              <w:tabs>
                <w:tab w:val="left" w:pos="7485"/>
              </w:tabs>
            </w:pPr>
            <w:r>
              <w:t>Normbevestiging</w:t>
            </w:r>
          </w:p>
          <w:p w14:paraId="4F559B6A" w14:textId="77777777" w:rsidR="005E25C3" w:rsidRDefault="005E25C3" w:rsidP="008E7781">
            <w:pPr>
              <w:tabs>
                <w:tab w:val="left" w:pos="7485"/>
              </w:tabs>
            </w:pPr>
          </w:p>
          <w:p w14:paraId="284D0D5D" w14:textId="187456F5" w:rsidR="003970AC" w:rsidRDefault="00F37C7D" w:rsidP="008E7781">
            <w:pPr>
              <w:tabs>
                <w:tab w:val="left" w:pos="7485"/>
              </w:tabs>
            </w:pPr>
            <w:r>
              <w:t>-</w:t>
            </w:r>
            <w:r w:rsidR="003970AC">
              <w:t>Beveiliging maatschappij door middel van opsluiting/toezicht</w:t>
            </w:r>
            <w:r>
              <w:t>.</w:t>
            </w:r>
          </w:p>
          <w:p w14:paraId="5F23D380" w14:textId="4238C028" w:rsidR="00F37C7D" w:rsidRDefault="00F37C7D" w:rsidP="008E7781">
            <w:pPr>
              <w:tabs>
                <w:tab w:val="left" w:pos="7485"/>
              </w:tabs>
            </w:pPr>
            <w:r>
              <w:t>-Voorkoming van recidive door middel van afschrikking van de gestrafte.</w:t>
            </w:r>
          </w:p>
          <w:p w14:paraId="3D5B34DE" w14:textId="249EAA87" w:rsidR="00F37C7D" w:rsidRDefault="00F37C7D" w:rsidP="008E7781">
            <w:pPr>
              <w:tabs>
                <w:tab w:val="left" w:pos="7485"/>
              </w:tabs>
            </w:pPr>
            <w:r>
              <w:t>Voorkoming van recidive door middel van resocialisatie en/of behandeling.</w:t>
            </w:r>
          </w:p>
        </w:tc>
      </w:tr>
      <w:tr w:rsidR="0051464E" w14:paraId="41FB58DA" w14:textId="77777777" w:rsidTr="0051464E">
        <w:tc>
          <w:tcPr>
            <w:tcW w:w="4531" w:type="dxa"/>
          </w:tcPr>
          <w:p w14:paraId="343F5147" w14:textId="2015D92D" w:rsidR="0051464E" w:rsidRPr="00C57092" w:rsidRDefault="00042896" w:rsidP="008E7781">
            <w:pPr>
              <w:tabs>
                <w:tab w:val="left" w:pos="7485"/>
              </w:tabs>
              <w:rPr>
                <w:i/>
                <w:iCs/>
              </w:rPr>
            </w:pPr>
            <w:r w:rsidRPr="00C57092">
              <w:rPr>
                <w:i/>
                <w:iCs/>
              </w:rPr>
              <w:lastRenderedPageBreak/>
              <w:t>V</w:t>
            </w:r>
            <w:r w:rsidR="005E25C3" w:rsidRPr="00C57092">
              <w:rPr>
                <w:i/>
                <w:iCs/>
              </w:rPr>
              <w:t>erenigingstheorieën</w:t>
            </w:r>
          </w:p>
          <w:p w14:paraId="783C193A" w14:textId="77777777" w:rsidR="00042896" w:rsidRDefault="00042896" w:rsidP="008E7781">
            <w:pPr>
              <w:tabs>
                <w:tab w:val="left" w:pos="7485"/>
              </w:tabs>
            </w:pPr>
          </w:p>
          <w:p w14:paraId="184A8CF0" w14:textId="77777777" w:rsidR="00042896" w:rsidRDefault="00042896" w:rsidP="008E7781">
            <w:pPr>
              <w:tabs>
                <w:tab w:val="left" w:pos="7485"/>
              </w:tabs>
            </w:pPr>
          </w:p>
          <w:p w14:paraId="482CF450" w14:textId="77777777" w:rsidR="00042896" w:rsidRDefault="00042896" w:rsidP="008E7781">
            <w:pPr>
              <w:tabs>
                <w:tab w:val="left" w:pos="7485"/>
              </w:tabs>
            </w:pPr>
          </w:p>
          <w:p w14:paraId="0B5476FD" w14:textId="77777777" w:rsidR="00042896" w:rsidRDefault="00042896" w:rsidP="008E7781">
            <w:pPr>
              <w:tabs>
                <w:tab w:val="left" w:pos="7485"/>
              </w:tabs>
            </w:pPr>
          </w:p>
          <w:p w14:paraId="22B5D72D" w14:textId="70451F6E" w:rsidR="00042896" w:rsidRDefault="00C57092" w:rsidP="008E7781">
            <w:pPr>
              <w:tabs>
                <w:tab w:val="left" w:pos="7485"/>
              </w:tabs>
            </w:pPr>
            <w:r>
              <w:t>Vergelding (als beneden- en bovengrens)</w:t>
            </w:r>
          </w:p>
        </w:tc>
        <w:tc>
          <w:tcPr>
            <w:tcW w:w="4531" w:type="dxa"/>
          </w:tcPr>
          <w:p w14:paraId="09215D42" w14:textId="419DF2BC" w:rsidR="0051464E" w:rsidRPr="00C57092" w:rsidRDefault="005E25C3" w:rsidP="008E7781">
            <w:pPr>
              <w:tabs>
                <w:tab w:val="left" w:pos="7485"/>
              </w:tabs>
              <w:rPr>
                <w:i/>
                <w:iCs/>
              </w:rPr>
            </w:pPr>
            <w:r w:rsidRPr="00C57092">
              <w:rPr>
                <w:i/>
                <w:iCs/>
              </w:rPr>
              <w:t xml:space="preserve">(straf moet proportioneel zijn aan de daad en de schuld (vergelding) en op evenwichtige wijze </w:t>
            </w:r>
            <w:r w:rsidR="00FF001B" w:rsidRPr="00C57092">
              <w:rPr>
                <w:i/>
                <w:iCs/>
              </w:rPr>
              <w:t>verschillende doeleinden dienen)</w:t>
            </w:r>
          </w:p>
          <w:p w14:paraId="6375F454" w14:textId="77777777" w:rsidR="00042896" w:rsidRDefault="00042896" w:rsidP="008E7781">
            <w:pPr>
              <w:tabs>
                <w:tab w:val="left" w:pos="7485"/>
              </w:tabs>
            </w:pPr>
          </w:p>
          <w:p w14:paraId="350CAAA5" w14:textId="7AC496F1" w:rsidR="00FF001B" w:rsidRDefault="00FF001B" w:rsidP="008E7781">
            <w:pPr>
              <w:tabs>
                <w:tab w:val="left" w:pos="7485"/>
              </w:tabs>
            </w:pPr>
            <w:r>
              <w:t xml:space="preserve">De boven- en benedengrens van de straf wordt bepaald door de ernst van de daad en de schuld van de dader; daarbinnen bepalen speciale </w:t>
            </w:r>
            <w:r w:rsidR="00042896">
              <w:t xml:space="preserve">en generale preventieve overwegingen de soort en de maat van de daad. </w:t>
            </w:r>
          </w:p>
        </w:tc>
      </w:tr>
    </w:tbl>
    <w:p w14:paraId="6AEA4CAD" w14:textId="77777777" w:rsidR="00873F76" w:rsidRDefault="00873F76" w:rsidP="008E7781">
      <w:pPr>
        <w:tabs>
          <w:tab w:val="left" w:pos="7485"/>
        </w:tabs>
      </w:pPr>
    </w:p>
    <w:p w14:paraId="38F145C7" w14:textId="3B0520D0" w:rsidR="004E306B" w:rsidRPr="00246D87" w:rsidRDefault="00246D87" w:rsidP="008E7781">
      <w:pPr>
        <w:tabs>
          <w:tab w:val="left" w:pos="7485"/>
        </w:tabs>
        <w:rPr>
          <w:b/>
          <w:bCs/>
          <w:sz w:val="24"/>
          <w:szCs w:val="24"/>
        </w:rPr>
      </w:pPr>
      <w:r w:rsidRPr="00246D87">
        <w:rPr>
          <w:b/>
          <w:bCs/>
          <w:sz w:val="24"/>
          <w:szCs w:val="24"/>
        </w:rPr>
        <w:t>7.2.1 Absolute theorieën: vergelding</w:t>
      </w:r>
    </w:p>
    <w:p w14:paraId="4EC8A853" w14:textId="3BBCC6FC" w:rsidR="00246D87" w:rsidRDefault="00131691" w:rsidP="008E7781">
      <w:pPr>
        <w:tabs>
          <w:tab w:val="left" w:pos="7485"/>
        </w:tabs>
      </w:pPr>
      <w:r>
        <w:t xml:space="preserve">Volgens deze theorie ligt de </w:t>
      </w:r>
      <w:r w:rsidR="00FB270C">
        <w:t>zin van de straf uitsluitend in de vergelding. Het Oude Testament spreekt van: ‘Oog om oog, tand om tand</w:t>
      </w:r>
      <w:r w:rsidR="00B11EEC">
        <w:t xml:space="preserve">’. De dader wordt gestraft, omdat hij iets heeft misdaan. </w:t>
      </w:r>
      <w:r w:rsidR="00FB4D39">
        <w:t>Zijn misstap moet door leedtoevoeging teniet worden gedaan opdat de rechtsorde of de gerechtigheid wordt hersteld</w:t>
      </w:r>
      <w:r w:rsidR="006B7538">
        <w:t xml:space="preserve">. De dader wordt door de vergeldende straf als lid van de rechtsgemeenschap erkend. </w:t>
      </w:r>
      <w:r w:rsidR="0022265B">
        <w:t>Het vergeldingsbeginsel impliceert echter tevens</w:t>
      </w:r>
      <w:r w:rsidR="00987BD6">
        <w:t xml:space="preserve"> dat de pleger van een misdrijf niet onevenredig zwaar mag worden gestraft – niet oog voor een tand – en heeft dus ook een matigende werking</w:t>
      </w:r>
      <w:r w:rsidR="00875A8B">
        <w:t xml:space="preserve"> op de uitoefening van het wraakrecht. De ‘misse daad’ moet worden vergolden door een leedtoevoeging </w:t>
      </w:r>
      <w:r w:rsidR="002604F2">
        <w:t xml:space="preserve">die evenredig is aan de ernst van de aantasting van de rechtsorde. </w:t>
      </w:r>
    </w:p>
    <w:p w14:paraId="542A9520" w14:textId="657604ED" w:rsidR="000168C3" w:rsidRDefault="004038B1" w:rsidP="008E7781">
      <w:pPr>
        <w:tabs>
          <w:tab w:val="left" w:pos="7485"/>
        </w:tabs>
      </w:pPr>
      <w:r>
        <w:t xml:space="preserve">De straf blijft geheel vrij van doelmatigheidsoverwegingen. Zij is uitsluitend bedoeld als leedtoevoeging </w:t>
      </w:r>
      <w:r w:rsidR="00995F9F">
        <w:t>die evenredig is aan de ernst van de aantasting der rechtsorde. In deze visie kijkt de straf slechts terug op het verleden</w:t>
      </w:r>
      <w:r w:rsidR="00953427">
        <w:t>, op de daad die de dader heeft begaan. De toekomst, dat wil zeggen het effect van de straf</w:t>
      </w:r>
      <w:r w:rsidR="00D82E27">
        <w:t xml:space="preserve"> op het leven van de dader en het slachtoffer, blijft buiten beschouwing.</w:t>
      </w:r>
    </w:p>
    <w:p w14:paraId="7BA7DDC6" w14:textId="7AD55587" w:rsidR="00D82E27" w:rsidRDefault="00606715" w:rsidP="008E7781">
      <w:pPr>
        <w:tabs>
          <w:tab w:val="left" w:pos="7485"/>
        </w:tabs>
      </w:pPr>
      <w:r>
        <w:t>Een van de belangrijkste aanhangers van de zuivere vergelingsleer</w:t>
      </w:r>
      <w:r w:rsidR="00C12E4A">
        <w:t xml:space="preserve"> in de moderne tijd, was </w:t>
      </w:r>
      <w:r w:rsidR="00C12E4A" w:rsidRPr="00192D20">
        <w:rPr>
          <w:highlight w:val="yellow"/>
        </w:rPr>
        <w:t>de Duitse filosoof Immanuel Kant (1724-1804)</w:t>
      </w:r>
      <w:r w:rsidR="00897E2B" w:rsidRPr="00192D20">
        <w:rPr>
          <w:highlight w:val="yellow"/>
        </w:rPr>
        <w:t>.</w:t>
      </w:r>
      <w:r w:rsidR="00897E2B">
        <w:t xml:space="preserve"> </w:t>
      </w:r>
      <w:r w:rsidR="00897E2B" w:rsidRPr="00192D20">
        <w:rPr>
          <w:u w:val="single"/>
        </w:rPr>
        <w:t xml:space="preserve">Volgens hem is de strafwet een categorische imperatief, dat wil zeggen een van alle doelgerichtheid vrij gebod van </w:t>
      </w:r>
      <w:r w:rsidR="00267DD5" w:rsidRPr="00192D20">
        <w:rPr>
          <w:u w:val="single"/>
        </w:rPr>
        <w:t>de gerechtigheid.</w:t>
      </w:r>
      <w:r w:rsidR="00267DD5">
        <w:t xml:space="preserve"> Om duidelijk te maken dat ook overwegingen van generale preventie – het doel om </w:t>
      </w:r>
      <w:r w:rsidR="00E074B1">
        <w:t xml:space="preserve">anderen in de samenleving van strafbaar gedrag af te houden – geen rol mag spelen, gaf Kant het </w:t>
      </w:r>
      <w:r w:rsidR="00B461CC">
        <w:t>beroemde voorbeeld van de executie van een misdadiger door de rechtsgemeenschap, zelfs wanneer het einde van de wereld nadert</w:t>
      </w:r>
      <w:r w:rsidR="00192D20">
        <w:t xml:space="preserve">, opdat iedereen krijgt wat hem toekomt. </w:t>
      </w:r>
    </w:p>
    <w:p w14:paraId="653F1101" w14:textId="2B703312" w:rsidR="00192D20" w:rsidRDefault="00F55DA5" w:rsidP="008E7781">
      <w:pPr>
        <w:tabs>
          <w:tab w:val="left" w:pos="7485"/>
        </w:tabs>
      </w:pPr>
      <w:r w:rsidRPr="004106DB">
        <w:rPr>
          <w:u w:val="single"/>
        </w:rPr>
        <w:t xml:space="preserve">De moderne staat heeft echter vooral de taak om door middel van de strafrechtspleging </w:t>
      </w:r>
      <w:r w:rsidR="000C1E2C" w:rsidRPr="004106DB">
        <w:rPr>
          <w:u w:val="single"/>
        </w:rPr>
        <w:t>een aanvaardbaar minimum van veiligheid en rechtvaardigheid na te streven</w:t>
      </w:r>
      <w:r w:rsidR="00EB7CE5" w:rsidRPr="004106DB">
        <w:rPr>
          <w:u w:val="single"/>
        </w:rPr>
        <w:t xml:space="preserve">. </w:t>
      </w:r>
      <w:r w:rsidR="00EB7CE5">
        <w:t>Daarom hoeft niet altijd te worden gestraft waar dit omwille van de gerecht</w:t>
      </w:r>
      <w:r w:rsidR="00A554F9">
        <w:t xml:space="preserve">igheid wellicht noodzakelijk zou zijn, maar slechts in die gevallen waar een straf in het belang van de bescherming </w:t>
      </w:r>
      <w:r w:rsidR="00734216">
        <w:t xml:space="preserve">van de samenleving noodzakelijk is. </w:t>
      </w:r>
    </w:p>
    <w:p w14:paraId="0A6410AF" w14:textId="2DD748A8" w:rsidR="002207EC" w:rsidRDefault="002207EC" w:rsidP="008E7781">
      <w:pPr>
        <w:tabs>
          <w:tab w:val="left" w:pos="7485"/>
        </w:tabs>
      </w:pPr>
      <w:r w:rsidRPr="004106DB">
        <w:rPr>
          <w:u w:val="single"/>
        </w:rPr>
        <w:lastRenderedPageBreak/>
        <w:t>Kritiek</w:t>
      </w:r>
      <w:r>
        <w:t xml:space="preserve"> op de absolute theorie treft</w:t>
      </w:r>
      <w:r w:rsidR="0024179E">
        <w:t xml:space="preserve">, de </w:t>
      </w:r>
      <w:r w:rsidR="0024179E" w:rsidRPr="004106DB">
        <w:rPr>
          <w:u w:val="single"/>
        </w:rPr>
        <w:t>inhumane wijze waarop de dader wordt behandeld</w:t>
      </w:r>
      <w:r w:rsidR="0024179E">
        <w:t xml:space="preserve">. </w:t>
      </w:r>
      <w:r w:rsidR="00416BBE">
        <w:t>De absolute theorieën onderkennen de fouten makende mens niet als zwak en/of hulpbehoevend</w:t>
      </w:r>
      <w:r w:rsidR="00E54550">
        <w:t xml:space="preserve">, </w:t>
      </w:r>
      <w:r w:rsidR="009008ED">
        <w:t>zij zetten daders eerder weg als een abstract filosofisch concept.</w:t>
      </w:r>
    </w:p>
    <w:p w14:paraId="370B2E7F" w14:textId="76282C06" w:rsidR="000B2F20" w:rsidRDefault="000B2F20" w:rsidP="008E7781">
      <w:pPr>
        <w:tabs>
          <w:tab w:val="left" w:pos="7485"/>
        </w:tabs>
      </w:pPr>
      <w:r>
        <w:t xml:space="preserve">De moderne kritiek op de vergeldingsleer </w:t>
      </w:r>
      <w:r w:rsidR="00704459">
        <w:t xml:space="preserve">laat overigens geheel onverlet dat de bestraffing van de plegers van ernstige delicten ook in de huidige tijd tegemoetkomt aan een diepgevoelde behoefte van mensen die universeel lijkt te zijn. </w:t>
      </w:r>
      <w:r w:rsidR="009A3F82">
        <w:t xml:space="preserve">De oplegging van straf aan een dader kan het slachtoffer genoegdoening </w:t>
      </w:r>
      <w:r w:rsidR="004106DB">
        <w:t xml:space="preserve">verschaffen. </w:t>
      </w:r>
      <w:r w:rsidR="004106DB" w:rsidRPr="004106DB">
        <w:rPr>
          <w:u w:val="single"/>
        </w:rPr>
        <w:t>De strafrechtspleging kanaliseert dus de behoefte om de dader zijn wandaad betaald te zetten en voorkomt daarmee eigenrichting.</w:t>
      </w:r>
      <w:r w:rsidR="004106DB">
        <w:t xml:space="preserve"> </w:t>
      </w:r>
    </w:p>
    <w:p w14:paraId="7E2DE54D" w14:textId="389494B7" w:rsidR="004106DB" w:rsidRPr="00E43E7E" w:rsidRDefault="00E43E7E" w:rsidP="008E7781">
      <w:pPr>
        <w:tabs>
          <w:tab w:val="left" w:pos="7485"/>
        </w:tabs>
        <w:rPr>
          <w:b/>
          <w:bCs/>
          <w:sz w:val="24"/>
          <w:szCs w:val="24"/>
        </w:rPr>
      </w:pPr>
      <w:r w:rsidRPr="00E43E7E">
        <w:rPr>
          <w:b/>
          <w:bCs/>
          <w:sz w:val="24"/>
          <w:szCs w:val="24"/>
        </w:rPr>
        <w:t>7.2.2 Relatieve theorieën: generale en speciale preventie</w:t>
      </w:r>
    </w:p>
    <w:p w14:paraId="3719FDF5" w14:textId="1DD68041" w:rsidR="00E43E7E" w:rsidRDefault="00DE4021" w:rsidP="008E7781">
      <w:pPr>
        <w:tabs>
          <w:tab w:val="left" w:pos="7485"/>
        </w:tabs>
      </w:pPr>
      <w:r>
        <w:t>De absolute theorieën kijken naar wat er in het ver</w:t>
      </w:r>
      <w:r w:rsidR="00007BB9">
        <w:t xml:space="preserve">leden verkeerd is gedaan, </w:t>
      </w:r>
      <w:r w:rsidR="00007BB9" w:rsidRPr="00BF7328">
        <w:rPr>
          <w:u w:val="single"/>
        </w:rPr>
        <w:t>de relatieve theorieën willen menselijke fouten in de toekomst voorkomen</w:t>
      </w:r>
      <w:r w:rsidR="00F63403" w:rsidRPr="00BF7328">
        <w:rPr>
          <w:u w:val="single"/>
        </w:rPr>
        <w:t xml:space="preserve">. De straf is volgens de relatieve theorieën een doelstraf, ofwel een sociaal instrument. </w:t>
      </w:r>
      <w:r w:rsidR="00F63403">
        <w:t xml:space="preserve">Terwijl de vergelding de als oriëntatiepunt heeft, </w:t>
      </w:r>
      <w:r w:rsidR="00BD764A">
        <w:t xml:space="preserve">is dat voor de preventie </w:t>
      </w:r>
      <w:r w:rsidR="002677A9">
        <w:t xml:space="preserve">de gevaarlijkheid van de persoon van de dader (speciale preventie) en de in iedere mens aanwezige dispositie tot crimineel gedrag (generale preventie). </w:t>
      </w:r>
      <w:r w:rsidR="00BF219E">
        <w:t xml:space="preserve">Welke straf en welke strafmaat worden gekozen, is </w:t>
      </w:r>
      <w:r w:rsidR="00B12E7A">
        <w:t xml:space="preserve">afhankelijk van preventieve overwegingen en niet van de omvang van de schuld van de dader. De zuivere preventieleer erkent slechts overwegingen van nuttigheid of instrumentaliteit. </w:t>
      </w:r>
      <w:r w:rsidR="00411C9F">
        <w:t>De relatieve theorieën leiden ruwweg tot twee vormen van criminaliteitspreventie</w:t>
      </w:r>
      <w:r w:rsidR="00D4728D">
        <w:t xml:space="preserve">. </w:t>
      </w:r>
      <w:r w:rsidR="00D4728D" w:rsidRPr="00BF7328">
        <w:rPr>
          <w:u w:val="single"/>
        </w:rPr>
        <w:t>Allereerst gaat het om speciale preventie: het voorkomen van crimineel gedrag bij personen die al een misdrijf gepleegd hebben</w:t>
      </w:r>
      <w:r w:rsidR="00DB656D" w:rsidRPr="00BF7328">
        <w:rPr>
          <w:u w:val="single"/>
        </w:rPr>
        <w:t>. Hier gaat het erom de eenmaal bekend geworden dader van toekomstige strafbare gedragingen af te houden, oftewel recidive te voorkomen</w:t>
      </w:r>
      <w:r w:rsidR="007E39F0" w:rsidRPr="00BF7328">
        <w:rPr>
          <w:u w:val="single"/>
        </w:rPr>
        <w:t xml:space="preserve">. Daarnaast heb je </w:t>
      </w:r>
      <w:r w:rsidR="006540F8" w:rsidRPr="00BF7328">
        <w:rPr>
          <w:u w:val="single"/>
        </w:rPr>
        <w:t>generale preventie, dat wil zeggen: het afschrikken van potentiële daders en het bevestigen van de rechtsnormen in de samenleving.</w:t>
      </w:r>
      <w:r w:rsidR="006540F8">
        <w:t xml:space="preserve"> </w:t>
      </w:r>
    </w:p>
    <w:p w14:paraId="49030A90" w14:textId="0EAE3A2D" w:rsidR="00BF7328" w:rsidRDefault="00BF7328" w:rsidP="008E7781">
      <w:pPr>
        <w:tabs>
          <w:tab w:val="left" w:pos="7485"/>
        </w:tabs>
      </w:pPr>
      <w:r>
        <w:rPr>
          <w:i/>
          <w:iCs/>
          <w:sz w:val="24"/>
          <w:szCs w:val="24"/>
        </w:rPr>
        <w:t>S</w:t>
      </w:r>
      <w:r w:rsidR="00D73E9E">
        <w:rPr>
          <w:i/>
          <w:iCs/>
          <w:sz w:val="24"/>
          <w:szCs w:val="24"/>
        </w:rPr>
        <w:t xml:space="preserve">peciale preventie: het voorkomen van recidive </w:t>
      </w:r>
      <w:r w:rsidR="00C82030">
        <w:rPr>
          <w:i/>
          <w:iCs/>
          <w:sz w:val="24"/>
          <w:szCs w:val="24"/>
        </w:rPr>
        <w:t xml:space="preserve">                                                                                                              </w:t>
      </w:r>
      <w:r w:rsidR="001D6292">
        <w:t xml:space="preserve">Uitgaande van de relatieve strafrechttheorieën is het verminderen van criminaliteit van veroordeelde delinquenten </w:t>
      </w:r>
      <w:r w:rsidR="00A20546">
        <w:t>na de straf, een belangrijke doelstelling. De gedachte dat een straf delinquenten tot minder recidive brengt en tot bet</w:t>
      </w:r>
      <w:r w:rsidR="009D12A9">
        <w:t>ere mensen kan en m</w:t>
      </w:r>
      <w:r w:rsidR="004038FB">
        <w:t xml:space="preserve">oet maken, heeft in Nederland altijd veel steun gevonden. </w:t>
      </w:r>
    </w:p>
    <w:p w14:paraId="5CB46891" w14:textId="4E1282DF" w:rsidR="003D40CD" w:rsidRDefault="00A35C2A" w:rsidP="008E7781">
      <w:pPr>
        <w:tabs>
          <w:tab w:val="left" w:pos="7485"/>
        </w:tabs>
        <w:rPr>
          <w:u w:val="single"/>
        </w:rPr>
      </w:pPr>
      <w:r>
        <w:t xml:space="preserve">Los van de vraag naar effectiviteit </w:t>
      </w:r>
      <w:r w:rsidR="00CE6517">
        <w:t>van straffen ter preventie van recidive</w:t>
      </w:r>
      <w:r w:rsidR="00E2275F">
        <w:t>, rijzen er hieromtrent ook principiële vragen. Een eerste vraag is o</w:t>
      </w:r>
      <w:r w:rsidR="00801ED5">
        <w:t>f er als er van een straf geen preventief effect te verwachten is</w:t>
      </w:r>
      <w:r w:rsidR="003F5F97">
        <w:t xml:space="preserve">, dan ook niet gestraft mag worden. </w:t>
      </w:r>
      <w:r w:rsidR="004862E9">
        <w:t>Indien de overheid zich slechts ten doel stelt de dader, ter bescherming van de maatschappij, van nieuwe delicten af te houden</w:t>
      </w:r>
      <w:r w:rsidR="00363BC8">
        <w:t xml:space="preserve">, zal het in veel gevallen nuttiger zijn om van bestraffing af te zien en hem of haar alleen een therapie of training aan te bieden. </w:t>
      </w:r>
      <w:r w:rsidR="003D40CD">
        <w:t xml:space="preserve">De dilemma’s die deze theorie in zijn zuiverste </w:t>
      </w:r>
      <w:r w:rsidR="002E3464">
        <w:t xml:space="preserve">vorm met zich meebrengt, liggen voor de hand. Zo zou men bijvoorbeeld, indien vast zou staan dat recidive zeer </w:t>
      </w:r>
      <w:r w:rsidR="00001D9F">
        <w:t xml:space="preserve">onwaarschijnlijk is, ook bij zware delicten niet mogen straffen. </w:t>
      </w:r>
      <w:r w:rsidR="00001D9F" w:rsidRPr="00A93056">
        <w:rPr>
          <w:u w:val="single"/>
        </w:rPr>
        <w:t xml:space="preserve">Men kan hierbij bijvoorbeeld denken aan de dader van een crime </w:t>
      </w:r>
      <w:proofErr w:type="spellStart"/>
      <w:r w:rsidR="00001D9F" w:rsidRPr="00A93056">
        <w:rPr>
          <w:u w:val="single"/>
        </w:rPr>
        <w:t>passio</w:t>
      </w:r>
      <w:r w:rsidR="00A63CCA" w:rsidRPr="00A93056">
        <w:rPr>
          <w:u w:val="single"/>
        </w:rPr>
        <w:t>nel</w:t>
      </w:r>
      <w:proofErr w:type="spellEnd"/>
      <w:r w:rsidR="00A63CCA" w:rsidRPr="00A93056">
        <w:rPr>
          <w:u w:val="single"/>
        </w:rPr>
        <w:t xml:space="preserve">, bijvoorbeeld een vrouw die in een vlaag van razernij de affaire van haar echtgenoot neersteekt. Gevaar van herhaling is er zo’n geval meestal niet en de noodzaak anderen af te schrikken, is ook niet aan de orde. Het gaat immers typisch om een in </w:t>
      </w:r>
      <w:r w:rsidR="005F7A72" w:rsidRPr="00A93056">
        <w:rPr>
          <w:u w:val="single"/>
        </w:rPr>
        <w:t>drift gepleegd misdrijf, waaraan weinig of geen berekening vooraf gaat. Toch zal naar veler rechtsgevoel op zo’n geval van doodslag tot enigerlei straf moeten volgen</w:t>
      </w:r>
      <w:r w:rsidR="00A93056" w:rsidRPr="00A93056">
        <w:rPr>
          <w:u w:val="single"/>
        </w:rPr>
        <w:t>, onder meer om de familie en vrienden van het slachtoffer genoegdoening te verschaffen.</w:t>
      </w:r>
    </w:p>
    <w:p w14:paraId="3733927C" w14:textId="7DA56539" w:rsidR="00A93056" w:rsidRDefault="00106A44" w:rsidP="008E7781">
      <w:pPr>
        <w:tabs>
          <w:tab w:val="left" w:pos="7485"/>
        </w:tabs>
      </w:pPr>
      <w:r>
        <w:t>Ook is er de principiële vraag of, en tot welke hoogte, ingrijpende vormen van heropvoeding of behandeling van delinquenten</w:t>
      </w:r>
      <w:r w:rsidR="00272971">
        <w:t xml:space="preserve"> tijdens de tenuitvoerlegging van straffen toelaatbaar zijn. Hierbij gaat het om de vraag in hoeverre </w:t>
      </w:r>
      <w:r w:rsidR="00963218">
        <w:t xml:space="preserve">de overheid gerechtigd is via een therapie of socialisatieprogramma met </w:t>
      </w:r>
      <w:r w:rsidR="00963218">
        <w:lastRenderedPageBreak/>
        <w:t>toepassing van een zekere mate van dwang</w:t>
      </w:r>
      <w:r w:rsidR="00967CFA">
        <w:t xml:space="preserve"> in de persoonlijkheid van de dader in te grijpen, om aldus zijn levenswijze te veranderen.</w:t>
      </w:r>
    </w:p>
    <w:p w14:paraId="4D292C53" w14:textId="450DF027" w:rsidR="00967CFA" w:rsidRDefault="00967CFA" w:rsidP="008E7781">
      <w:pPr>
        <w:tabs>
          <w:tab w:val="left" w:pos="7485"/>
        </w:tabs>
      </w:pPr>
      <w:r>
        <w:t xml:space="preserve">Een derde principiële vraag </w:t>
      </w:r>
      <w:r w:rsidR="002D34E7">
        <w:t xml:space="preserve">is of de theorie van de speciale preventie er ook toe moet leiden dat reeds voordat een delict </w:t>
      </w:r>
      <w:r w:rsidR="00C35D1C">
        <w:t xml:space="preserve">is </w:t>
      </w:r>
      <w:r w:rsidR="002D34E7">
        <w:t>gepleegd</w:t>
      </w:r>
      <w:r w:rsidR="00C35D1C">
        <w:t xml:space="preserve">, maatregelen worden genomen tegen potentiële daders. </w:t>
      </w:r>
    </w:p>
    <w:p w14:paraId="42C2CFBA" w14:textId="18F03D96" w:rsidR="003E247F" w:rsidRDefault="008E7D58" w:rsidP="008E7781">
      <w:pPr>
        <w:tabs>
          <w:tab w:val="left" w:pos="7485"/>
        </w:tabs>
      </w:pPr>
      <w:r>
        <w:rPr>
          <w:i/>
          <w:iCs/>
          <w:sz w:val="24"/>
          <w:szCs w:val="24"/>
        </w:rPr>
        <w:t>Speciale preventie door middel van opsluiting (</w:t>
      </w:r>
      <w:proofErr w:type="spellStart"/>
      <w:r>
        <w:rPr>
          <w:i/>
          <w:iCs/>
          <w:sz w:val="24"/>
          <w:szCs w:val="24"/>
        </w:rPr>
        <w:t>incapacitatie</w:t>
      </w:r>
      <w:proofErr w:type="spellEnd"/>
      <w:r>
        <w:rPr>
          <w:i/>
          <w:iCs/>
          <w:sz w:val="24"/>
          <w:szCs w:val="24"/>
        </w:rPr>
        <w:t xml:space="preserve">)                                                                                        </w:t>
      </w:r>
      <w:r w:rsidR="00C41C0A" w:rsidRPr="00685EFB">
        <w:rPr>
          <w:u w:val="single"/>
        </w:rPr>
        <w:t>Als een maatschappij zich maximaal wil beveiligen tegen crimineel gedrag, kan zij besluiten recidiverende delinquenten die een gevaar voor de samenleving vormen</w:t>
      </w:r>
      <w:r w:rsidR="00580645" w:rsidRPr="00685EFB">
        <w:rPr>
          <w:u w:val="single"/>
        </w:rPr>
        <w:t xml:space="preserve">, gedurende (zeer) lange tijd op te sluiten. De achterliggende redenering hierbij is dat ze, zolang ze opgesloten zitten, geen nieuwe slachtoffers </w:t>
      </w:r>
      <w:r w:rsidR="00581F71" w:rsidRPr="00685EFB">
        <w:rPr>
          <w:u w:val="single"/>
        </w:rPr>
        <w:t xml:space="preserve">maken, althans niet buiten de gevangenis. Deze gedachte </w:t>
      </w:r>
      <w:r w:rsidR="00D86219" w:rsidRPr="00685EFB">
        <w:rPr>
          <w:u w:val="single"/>
        </w:rPr>
        <w:t xml:space="preserve">van </w:t>
      </w:r>
      <w:proofErr w:type="spellStart"/>
      <w:r w:rsidR="00D86219" w:rsidRPr="00685EFB">
        <w:rPr>
          <w:u w:val="single"/>
        </w:rPr>
        <w:t>incapacitatie</w:t>
      </w:r>
      <w:proofErr w:type="spellEnd"/>
      <w:r w:rsidR="00D86219">
        <w:t xml:space="preserve"> of o</w:t>
      </w:r>
      <w:r w:rsidR="00BD47C1">
        <w:t>n</w:t>
      </w:r>
      <w:r w:rsidR="00D86219">
        <w:t xml:space="preserve">schadelijkmaking </w:t>
      </w:r>
      <w:r w:rsidR="00BD47C1">
        <w:t xml:space="preserve">is niet vreemd aan het Nederlandse strafrecht. Ons land kent de laatste jaren een stijgend aantal tot levenslang veroordeelden. </w:t>
      </w:r>
    </w:p>
    <w:p w14:paraId="53776E7F" w14:textId="30BAE490" w:rsidR="004B6920" w:rsidRDefault="004B6920" w:rsidP="008E7781">
      <w:pPr>
        <w:tabs>
          <w:tab w:val="left" w:pos="7485"/>
        </w:tabs>
      </w:pPr>
      <w:r>
        <w:t xml:space="preserve">Daarnaast kent het Nederlandse gevangeniswezen tegenwoordig steeds meer speciale </w:t>
      </w:r>
      <w:proofErr w:type="spellStart"/>
      <w:r>
        <w:t>longstay</w:t>
      </w:r>
      <w:proofErr w:type="spellEnd"/>
      <w:r>
        <w:t>-afdelingen</w:t>
      </w:r>
      <w:r w:rsidR="00BA4867">
        <w:t xml:space="preserve"> voor tbs-gestelden die zo gevaarlijk worden geacht, dat zij zo goed als zeker nooi</w:t>
      </w:r>
      <w:r w:rsidR="00E86F4A">
        <w:t xml:space="preserve">t </w:t>
      </w:r>
      <w:r w:rsidR="00BA4867">
        <w:t>meer vrij zullen komen.</w:t>
      </w:r>
      <w:r w:rsidR="00FD1909">
        <w:t xml:space="preserve"> Velen van hen zijn zedendelinquenten, waaronder pedofielen. </w:t>
      </w:r>
      <w:r w:rsidR="007959A1">
        <w:t xml:space="preserve">Op grond van de tegenwoordige opvattingen, </w:t>
      </w:r>
      <w:r w:rsidR="00121C28">
        <w:t xml:space="preserve">worden deze daders ter bescherming van de samenleving – en ook om eigenrichting te </w:t>
      </w:r>
      <w:r w:rsidR="004D727C">
        <w:t xml:space="preserve">voorkomen – voor de rest van hun leven opgesloten. </w:t>
      </w:r>
    </w:p>
    <w:p w14:paraId="6F4BDE36" w14:textId="434DB192" w:rsidR="004D727C" w:rsidRDefault="004D727C" w:rsidP="008E7781">
      <w:pPr>
        <w:tabs>
          <w:tab w:val="left" w:pos="7485"/>
        </w:tabs>
      </w:pPr>
      <w:r>
        <w:t xml:space="preserve">Ook kent ons land de extra lange detentie voor </w:t>
      </w:r>
      <w:r w:rsidR="00062E68">
        <w:t xml:space="preserve">al dan niet verslaafde, stelselmatige daders (de </w:t>
      </w:r>
      <w:proofErr w:type="spellStart"/>
      <w:r w:rsidR="00062E68">
        <w:t>ISD’ers</w:t>
      </w:r>
      <w:proofErr w:type="spellEnd"/>
      <w:r w:rsidR="00062E68">
        <w:t xml:space="preserve">). Deels worden zij langer opgesloten om </w:t>
      </w:r>
      <w:r w:rsidR="00536E2B">
        <w:t>ze langduriger (en daardoor effectiever) te kunnen behandelen, maar deels dient het ook het doel van voorkomen van nieuwe delicten door opsluiting.</w:t>
      </w:r>
    </w:p>
    <w:p w14:paraId="16A21511" w14:textId="159854A9" w:rsidR="00536E2B" w:rsidRPr="007A05BB" w:rsidRDefault="00685EFB" w:rsidP="008E7781">
      <w:pPr>
        <w:tabs>
          <w:tab w:val="left" w:pos="7485"/>
        </w:tabs>
      </w:pPr>
      <w:r>
        <w:rPr>
          <w:i/>
          <w:iCs/>
          <w:sz w:val="24"/>
          <w:szCs w:val="24"/>
        </w:rPr>
        <w:t xml:space="preserve">Generale preventie                                                                                                                                                                 </w:t>
      </w:r>
      <w:r w:rsidR="001214CE" w:rsidRPr="007A05BB">
        <w:rPr>
          <w:u w:val="single"/>
        </w:rPr>
        <w:t xml:space="preserve">Als door middel van strafoplegging wordt beoogd het gedrag van de gehele bevolking, of bepaalde risicogroepen te beïnvloeden, dan spreekt men van generale preventie. </w:t>
      </w:r>
      <w:r w:rsidR="00476EDA" w:rsidRPr="007A05BB">
        <w:rPr>
          <w:u w:val="single"/>
        </w:rPr>
        <w:t xml:space="preserve">Door middel van strafbedreiging in de wet en de tenuitvoerlegging van de straf probeert de staat de normen te bevestigen en potentiële plegers </w:t>
      </w:r>
      <w:r w:rsidR="00B71E83" w:rsidRPr="007A05BB">
        <w:rPr>
          <w:u w:val="single"/>
        </w:rPr>
        <w:t xml:space="preserve">van misdrijven onder burgers af te schrikken. </w:t>
      </w:r>
      <w:r w:rsidR="00B71E83" w:rsidRPr="007A05BB">
        <w:t xml:space="preserve">De gedachte is dat als het bedreigde nadeel maar groter is dan het met plegen van de daad </w:t>
      </w:r>
      <w:r w:rsidR="00B50ADC" w:rsidRPr="007A05BB">
        <w:t xml:space="preserve">samengaande of verwachte genot (voordeel), de daad dan niet wordt gepleegd. </w:t>
      </w:r>
    </w:p>
    <w:p w14:paraId="0FF49FDA" w14:textId="606AB36F" w:rsidR="002E53EE" w:rsidRPr="007A05BB" w:rsidRDefault="00B67E23" w:rsidP="002B22FE">
      <w:pPr>
        <w:pStyle w:val="Lijstalinea"/>
        <w:numPr>
          <w:ilvl w:val="0"/>
          <w:numId w:val="29"/>
        </w:numPr>
        <w:tabs>
          <w:tab w:val="left" w:pos="7485"/>
        </w:tabs>
      </w:pPr>
      <w:r w:rsidRPr="007A05BB">
        <w:rPr>
          <w:highlight w:val="yellow"/>
          <w:u w:val="single"/>
        </w:rPr>
        <w:t>Een probleem</w:t>
      </w:r>
      <w:r w:rsidRPr="007A05BB">
        <w:rPr>
          <w:u w:val="single"/>
        </w:rPr>
        <w:t xml:space="preserve"> bij maatregelen op basis van de theorie van generale preventie is dat deze theorie geen afdoende maatstaf voor de omvang van de straf kan geven.</w:t>
      </w:r>
      <w:r w:rsidRPr="007A05BB">
        <w:t xml:space="preserve"> Zij neigt net als de speciale preventie, tot mateloosheid. In de afschrikkingsfilosofie ligt de veronderstelling</w:t>
      </w:r>
      <w:r w:rsidR="00854080" w:rsidRPr="007A05BB">
        <w:t xml:space="preserve"> opgesloten dat harde(re) straffen meer indruk zullen maken op potentiële daders</w:t>
      </w:r>
      <w:r w:rsidR="005D0580" w:rsidRPr="007A05BB">
        <w:t xml:space="preserve">, en dus effectiever zijn dan milde(re) straffen. </w:t>
      </w:r>
    </w:p>
    <w:p w14:paraId="7872882E" w14:textId="77777777" w:rsidR="00D2052F" w:rsidRPr="007A05BB" w:rsidRDefault="00D2052F" w:rsidP="00D2052F">
      <w:pPr>
        <w:pStyle w:val="Lijstalinea"/>
        <w:tabs>
          <w:tab w:val="left" w:pos="7485"/>
        </w:tabs>
      </w:pPr>
    </w:p>
    <w:p w14:paraId="6B9A9219" w14:textId="5CDF4B43" w:rsidR="00EA6D6E" w:rsidRPr="007A05BB" w:rsidRDefault="00EA6D6E" w:rsidP="002B22FE">
      <w:pPr>
        <w:pStyle w:val="Lijstalinea"/>
        <w:numPr>
          <w:ilvl w:val="0"/>
          <w:numId w:val="29"/>
        </w:numPr>
        <w:tabs>
          <w:tab w:val="left" w:pos="7485"/>
        </w:tabs>
      </w:pPr>
      <w:r w:rsidRPr="007A05BB">
        <w:rPr>
          <w:highlight w:val="yellow"/>
          <w:u w:val="single"/>
        </w:rPr>
        <w:t>Een ander probleem</w:t>
      </w:r>
      <w:r w:rsidRPr="007A05BB">
        <w:rPr>
          <w:u w:val="single"/>
        </w:rPr>
        <w:t xml:space="preserve"> bij maatregelen op basis van de generale preventie</w:t>
      </w:r>
      <w:r w:rsidR="00E86F4A" w:rsidRPr="007A05BB">
        <w:rPr>
          <w:u w:val="single"/>
        </w:rPr>
        <w:t xml:space="preserve">theorie </w:t>
      </w:r>
      <w:r w:rsidR="002050D3" w:rsidRPr="007A05BB">
        <w:rPr>
          <w:u w:val="single"/>
        </w:rPr>
        <w:t>is dat strafdreiging niet alleen een afschrikkende werking kan hebben.</w:t>
      </w:r>
      <w:r w:rsidR="002050D3" w:rsidRPr="007A05BB">
        <w:t xml:space="preserve"> Soms werkt strafbaarstelling </w:t>
      </w:r>
      <w:r w:rsidR="001607C3" w:rsidRPr="007A05BB">
        <w:t xml:space="preserve">averechts en komen groepen in de bevolking door een strafbaarstelling tot het gedrag dat de strafbaarstelling juist wil beletten. </w:t>
      </w:r>
      <w:r w:rsidR="00E95606" w:rsidRPr="007A05BB">
        <w:t xml:space="preserve">Een voorbeeld hiervan is het verbod op het gebruik van softdrugs (verboden vrucht idee). </w:t>
      </w:r>
    </w:p>
    <w:p w14:paraId="177C78E1" w14:textId="77777777" w:rsidR="00D2052F" w:rsidRPr="007A05BB" w:rsidRDefault="00D2052F" w:rsidP="00D2052F">
      <w:pPr>
        <w:pStyle w:val="Lijstalinea"/>
      </w:pPr>
    </w:p>
    <w:p w14:paraId="7D574199" w14:textId="395FABBB" w:rsidR="00D2052F" w:rsidRPr="007A05BB" w:rsidRDefault="00D2052F" w:rsidP="002B22FE">
      <w:pPr>
        <w:pStyle w:val="Lijstalinea"/>
        <w:numPr>
          <w:ilvl w:val="0"/>
          <w:numId w:val="29"/>
        </w:numPr>
        <w:tabs>
          <w:tab w:val="left" w:pos="7485"/>
        </w:tabs>
      </w:pPr>
      <w:r w:rsidRPr="007A05BB">
        <w:rPr>
          <w:highlight w:val="yellow"/>
          <w:u w:val="single"/>
        </w:rPr>
        <w:t>Ten slotte is een ander probleem</w:t>
      </w:r>
      <w:r w:rsidRPr="007A05BB">
        <w:rPr>
          <w:u w:val="single"/>
        </w:rPr>
        <w:t xml:space="preserve"> bij maatregelen op basis van de generale preventietheorieën dat betwijfeld kan worden </w:t>
      </w:r>
      <w:r w:rsidR="00AC04F6" w:rsidRPr="007A05BB">
        <w:rPr>
          <w:u w:val="single"/>
        </w:rPr>
        <w:t xml:space="preserve">of de doorsnee delinquent een calculerende persoon is die de voor- en nadelen van zijn handelen op termijn steeds min of meer nauwkeurig afweegt en zich naar uitkomst </w:t>
      </w:r>
      <w:r w:rsidR="004565B7" w:rsidRPr="007A05BB">
        <w:rPr>
          <w:u w:val="single"/>
        </w:rPr>
        <w:t>daarvan gedraagt.</w:t>
      </w:r>
      <w:r w:rsidR="004565B7" w:rsidRPr="007A05BB">
        <w:t xml:space="preserve"> Vaak handelt deze impulsief. </w:t>
      </w:r>
    </w:p>
    <w:p w14:paraId="49EA6116" w14:textId="77777777" w:rsidR="007F6E2E" w:rsidRPr="007F6E2E" w:rsidRDefault="007F6E2E" w:rsidP="007F6E2E">
      <w:pPr>
        <w:pStyle w:val="Lijstalinea"/>
        <w:rPr>
          <w:sz w:val="24"/>
          <w:szCs w:val="24"/>
        </w:rPr>
      </w:pPr>
    </w:p>
    <w:p w14:paraId="264BEDB1" w14:textId="7E24D1B5" w:rsidR="007F6E2E" w:rsidRPr="007A05BB" w:rsidRDefault="007A05BB" w:rsidP="007F6E2E">
      <w:pPr>
        <w:tabs>
          <w:tab w:val="left" w:pos="7485"/>
        </w:tabs>
        <w:rPr>
          <w:b/>
          <w:bCs/>
          <w:sz w:val="24"/>
          <w:szCs w:val="24"/>
        </w:rPr>
      </w:pPr>
      <w:r w:rsidRPr="007A05BB">
        <w:rPr>
          <w:b/>
          <w:bCs/>
          <w:sz w:val="24"/>
          <w:szCs w:val="24"/>
        </w:rPr>
        <w:t xml:space="preserve">7.2.3 Verenigingstheorieën </w:t>
      </w:r>
    </w:p>
    <w:p w14:paraId="3289D6FC" w14:textId="755FB7C8" w:rsidR="00D2052F" w:rsidRDefault="00E95E38" w:rsidP="008E7781">
      <w:pPr>
        <w:tabs>
          <w:tab w:val="left" w:pos="7485"/>
        </w:tabs>
      </w:pPr>
      <w:r>
        <w:lastRenderedPageBreak/>
        <w:t xml:space="preserve">De besproken absolute en relatieve theorieën benaderen de vraag naar de zin van de straf eenzijdig. </w:t>
      </w:r>
      <w:r w:rsidR="00303296">
        <w:t xml:space="preserve">De straf moet </w:t>
      </w:r>
      <w:r w:rsidR="00B12500">
        <w:t>of de boze daad omwille van de gerechtigheid vergelden, of ertoe bijdragen recidive te voorkomen</w:t>
      </w:r>
      <w:r w:rsidR="000A1C38">
        <w:t xml:space="preserve"> en/of anderen af te schrikken. De verenigingstheorieën pogen de absolute en relatieve theorieën te combineren. Volgens de verenigingstheorie kan de omvang van de straf </w:t>
      </w:r>
      <w:r w:rsidR="007D739D">
        <w:t xml:space="preserve">niet uitsluitend op grond van generaal-preventieve of speciaal-preventieve overwegingen worden bepaald. </w:t>
      </w:r>
    </w:p>
    <w:p w14:paraId="741A76DA" w14:textId="3353A868" w:rsidR="00D47A02" w:rsidRDefault="00D47A02" w:rsidP="008E7781">
      <w:pPr>
        <w:tabs>
          <w:tab w:val="left" w:pos="7485"/>
        </w:tabs>
      </w:pPr>
      <w:r>
        <w:t xml:space="preserve">Het is belangrijk onderscheid te maken tussen </w:t>
      </w:r>
      <w:r w:rsidR="006B01F3">
        <w:t>de verschillende fasen van straffen:</w:t>
      </w:r>
    </w:p>
    <w:p w14:paraId="2B705AA0" w14:textId="1871C7A2" w:rsidR="006B01F3" w:rsidRDefault="006B01F3" w:rsidP="002B22FE">
      <w:pPr>
        <w:pStyle w:val="Lijstalinea"/>
        <w:numPr>
          <w:ilvl w:val="0"/>
          <w:numId w:val="32"/>
        </w:numPr>
        <w:tabs>
          <w:tab w:val="left" w:pos="7485"/>
        </w:tabs>
      </w:pPr>
      <w:r>
        <w:t>De strafbedreiging in de wet</w:t>
      </w:r>
    </w:p>
    <w:p w14:paraId="60044D1E" w14:textId="085E3068" w:rsidR="006B01F3" w:rsidRDefault="006B01F3" w:rsidP="002B22FE">
      <w:pPr>
        <w:pStyle w:val="Lijstalinea"/>
        <w:numPr>
          <w:ilvl w:val="0"/>
          <w:numId w:val="32"/>
        </w:numPr>
        <w:tabs>
          <w:tab w:val="left" w:pos="7485"/>
        </w:tabs>
      </w:pPr>
      <w:r>
        <w:t>De vervolging</w:t>
      </w:r>
    </w:p>
    <w:p w14:paraId="2073C4B9" w14:textId="760B646D" w:rsidR="006B01F3" w:rsidRDefault="006B01F3" w:rsidP="002B22FE">
      <w:pPr>
        <w:pStyle w:val="Lijstalinea"/>
        <w:numPr>
          <w:ilvl w:val="0"/>
          <w:numId w:val="32"/>
        </w:numPr>
        <w:tabs>
          <w:tab w:val="left" w:pos="7485"/>
        </w:tabs>
      </w:pPr>
      <w:r>
        <w:t>De berechting</w:t>
      </w:r>
    </w:p>
    <w:p w14:paraId="2E1892CC" w14:textId="3E473A41" w:rsidR="006B01F3" w:rsidRDefault="006B01F3" w:rsidP="002B22FE">
      <w:pPr>
        <w:pStyle w:val="Lijstalinea"/>
        <w:numPr>
          <w:ilvl w:val="0"/>
          <w:numId w:val="32"/>
        </w:numPr>
        <w:tabs>
          <w:tab w:val="left" w:pos="7485"/>
        </w:tabs>
      </w:pPr>
      <w:r>
        <w:t>De tenuitvoerlegging</w:t>
      </w:r>
      <w:r w:rsidR="00ED08A4">
        <w:t xml:space="preserve"> van de straf – veel oog voor speciale preventie</w:t>
      </w:r>
      <w:r w:rsidR="00EF1332">
        <w:t xml:space="preserve"> (resocialisatie)</w:t>
      </w:r>
    </w:p>
    <w:p w14:paraId="4D92A5DB" w14:textId="4E33CD29" w:rsidR="00160437" w:rsidRDefault="00160437" w:rsidP="00160437">
      <w:pPr>
        <w:tabs>
          <w:tab w:val="left" w:pos="7485"/>
        </w:tabs>
      </w:pPr>
    </w:p>
    <w:p w14:paraId="34527F3A" w14:textId="77777777" w:rsidR="00160437" w:rsidRDefault="00160437" w:rsidP="00160437">
      <w:pPr>
        <w:tabs>
          <w:tab w:val="left" w:pos="7485"/>
        </w:tabs>
      </w:pPr>
    </w:p>
    <w:p w14:paraId="2E8EA1CF" w14:textId="6BC80FEF" w:rsidR="00EF1332" w:rsidRDefault="00160437" w:rsidP="00EF1332">
      <w:pPr>
        <w:tabs>
          <w:tab w:val="left" w:pos="7485"/>
        </w:tabs>
        <w:rPr>
          <w:b/>
          <w:bCs/>
          <w:sz w:val="24"/>
          <w:szCs w:val="24"/>
        </w:rPr>
      </w:pPr>
      <w:r w:rsidRPr="00160437">
        <w:rPr>
          <w:b/>
          <w:bCs/>
          <w:sz w:val="24"/>
          <w:szCs w:val="24"/>
        </w:rPr>
        <w:t>7.3 Soorten straffen</w:t>
      </w:r>
    </w:p>
    <w:p w14:paraId="75183F74" w14:textId="3C0528B5" w:rsidR="00160437" w:rsidRDefault="006A65CB" w:rsidP="00EF1332">
      <w:pPr>
        <w:tabs>
          <w:tab w:val="left" w:pos="7485"/>
        </w:tabs>
      </w:pPr>
      <w:r>
        <w:t>We richten ons op de straffen die kunnen worden opgelegd door de rechter</w:t>
      </w:r>
      <w:r w:rsidR="008C31FC">
        <w:t xml:space="preserve">. Dit zijn lang niet alle opgelegde straffen. Bij een belangrijk deel van alle door het OM behandelde strafzaken wordt immers door politie om het OM </w:t>
      </w:r>
      <w:r w:rsidR="00B0025C">
        <w:t>een transactie of strafbeschikking opgelegd.</w:t>
      </w:r>
    </w:p>
    <w:p w14:paraId="2CF76F16" w14:textId="7186546C" w:rsidR="00B0025C" w:rsidRDefault="00B0025C" w:rsidP="00EF1332">
      <w:pPr>
        <w:tabs>
          <w:tab w:val="left" w:pos="7485"/>
        </w:tabs>
      </w:pPr>
      <w:r>
        <w:t>Het Nederlandse sanctiestelsel, zoals dat in het Wetboek van Strafrecht is geregeld</w:t>
      </w:r>
      <w:r w:rsidR="00EF6073">
        <w:t>, kent ruwweg drie soorten sancties:</w:t>
      </w:r>
    </w:p>
    <w:p w14:paraId="49619B29" w14:textId="04BE26D8" w:rsidR="00EF6073" w:rsidRDefault="00EF6073" w:rsidP="002B22FE">
      <w:pPr>
        <w:pStyle w:val="Lijstalinea"/>
        <w:numPr>
          <w:ilvl w:val="0"/>
          <w:numId w:val="33"/>
        </w:numPr>
        <w:tabs>
          <w:tab w:val="left" w:pos="7485"/>
        </w:tabs>
      </w:pPr>
      <w:r>
        <w:t>Hoofdstraffen</w:t>
      </w:r>
    </w:p>
    <w:p w14:paraId="31AAA548" w14:textId="0C886C55" w:rsidR="00EF6073" w:rsidRDefault="00EF6073" w:rsidP="002B22FE">
      <w:pPr>
        <w:pStyle w:val="Lijstalinea"/>
        <w:numPr>
          <w:ilvl w:val="0"/>
          <w:numId w:val="33"/>
        </w:numPr>
        <w:tabs>
          <w:tab w:val="left" w:pos="7485"/>
        </w:tabs>
      </w:pPr>
      <w:r>
        <w:t>Bijkomende straffen</w:t>
      </w:r>
    </w:p>
    <w:p w14:paraId="68B0AEAD" w14:textId="7A0FEBAF" w:rsidR="00EF6073" w:rsidRDefault="00863C43" w:rsidP="002B22FE">
      <w:pPr>
        <w:pStyle w:val="Lijstalinea"/>
        <w:numPr>
          <w:ilvl w:val="0"/>
          <w:numId w:val="33"/>
        </w:numPr>
        <w:tabs>
          <w:tab w:val="left" w:pos="7485"/>
        </w:tabs>
      </w:pPr>
      <w:r>
        <w:t>Maatregelen</w:t>
      </w:r>
    </w:p>
    <w:p w14:paraId="217AB720" w14:textId="6BC68761" w:rsidR="00863C43" w:rsidRDefault="00863C43" w:rsidP="00863C43">
      <w:pPr>
        <w:tabs>
          <w:tab w:val="left" w:pos="7485"/>
        </w:tabs>
      </w:pPr>
      <w:r>
        <w:t>Een rechter kan hoofdstraffen en bijkomende straffen combineren</w:t>
      </w:r>
      <w:r w:rsidR="002D5A68">
        <w:t xml:space="preserve">, maar bijkomende straffen ook zonder hoofdstraf opleggen. </w:t>
      </w:r>
      <w:r w:rsidR="001E1F27">
        <w:t>Ook de cumulatie van hoofdstraffen is toegestaan.</w:t>
      </w:r>
      <w:r w:rsidR="00D7543F">
        <w:t xml:space="preserve"> De variatiebreedte</w:t>
      </w:r>
      <w:r w:rsidR="004C58A4">
        <w:t xml:space="preserve"> van het rechterlijke sanctioneren wordt verder verruimd doordat de rechter alle straffen, behalve gevangenisstraffen van meer dan twee jaren, geheel of gedeeltelijk </w:t>
      </w:r>
      <w:r w:rsidR="007E1B4E">
        <w:t xml:space="preserve">voorwaardelijk kan opleggen. Een voorwaardelijk opgelegde straf of maatregel kan alsnog worden omgezet in een onvoorwaardelijke, </w:t>
      </w:r>
      <w:r w:rsidR="0048101C">
        <w:t>wanneer de veroordeelde zich binnen de proeftijd niet aan de gestelde voorwaarden heeft gehouden.</w:t>
      </w:r>
    </w:p>
    <w:p w14:paraId="3A4483CF" w14:textId="0AF8976C" w:rsidR="0048101C" w:rsidRDefault="00B76C7B" w:rsidP="00863C43">
      <w:pPr>
        <w:tabs>
          <w:tab w:val="left" w:pos="7485"/>
        </w:tabs>
        <w:rPr>
          <w:b/>
          <w:bCs/>
          <w:sz w:val="24"/>
          <w:szCs w:val="24"/>
        </w:rPr>
      </w:pPr>
      <w:r w:rsidRPr="00B76C7B">
        <w:rPr>
          <w:b/>
          <w:bCs/>
          <w:sz w:val="24"/>
          <w:szCs w:val="24"/>
        </w:rPr>
        <w:t>7.3.1 Hoofdstraffen in het Nederlandse strafsysteem</w:t>
      </w:r>
    </w:p>
    <w:p w14:paraId="7DD5B4F1" w14:textId="29D02930" w:rsidR="00B76C7B" w:rsidRDefault="00B76C7B" w:rsidP="002B22FE">
      <w:pPr>
        <w:pStyle w:val="Lijstalinea"/>
        <w:numPr>
          <w:ilvl w:val="0"/>
          <w:numId w:val="34"/>
        </w:numPr>
        <w:tabs>
          <w:tab w:val="left" w:pos="7485"/>
        </w:tabs>
      </w:pPr>
      <w:r w:rsidRPr="00286456">
        <w:rPr>
          <w:highlight w:val="yellow"/>
        </w:rPr>
        <w:t>Geldboete:</w:t>
      </w:r>
      <w:r>
        <w:t xml:space="preserve"> </w:t>
      </w:r>
      <w:r w:rsidR="00411B99">
        <w:t>de geldboete heeft een algemeen minimum van 3 euro. De maxima zijn verdeeld in zes categorieën</w:t>
      </w:r>
      <w:r w:rsidR="00612F69">
        <w:t xml:space="preserve"> (per strafbaar feit). Bij niet-betaling van de geldboete wordt deze in principe vervangen door </w:t>
      </w:r>
      <w:r w:rsidR="008D19FD">
        <w:t>hechtenis volgens de formule ‘een dag hechtenis voor 25 euro’</w:t>
      </w:r>
      <w:r w:rsidR="00774FFC">
        <w:t xml:space="preserve"> (minimum van 1 dag, maximum van 1 jaar).</w:t>
      </w:r>
    </w:p>
    <w:p w14:paraId="31C8D574" w14:textId="4F1290DE" w:rsidR="00774FFC" w:rsidRDefault="009E2D7F" w:rsidP="002B22FE">
      <w:pPr>
        <w:pStyle w:val="Lijstalinea"/>
        <w:numPr>
          <w:ilvl w:val="0"/>
          <w:numId w:val="34"/>
        </w:numPr>
        <w:tabs>
          <w:tab w:val="left" w:pos="7485"/>
        </w:tabs>
      </w:pPr>
      <w:r w:rsidRPr="00286456">
        <w:rPr>
          <w:highlight w:val="yellow"/>
        </w:rPr>
        <w:t>Taakstraf (werk- of leerstraf):</w:t>
      </w:r>
      <w:r>
        <w:t xml:space="preserve"> </w:t>
      </w:r>
      <w:r w:rsidR="00C16885">
        <w:t>De taakstraf kan worden opgelegd als een hoofdstraf, deze kan thans bij ieder delict waarop een vrijheidsstraf of een boete staat, worden opgelegd. De maximale duur van de taakstraf is 240 uur</w:t>
      </w:r>
      <w:r w:rsidR="0036669F">
        <w:t>. Een taakstraf bestaat uit een werkstraf, een leerstraf of een combinatie hiervan. Minderjarigen kunnen enkel een leerstraf opgelegd krijgen.</w:t>
      </w:r>
    </w:p>
    <w:p w14:paraId="164C6FB0" w14:textId="6ECB86CC" w:rsidR="0049061A" w:rsidRDefault="0049061A" w:rsidP="002B22FE">
      <w:pPr>
        <w:pStyle w:val="Lijstalinea"/>
        <w:numPr>
          <w:ilvl w:val="0"/>
          <w:numId w:val="34"/>
        </w:numPr>
        <w:tabs>
          <w:tab w:val="left" w:pos="7485"/>
        </w:tabs>
      </w:pPr>
      <w:r w:rsidRPr="00286456">
        <w:rPr>
          <w:highlight w:val="yellow"/>
        </w:rPr>
        <w:t>Gevangenisstraf/jeugddetentie:</w:t>
      </w:r>
      <w:r>
        <w:t xml:space="preserve"> de gevangenisstraf is de zwaarst mogelijke straf in het Nederlandse sanctiebestel. Deze straf </w:t>
      </w:r>
      <w:r w:rsidR="00184AB4">
        <w:t xml:space="preserve">wordt alleen voor misdrijven opgelegd. De duur van de gevangenisstraf kan levenslang of tijdelijk zijn. Alleen door middel van gratie kan de </w:t>
      </w:r>
      <w:r w:rsidR="00184AB4">
        <w:lastRenderedPageBreak/>
        <w:t>levenslange straf worden omgezet in een tijdelijke gevangenisstraf</w:t>
      </w:r>
      <w:r w:rsidR="00206939">
        <w:t xml:space="preserve">. De tijdelijke gevangenisstraf ken een algemeen minimum van 1 dag en een maximum van 30 jaar. </w:t>
      </w:r>
    </w:p>
    <w:p w14:paraId="10FF2D5C" w14:textId="0B82FB92" w:rsidR="00206939" w:rsidRDefault="00785F3B" w:rsidP="002B22FE">
      <w:pPr>
        <w:pStyle w:val="Lijstalinea"/>
        <w:numPr>
          <w:ilvl w:val="0"/>
          <w:numId w:val="34"/>
        </w:numPr>
        <w:tabs>
          <w:tab w:val="left" w:pos="7485"/>
        </w:tabs>
      </w:pPr>
      <w:r w:rsidRPr="00286456">
        <w:rPr>
          <w:highlight w:val="yellow"/>
        </w:rPr>
        <w:t>Hechtenis:</w:t>
      </w:r>
      <w:r>
        <w:t xml:space="preserve"> een kortere en lichtere vorm van gevangenisstraf – wordt voornamelijk opgelegd </w:t>
      </w:r>
      <w:r w:rsidR="00781E92">
        <w:t xml:space="preserve">voor (zware) overtredingen. Hechtenis duurt minimaal 1 dag en maximaal 1 jaar, en onder bijzondere omstandigheden 1 jaar en 4 maanden. </w:t>
      </w:r>
      <w:r w:rsidR="009B7E5C">
        <w:t>De maximale duur van deze straf is voor 12- tot 16-jarigen 1 jaar en voor 16- en 17-</w:t>
      </w:r>
      <w:r w:rsidR="00132D43">
        <w:t xml:space="preserve">jarigen 2 jaar. </w:t>
      </w:r>
    </w:p>
    <w:p w14:paraId="3AF9D5B9" w14:textId="3161E01B" w:rsidR="00132D43" w:rsidRDefault="00132D43" w:rsidP="00132D43">
      <w:pPr>
        <w:tabs>
          <w:tab w:val="left" w:pos="7485"/>
        </w:tabs>
        <w:rPr>
          <w:b/>
          <w:bCs/>
          <w:sz w:val="24"/>
          <w:szCs w:val="24"/>
        </w:rPr>
      </w:pPr>
      <w:r w:rsidRPr="00286456">
        <w:rPr>
          <w:b/>
          <w:bCs/>
          <w:sz w:val="24"/>
          <w:szCs w:val="24"/>
        </w:rPr>
        <w:t>7.3.2 Bijkomende straffen</w:t>
      </w:r>
    </w:p>
    <w:p w14:paraId="12DF40B5" w14:textId="34199E69" w:rsidR="00286456" w:rsidRDefault="00FA3B48" w:rsidP="00132D43">
      <w:pPr>
        <w:tabs>
          <w:tab w:val="left" w:pos="7485"/>
        </w:tabs>
      </w:pPr>
      <w:r>
        <w:t>Het Wetboek van Strafrecht noemt als bijkomende straffen de openbaarmaking van de rechterlijke uitspraak</w:t>
      </w:r>
      <w:r w:rsidR="00B351D9">
        <w:t xml:space="preserve">, de ontzetting uit bepaalde rechten, zoals de ontzetting uit een ambt of beroep, en de verbeurdverklaring. </w:t>
      </w:r>
      <w:r w:rsidR="009017EA">
        <w:t xml:space="preserve">Bij het laatste verliest iemand zijn eigendomsrecht op een bepaald voorwerp. Het gaat doorgaans om voorwerpen die door het strafbare feit zijn </w:t>
      </w:r>
      <w:r w:rsidR="00975BF0">
        <w:t xml:space="preserve">verkregen of tot het begaan daarvan hebben gediend. Met de verruiming van de mogelijkheden tot voordeelontneming zijn de mogelijkheden </w:t>
      </w:r>
      <w:r w:rsidR="00A539E0">
        <w:t xml:space="preserve">tot verbeurdverklaring de afgelopen jaren uitgebreid. </w:t>
      </w:r>
      <w:r w:rsidR="00CF1834">
        <w:t>Ook voorwerpen die niet rechtstreeks afkomstig zijn van het strafbare feit waarvoor een veroordeling is uitgesproken</w:t>
      </w:r>
      <w:r w:rsidR="00124E35">
        <w:t xml:space="preserve">, maar die uit de baten daarvan zijn verkregen, kunnen thans worden verbeurdverklaard. </w:t>
      </w:r>
    </w:p>
    <w:p w14:paraId="55DEFA7C" w14:textId="2E31F44B" w:rsidR="003852D0" w:rsidRDefault="003852D0" w:rsidP="003852D0">
      <w:pPr>
        <w:tabs>
          <w:tab w:val="left" w:pos="2775"/>
        </w:tabs>
        <w:rPr>
          <w:b/>
          <w:bCs/>
          <w:sz w:val="24"/>
          <w:szCs w:val="24"/>
        </w:rPr>
      </w:pPr>
      <w:r w:rsidRPr="003852D0">
        <w:rPr>
          <w:b/>
          <w:bCs/>
          <w:sz w:val="24"/>
          <w:szCs w:val="24"/>
        </w:rPr>
        <w:t>7.3.3 Maatregelen</w:t>
      </w:r>
      <w:r>
        <w:rPr>
          <w:b/>
          <w:bCs/>
          <w:sz w:val="24"/>
          <w:szCs w:val="24"/>
        </w:rPr>
        <w:tab/>
      </w:r>
    </w:p>
    <w:p w14:paraId="4D75B52A" w14:textId="3A59313D" w:rsidR="003852D0" w:rsidRDefault="007D2AF0" w:rsidP="003852D0">
      <w:pPr>
        <w:tabs>
          <w:tab w:val="left" w:pos="2775"/>
        </w:tabs>
      </w:pPr>
      <w:r>
        <w:t>Het Nederlandse sanctiesysteem kent diverse maatregelen:</w:t>
      </w:r>
    </w:p>
    <w:p w14:paraId="0AC2C11D" w14:textId="5366484A" w:rsidR="007D2AF0" w:rsidRDefault="005D4470" w:rsidP="002B22FE">
      <w:pPr>
        <w:pStyle w:val="Lijstalinea"/>
        <w:numPr>
          <w:ilvl w:val="0"/>
          <w:numId w:val="35"/>
        </w:numPr>
        <w:tabs>
          <w:tab w:val="left" w:pos="2775"/>
        </w:tabs>
      </w:pPr>
      <w:r>
        <w:t>De terbeschikkingstelling (TBS)</w:t>
      </w:r>
    </w:p>
    <w:p w14:paraId="15F03173" w14:textId="4D996E85" w:rsidR="005D4470" w:rsidRDefault="005D4470" w:rsidP="002B22FE">
      <w:pPr>
        <w:pStyle w:val="Lijstalinea"/>
        <w:numPr>
          <w:ilvl w:val="0"/>
          <w:numId w:val="35"/>
        </w:numPr>
        <w:tabs>
          <w:tab w:val="left" w:pos="2775"/>
        </w:tabs>
      </w:pPr>
      <w:r>
        <w:t>De plaatsing in een inrichting voor jeugdigen (PIJ)</w:t>
      </w:r>
    </w:p>
    <w:p w14:paraId="1231D0AA" w14:textId="43CFA0D5" w:rsidR="005D4470" w:rsidRDefault="004D7CA1" w:rsidP="002B22FE">
      <w:pPr>
        <w:pStyle w:val="Lijstalinea"/>
        <w:numPr>
          <w:ilvl w:val="0"/>
          <w:numId w:val="35"/>
        </w:numPr>
        <w:tabs>
          <w:tab w:val="left" w:pos="2775"/>
        </w:tabs>
      </w:pPr>
      <w:r>
        <w:t>De plaatsing in een inrichting voor stelselmatige daders (ISD)</w:t>
      </w:r>
      <w:r w:rsidR="00C85D3A">
        <w:t xml:space="preserve"> – doel </w:t>
      </w:r>
      <w:r w:rsidR="00C85D3A">
        <w:sym w:font="Wingdings" w:char="F0E0"/>
      </w:r>
      <w:r w:rsidR="00C85D3A">
        <w:t xml:space="preserve"> </w:t>
      </w:r>
      <w:r w:rsidR="00D47426">
        <w:t>de maatschappij beveiligen en recidive van veelplegers onderbreken of beëindigen.</w:t>
      </w:r>
    </w:p>
    <w:p w14:paraId="742813A0" w14:textId="33044ECF" w:rsidR="004D7CA1" w:rsidRDefault="004D7CA1" w:rsidP="002B22FE">
      <w:pPr>
        <w:pStyle w:val="Lijstalinea"/>
        <w:numPr>
          <w:ilvl w:val="0"/>
          <w:numId w:val="35"/>
        </w:numPr>
        <w:tabs>
          <w:tab w:val="left" w:pos="2775"/>
        </w:tabs>
      </w:pPr>
      <w:r>
        <w:t xml:space="preserve">De plaatsing in een psychiatrisch ziekenhuis </w:t>
      </w:r>
    </w:p>
    <w:p w14:paraId="47502D05" w14:textId="5AA3E9FA" w:rsidR="004D7CA1" w:rsidRDefault="004D7CA1" w:rsidP="002B22FE">
      <w:pPr>
        <w:pStyle w:val="Lijstalinea"/>
        <w:numPr>
          <w:ilvl w:val="0"/>
          <w:numId w:val="35"/>
        </w:numPr>
        <w:tabs>
          <w:tab w:val="left" w:pos="2775"/>
        </w:tabs>
      </w:pPr>
      <w:r>
        <w:t xml:space="preserve">De onttrekking </w:t>
      </w:r>
      <w:r w:rsidR="008C7423">
        <w:t>aan het verkeer</w:t>
      </w:r>
    </w:p>
    <w:p w14:paraId="5D54028C" w14:textId="0380E688" w:rsidR="008C7423" w:rsidRDefault="008C7423" w:rsidP="002B22FE">
      <w:pPr>
        <w:pStyle w:val="Lijstalinea"/>
        <w:numPr>
          <w:ilvl w:val="0"/>
          <w:numId w:val="35"/>
        </w:numPr>
        <w:tabs>
          <w:tab w:val="left" w:pos="2775"/>
        </w:tabs>
      </w:pPr>
      <w:r>
        <w:t>Het betalen van de staat (de ontneming van het wederrechtelijk verkregen voordeel en de schadevergoedingsmaatregel)</w:t>
      </w:r>
      <w:r w:rsidR="0068578B">
        <w:t xml:space="preserve"> – schadevergoeding aan het slachtoffer </w:t>
      </w:r>
    </w:p>
    <w:p w14:paraId="1B82C25B" w14:textId="6DC87592" w:rsidR="00437024" w:rsidRDefault="00437024" w:rsidP="00437024">
      <w:pPr>
        <w:tabs>
          <w:tab w:val="left" w:pos="2775"/>
        </w:tabs>
      </w:pPr>
      <w:r w:rsidRPr="000959F5">
        <w:rPr>
          <w:highlight w:val="yellow"/>
          <w:u w:val="single"/>
        </w:rPr>
        <w:t>Het doel</w:t>
      </w:r>
      <w:r w:rsidRPr="000959F5">
        <w:rPr>
          <w:u w:val="single"/>
        </w:rPr>
        <w:t xml:space="preserve"> van een maatregel</w:t>
      </w:r>
      <w:r>
        <w:t xml:space="preserve"> is geen leedtoevoeging zoals bij de straffen, maar </w:t>
      </w:r>
      <w:r w:rsidRPr="000959F5">
        <w:rPr>
          <w:u w:val="single"/>
        </w:rPr>
        <w:t xml:space="preserve">het herstellen van de oude toestand </w:t>
      </w:r>
      <w:r w:rsidR="005017D9" w:rsidRPr="000959F5">
        <w:rPr>
          <w:u w:val="single"/>
        </w:rPr>
        <w:t>of de beveiliging van de maatschappij.</w:t>
      </w:r>
      <w:r w:rsidR="005017D9">
        <w:t xml:space="preserve"> K</w:t>
      </w:r>
      <w:r w:rsidR="00175EBE">
        <w:t>wantitatief is de betekenis van de maatregelen gering, maar de maatregelen zijn soms wel zeer ingrijpend (met name tbs).</w:t>
      </w:r>
    </w:p>
    <w:p w14:paraId="3E535401" w14:textId="1A1FC36C" w:rsidR="005F56F3" w:rsidRDefault="005F56F3" w:rsidP="00437024">
      <w:pPr>
        <w:tabs>
          <w:tab w:val="left" w:pos="2775"/>
        </w:tabs>
      </w:pPr>
      <w:r>
        <w:t xml:space="preserve">Het Nederlandse strafrecht kent al meer dan 150 jaar een vrijheidsbenemende tbs-maatregel voor wie wel een delict pleegde, maar niet toerekeningsvatbaar is. </w:t>
      </w:r>
      <w:r w:rsidR="00EE4E0B" w:rsidRPr="000959F5">
        <w:rPr>
          <w:u w:val="single"/>
        </w:rPr>
        <w:t>Tbs is een maatregel met het doel de samenleving te beschermen tegen daders die hun daad wegens gebrekkige ontwikkeling of ziekeli</w:t>
      </w:r>
      <w:r w:rsidR="00625D8D" w:rsidRPr="000959F5">
        <w:rPr>
          <w:u w:val="single"/>
        </w:rPr>
        <w:t>jke stoornis van het geestesvermogen, niet of slechts gedeeltelijk kan worden toegerekend</w:t>
      </w:r>
      <w:r w:rsidR="00625D8D">
        <w:t xml:space="preserve">. </w:t>
      </w:r>
      <w:r w:rsidR="00F543C0">
        <w:t>De behandeling van forensische patiënten is erop gericht recidive te voorkomen</w:t>
      </w:r>
      <w:r w:rsidR="00C75A15">
        <w:t>. De meest voorkomende vorm van tbs is het bevel tot verpleging van overheidswege, dat wil zeggen dwangverpleging in een tbs-instelling.</w:t>
      </w:r>
      <w:r w:rsidR="00CF0715">
        <w:t xml:space="preserve"> Tbs wordt aanvankelijk voor 2 jaar opgelegd. Daarna beoordeelt de rechter de tbs-maatregel moet worden verlengd. </w:t>
      </w:r>
      <w:r w:rsidR="003130D2">
        <w:t xml:space="preserve">Dat kan hetzij met 1 jaar of met 2 jaar. </w:t>
      </w:r>
    </w:p>
    <w:p w14:paraId="4F98BFA1" w14:textId="54DC3D7D" w:rsidR="00BB3DE2" w:rsidRDefault="00BB3DE2" w:rsidP="002B22FE">
      <w:pPr>
        <w:pStyle w:val="Lijstalinea"/>
        <w:numPr>
          <w:ilvl w:val="0"/>
          <w:numId w:val="36"/>
        </w:numPr>
        <w:tabs>
          <w:tab w:val="left" w:pos="2775"/>
        </w:tabs>
      </w:pPr>
      <w:r>
        <w:t>Maximale duur TBS met voorwaarden – 9 jaar</w:t>
      </w:r>
    </w:p>
    <w:p w14:paraId="202FD2A2" w14:textId="53126017" w:rsidR="00BB3DE2" w:rsidRDefault="00BB3DE2" w:rsidP="002B22FE">
      <w:pPr>
        <w:pStyle w:val="Lijstalinea"/>
        <w:numPr>
          <w:ilvl w:val="0"/>
          <w:numId w:val="36"/>
        </w:numPr>
        <w:tabs>
          <w:tab w:val="left" w:pos="2775"/>
        </w:tabs>
      </w:pPr>
      <w:r>
        <w:t>Maximale duur voorwaardelijke beëindiging TBS met dwangverpleging - onbeperkt</w:t>
      </w:r>
    </w:p>
    <w:tbl>
      <w:tblPr>
        <w:tblW w:w="9231" w:type="dxa"/>
        <w:shd w:val="clear" w:color="auto" w:fill="FFFFFF"/>
        <w:tblCellMar>
          <w:top w:w="15" w:type="dxa"/>
          <w:left w:w="15" w:type="dxa"/>
          <w:bottom w:w="15" w:type="dxa"/>
          <w:right w:w="15" w:type="dxa"/>
        </w:tblCellMar>
        <w:tblLook w:val="04A0" w:firstRow="1" w:lastRow="0" w:firstColumn="1" w:lastColumn="0" w:noHBand="0" w:noVBand="1"/>
      </w:tblPr>
      <w:tblGrid>
        <w:gridCol w:w="8925"/>
        <w:gridCol w:w="306"/>
      </w:tblGrid>
      <w:tr w:rsidR="00C85D3A" w:rsidRPr="00A1604E" w14:paraId="70195383" w14:textId="77777777" w:rsidTr="00605744">
        <w:trPr>
          <w:trHeight w:val="567"/>
        </w:trPr>
        <w:tc>
          <w:tcPr>
            <w:tcW w:w="0" w:type="auto"/>
            <w:shd w:val="clear" w:color="auto" w:fill="FFFFFF"/>
            <w:tcMar>
              <w:top w:w="120" w:type="dxa"/>
              <w:left w:w="0" w:type="dxa"/>
              <w:bottom w:w="120" w:type="dxa"/>
              <w:right w:w="150" w:type="dxa"/>
            </w:tcMar>
            <w:vAlign w:val="center"/>
          </w:tcPr>
          <w:p w14:paraId="5380F308" w14:textId="77777777" w:rsidR="00C85D3A" w:rsidRDefault="007D72A9" w:rsidP="00A1604E">
            <w:pPr>
              <w:spacing w:after="0" w:line="240" w:lineRule="auto"/>
              <w:rPr>
                <w:rFonts w:eastAsia="Times New Roman" w:cstheme="minorHAnsi"/>
                <w:b/>
                <w:bCs/>
                <w:color w:val="222222"/>
                <w:sz w:val="24"/>
                <w:szCs w:val="24"/>
                <w:lang w:eastAsia="nl-NL"/>
              </w:rPr>
            </w:pPr>
            <w:r>
              <w:rPr>
                <w:rFonts w:eastAsia="Times New Roman" w:cstheme="minorHAnsi"/>
                <w:b/>
                <w:bCs/>
                <w:color w:val="222222"/>
                <w:sz w:val="24"/>
                <w:szCs w:val="24"/>
                <w:lang w:eastAsia="nl-NL"/>
              </w:rPr>
              <w:t>7.3.4 Sancties voor kinderen en jeugdigen</w:t>
            </w:r>
          </w:p>
          <w:p w14:paraId="18CDD46B" w14:textId="77777777" w:rsidR="00BB3DE2" w:rsidRDefault="00BB3DE2" w:rsidP="00A1604E">
            <w:pPr>
              <w:spacing w:after="0" w:line="240" w:lineRule="auto"/>
              <w:rPr>
                <w:rFonts w:eastAsia="Times New Roman" w:cstheme="minorHAnsi"/>
                <w:color w:val="222222"/>
                <w:lang w:eastAsia="nl-NL"/>
              </w:rPr>
            </w:pPr>
            <w:r>
              <w:rPr>
                <w:rFonts w:eastAsia="Times New Roman" w:cstheme="minorHAnsi"/>
                <w:color w:val="222222"/>
                <w:lang w:eastAsia="nl-NL"/>
              </w:rPr>
              <w:t>Kinderen jonger dan 12 jaar kunnen in Nederland niet strafrechtelijk worden vervolgd</w:t>
            </w:r>
            <w:r w:rsidR="00605744">
              <w:rPr>
                <w:rFonts w:eastAsia="Times New Roman" w:cstheme="minorHAnsi"/>
                <w:color w:val="222222"/>
                <w:lang w:eastAsia="nl-NL"/>
              </w:rPr>
              <w:t>. Voor jeugdigen tussen 12 en 18 jaar is er een speciaal jeugdstrafrecht</w:t>
            </w:r>
            <w:r w:rsidR="00683B5D">
              <w:rPr>
                <w:rFonts w:eastAsia="Times New Roman" w:cstheme="minorHAnsi"/>
                <w:color w:val="222222"/>
                <w:lang w:eastAsia="nl-NL"/>
              </w:rPr>
              <w:t xml:space="preserve">. Het sanctiesysteem voor </w:t>
            </w:r>
            <w:r w:rsidR="00683B5D">
              <w:rPr>
                <w:rFonts w:eastAsia="Times New Roman" w:cstheme="minorHAnsi"/>
                <w:color w:val="222222"/>
                <w:lang w:eastAsia="nl-NL"/>
              </w:rPr>
              <w:lastRenderedPageBreak/>
              <w:t xml:space="preserve">jeugdigen ziet er in grote lijnen hetzelfde uit als voor volwassenen. </w:t>
            </w:r>
            <w:r w:rsidR="00C73427">
              <w:rPr>
                <w:rFonts w:eastAsia="Times New Roman" w:cstheme="minorHAnsi"/>
                <w:color w:val="222222"/>
                <w:lang w:eastAsia="nl-NL"/>
              </w:rPr>
              <w:t xml:space="preserve">Als hoofdstraffen kunnen een gevangenisstraf (in de vorm van jeugddetentie), een taakstraf of een geldboete worden opgelegd. </w:t>
            </w:r>
            <w:r w:rsidR="00A55E46">
              <w:rPr>
                <w:rFonts w:eastAsia="Times New Roman" w:cstheme="minorHAnsi"/>
                <w:color w:val="222222"/>
                <w:lang w:eastAsia="nl-NL"/>
              </w:rPr>
              <w:t>Alle combinaties van hoofdstraffen, bijkomende straffen en maatregelen zijn mogelijk. Voor jeugdigen gelden voor elk</w:t>
            </w:r>
            <w:r w:rsidR="00DF1037">
              <w:rPr>
                <w:rFonts w:eastAsia="Times New Roman" w:cstheme="minorHAnsi"/>
                <w:color w:val="222222"/>
                <w:lang w:eastAsia="nl-NL"/>
              </w:rPr>
              <w:t xml:space="preserve"> van de sancties wel andere maxima. Ook de bijkomende straffen en maatregelen zijn vergelijkbaar, maar toegespitst op jongeren. </w:t>
            </w:r>
          </w:p>
          <w:p w14:paraId="569CE4F5" w14:textId="77777777" w:rsidR="00FA7248" w:rsidRDefault="00FA7248" w:rsidP="00A1604E">
            <w:pPr>
              <w:spacing w:after="0" w:line="240" w:lineRule="auto"/>
              <w:rPr>
                <w:rFonts w:eastAsia="Times New Roman" w:cstheme="minorHAnsi"/>
                <w:color w:val="222222"/>
                <w:lang w:eastAsia="nl-NL"/>
              </w:rPr>
            </w:pPr>
          </w:p>
          <w:p w14:paraId="6CD7C48A" w14:textId="4B57873D" w:rsidR="00FA7248" w:rsidRPr="00BB3DE2" w:rsidRDefault="00FA7248" w:rsidP="00A1604E">
            <w:pPr>
              <w:spacing w:after="0" w:line="240" w:lineRule="auto"/>
              <w:rPr>
                <w:rFonts w:eastAsia="Times New Roman" w:cstheme="minorHAnsi"/>
                <w:color w:val="222222"/>
                <w:lang w:eastAsia="nl-NL"/>
              </w:rPr>
            </w:pPr>
            <w:r>
              <w:rPr>
                <w:rFonts w:eastAsia="Times New Roman" w:cstheme="minorHAnsi"/>
                <w:color w:val="222222"/>
                <w:lang w:eastAsia="nl-NL"/>
              </w:rPr>
              <w:t xml:space="preserve">Er is echter </w:t>
            </w:r>
            <w:r w:rsidRPr="00492ABE">
              <w:rPr>
                <w:rFonts w:eastAsia="Times New Roman" w:cstheme="minorHAnsi"/>
                <w:color w:val="222222"/>
                <w:u w:val="single"/>
                <w:lang w:eastAsia="nl-NL"/>
              </w:rPr>
              <w:t>een  belangrijk verschil</w:t>
            </w:r>
            <w:r>
              <w:rPr>
                <w:rFonts w:eastAsia="Times New Roman" w:cstheme="minorHAnsi"/>
                <w:color w:val="222222"/>
                <w:lang w:eastAsia="nl-NL"/>
              </w:rPr>
              <w:t xml:space="preserve"> tussen het algemene strafrecht (voor volwassenen) en het jeugdstrafrecht. Naast de algemene doelen van het strafrecht is </w:t>
            </w:r>
            <w:r w:rsidRPr="00492ABE">
              <w:rPr>
                <w:rFonts w:eastAsia="Times New Roman" w:cstheme="minorHAnsi"/>
                <w:color w:val="222222"/>
                <w:u w:val="single"/>
                <w:lang w:eastAsia="nl-NL"/>
              </w:rPr>
              <w:t xml:space="preserve">een belangrijk doel van het jeugdstrafrecht namelijk </w:t>
            </w:r>
            <w:r w:rsidR="00492ABE" w:rsidRPr="00492ABE">
              <w:rPr>
                <w:rFonts w:eastAsia="Times New Roman" w:cstheme="minorHAnsi"/>
                <w:color w:val="222222"/>
                <w:u w:val="single"/>
                <w:lang w:eastAsia="nl-NL"/>
              </w:rPr>
              <w:t xml:space="preserve">ook de </w:t>
            </w:r>
            <w:r w:rsidR="00492ABE" w:rsidRPr="00492ABE">
              <w:rPr>
                <w:rFonts w:eastAsia="Times New Roman" w:cstheme="minorHAnsi"/>
                <w:color w:val="222222"/>
                <w:highlight w:val="yellow"/>
                <w:u w:val="single"/>
                <w:lang w:eastAsia="nl-NL"/>
              </w:rPr>
              <w:t>opvoeding</w:t>
            </w:r>
            <w:r w:rsidR="00492ABE" w:rsidRPr="00492ABE">
              <w:rPr>
                <w:rFonts w:eastAsia="Times New Roman" w:cstheme="minorHAnsi"/>
                <w:color w:val="222222"/>
                <w:u w:val="single"/>
                <w:lang w:eastAsia="nl-NL"/>
              </w:rPr>
              <w:t xml:space="preserve"> van de jeugdige. </w:t>
            </w:r>
          </w:p>
        </w:tc>
        <w:tc>
          <w:tcPr>
            <w:tcW w:w="0" w:type="auto"/>
            <w:shd w:val="clear" w:color="auto" w:fill="FFFFFF"/>
            <w:tcMar>
              <w:top w:w="120" w:type="dxa"/>
              <w:left w:w="150" w:type="dxa"/>
              <w:bottom w:w="120" w:type="dxa"/>
              <w:right w:w="150" w:type="dxa"/>
            </w:tcMar>
            <w:vAlign w:val="center"/>
          </w:tcPr>
          <w:p w14:paraId="2C9BCD22" w14:textId="77777777" w:rsidR="00C85D3A" w:rsidRPr="00A1604E" w:rsidRDefault="00C85D3A" w:rsidP="00A1604E">
            <w:pPr>
              <w:spacing w:after="0" w:line="240" w:lineRule="auto"/>
              <w:rPr>
                <w:rFonts w:ascii="Arial" w:eastAsia="Times New Roman" w:hAnsi="Arial" w:cs="Arial"/>
                <w:color w:val="222222"/>
                <w:sz w:val="21"/>
                <w:szCs w:val="21"/>
                <w:lang w:eastAsia="nl-NL"/>
              </w:rPr>
            </w:pPr>
          </w:p>
        </w:tc>
      </w:tr>
    </w:tbl>
    <w:p w14:paraId="4E6DFF01" w14:textId="47C47CCE" w:rsidR="00A1604E" w:rsidRDefault="000C7AC8" w:rsidP="00437024">
      <w:pPr>
        <w:tabs>
          <w:tab w:val="left" w:pos="2775"/>
        </w:tabs>
      </w:pPr>
      <w:r>
        <w:t>Een bijzondere sanctie in het jeugdstrafrecht zijn de HALT-afdoeningen. Deze afdoeningen geven de mogelijkheid om strafrechtelijk minderjarigen buiten het justitiële circuit te houden en toch een straf op te leggen</w:t>
      </w:r>
      <w:r w:rsidR="00342A8E">
        <w:t>, die onder toezicht van het OM wordt uitgevoerd. De HALT-afdoening bestaat uit het zo snel mogelijk na de aanhouding verrichten van werkzaamheden (bijv. schoonmaakwerk</w:t>
      </w:r>
      <w:r w:rsidR="004032E6">
        <w:t xml:space="preserve"> van de vernielde objecten), terwijl daarnaast eventueel toegebrachte schade </w:t>
      </w:r>
      <w:r w:rsidR="00D176B5">
        <w:t xml:space="preserve">geheel of gedeeltelijk moet worden vergoed (denk aan </w:t>
      </w:r>
      <w:proofErr w:type="spellStart"/>
      <w:r w:rsidR="00D176B5">
        <w:t>reintegrative</w:t>
      </w:r>
      <w:proofErr w:type="spellEnd"/>
      <w:r w:rsidR="00D176B5">
        <w:t xml:space="preserve"> </w:t>
      </w:r>
      <w:proofErr w:type="spellStart"/>
      <w:r w:rsidR="00D176B5">
        <w:t>schaming</w:t>
      </w:r>
      <w:proofErr w:type="spellEnd"/>
      <w:r w:rsidR="00D176B5">
        <w:t>).</w:t>
      </w:r>
    </w:p>
    <w:p w14:paraId="57F4D190" w14:textId="7F079C94" w:rsidR="00D176B5" w:rsidRPr="00C324D9" w:rsidRDefault="0078027B" w:rsidP="00437024">
      <w:pPr>
        <w:tabs>
          <w:tab w:val="left" w:pos="2775"/>
        </w:tabs>
        <w:rPr>
          <w:b/>
          <w:bCs/>
          <w:sz w:val="24"/>
          <w:szCs w:val="24"/>
        </w:rPr>
      </w:pPr>
      <w:r w:rsidRPr="00C324D9">
        <w:rPr>
          <w:b/>
          <w:bCs/>
          <w:sz w:val="24"/>
          <w:szCs w:val="24"/>
        </w:rPr>
        <w:t>Princi</w:t>
      </w:r>
      <w:r w:rsidR="00C324D9" w:rsidRPr="00C324D9">
        <w:rPr>
          <w:b/>
          <w:bCs/>
          <w:sz w:val="24"/>
          <w:szCs w:val="24"/>
        </w:rPr>
        <w:t>piële bezwaren tegen de doodstraf:</w:t>
      </w:r>
    </w:p>
    <w:p w14:paraId="735F5979" w14:textId="637F4A2F" w:rsidR="001E1F27" w:rsidRDefault="00DB5D97" w:rsidP="002B22FE">
      <w:pPr>
        <w:pStyle w:val="Lijstalinea"/>
        <w:numPr>
          <w:ilvl w:val="0"/>
          <w:numId w:val="37"/>
        </w:numPr>
        <w:tabs>
          <w:tab w:val="left" w:pos="7485"/>
        </w:tabs>
      </w:pPr>
      <w:r>
        <w:t>De doodstraf wordt als inhumaan en vernederend gezien voor de betrokkene en diens nabestaanden.</w:t>
      </w:r>
    </w:p>
    <w:p w14:paraId="254DE603" w14:textId="3B34262F" w:rsidR="00DB5D97" w:rsidRDefault="00AC60D8" w:rsidP="002B22FE">
      <w:pPr>
        <w:pStyle w:val="Lijstalinea"/>
        <w:numPr>
          <w:ilvl w:val="0"/>
          <w:numId w:val="37"/>
        </w:numPr>
        <w:tabs>
          <w:tab w:val="left" w:pos="7485"/>
        </w:tabs>
      </w:pPr>
      <w:r>
        <w:t xml:space="preserve">De </w:t>
      </w:r>
      <w:proofErr w:type="spellStart"/>
      <w:r>
        <w:t>onherstelbaarheid</w:t>
      </w:r>
      <w:proofErr w:type="spellEnd"/>
      <w:r>
        <w:t xml:space="preserve"> ervan. </w:t>
      </w:r>
      <w:r w:rsidR="00332B72">
        <w:t xml:space="preserve">Het is al vaker voorgekomen dat een verdachte ten dood veroordeeld werd, maar </w:t>
      </w:r>
      <w:r w:rsidR="00015319">
        <w:t>achteraf onschuldig bleek te zijn.</w:t>
      </w:r>
    </w:p>
    <w:p w14:paraId="5AA9B71C" w14:textId="4AF463FF" w:rsidR="00015319" w:rsidRDefault="00015319" w:rsidP="002B22FE">
      <w:pPr>
        <w:pStyle w:val="Lijstalinea"/>
        <w:numPr>
          <w:ilvl w:val="0"/>
          <w:numId w:val="37"/>
        </w:numPr>
        <w:tabs>
          <w:tab w:val="left" w:pos="7485"/>
        </w:tabs>
      </w:pPr>
      <w:r>
        <w:t>In landen zoals de VS, wordt bij de veroordeling tot deze straf gediscrimineerd ten nadele van etnische minderheden.</w:t>
      </w:r>
    </w:p>
    <w:p w14:paraId="1CAD127E" w14:textId="256DA74F" w:rsidR="00F349F4" w:rsidRDefault="00F349F4" w:rsidP="002B22FE">
      <w:pPr>
        <w:pStyle w:val="Lijstalinea"/>
        <w:numPr>
          <w:ilvl w:val="0"/>
          <w:numId w:val="37"/>
        </w:numPr>
        <w:tabs>
          <w:tab w:val="left" w:pos="7485"/>
        </w:tabs>
      </w:pPr>
      <w:r>
        <w:t>De zwaarste misdrijven worden juist vaak gepleegd door mensen met ernstige psychische stoornissen</w:t>
      </w:r>
      <w:r w:rsidR="00CD5B8F">
        <w:t xml:space="preserve"> en/of verstandelijke handicaps. </w:t>
      </w:r>
    </w:p>
    <w:p w14:paraId="7AB847C1" w14:textId="76ACBD99" w:rsidR="00CD5B8F" w:rsidRDefault="00CD5B8F" w:rsidP="002B22FE">
      <w:pPr>
        <w:pStyle w:val="Lijstalinea"/>
        <w:numPr>
          <w:ilvl w:val="0"/>
          <w:numId w:val="37"/>
        </w:numPr>
        <w:tabs>
          <w:tab w:val="left" w:pos="7485"/>
        </w:tabs>
      </w:pPr>
      <w:r>
        <w:t>De overheid</w:t>
      </w:r>
      <w:r w:rsidR="00B2550E">
        <w:t xml:space="preserve"> maakt zich,</w:t>
      </w:r>
      <w:r>
        <w:t xml:space="preserve"> </w:t>
      </w:r>
      <w:r w:rsidR="00B2550E">
        <w:t>door het opzettelijk ter dood brengen van een burger, schuldig aan een daad van wreedheid.</w:t>
      </w:r>
    </w:p>
    <w:p w14:paraId="5BF291EA" w14:textId="18D7730B" w:rsidR="00B2550E" w:rsidRDefault="003E0567" w:rsidP="00B2550E">
      <w:pPr>
        <w:tabs>
          <w:tab w:val="left" w:pos="7485"/>
        </w:tabs>
        <w:rPr>
          <w:b/>
          <w:bCs/>
          <w:sz w:val="24"/>
          <w:szCs w:val="24"/>
        </w:rPr>
      </w:pPr>
      <w:r w:rsidRPr="003E0567">
        <w:rPr>
          <w:b/>
          <w:bCs/>
          <w:sz w:val="24"/>
          <w:szCs w:val="24"/>
        </w:rPr>
        <w:t>7.3.5 De oplegging van straffen in de praktijk</w:t>
      </w:r>
    </w:p>
    <w:p w14:paraId="1C652306" w14:textId="2124BB82" w:rsidR="00C247EC" w:rsidRDefault="00EC42FF" w:rsidP="00B2550E">
      <w:pPr>
        <w:tabs>
          <w:tab w:val="left" w:pos="7485"/>
        </w:tabs>
      </w:pPr>
      <w:r>
        <w:t>De voorwaardelijke invr</w:t>
      </w:r>
      <w:r w:rsidR="00914844">
        <w:t xml:space="preserve">ijheidstelling kan worden toegepast </w:t>
      </w:r>
      <w:r w:rsidR="00B15707">
        <w:t xml:space="preserve">wanneer twee derde van de door de rechter opgelegde vrijheidsstraf is ondergaan. </w:t>
      </w:r>
      <w:r w:rsidR="00D178B1">
        <w:t xml:space="preserve">De VI wordt niet zoals vroeger automatisch na afloop </w:t>
      </w:r>
      <w:r w:rsidR="003532F9">
        <w:t>van een bepaalde detentieperiode toegekend, maar moet met goed gedrag tijdens de detentie worden verdiend.</w:t>
      </w:r>
      <w:r w:rsidR="00110215">
        <w:t xml:space="preserve"> Verder is de proeftijd aan bepaalde voorwaarden gebonden:</w:t>
      </w:r>
    </w:p>
    <w:p w14:paraId="6735C39D" w14:textId="09BF59E6" w:rsidR="00110215" w:rsidRDefault="00110215" w:rsidP="002B22FE">
      <w:pPr>
        <w:pStyle w:val="Lijstalinea"/>
        <w:numPr>
          <w:ilvl w:val="0"/>
          <w:numId w:val="38"/>
        </w:numPr>
        <w:tabs>
          <w:tab w:val="left" w:pos="7485"/>
        </w:tabs>
      </w:pPr>
      <w:r>
        <w:t>De algemene voorwaarde zich niet schuldig te maken aan nieuw strafbaar feit.</w:t>
      </w:r>
    </w:p>
    <w:p w14:paraId="0CE8946A" w14:textId="59F53744" w:rsidR="00110215" w:rsidRDefault="006A058C" w:rsidP="002B22FE">
      <w:pPr>
        <w:pStyle w:val="Lijstalinea"/>
        <w:numPr>
          <w:ilvl w:val="0"/>
          <w:numId w:val="38"/>
        </w:numPr>
        <w:tabs>
          <w:tab w:val="left" w:pos="7485"/>
        </w:tabs>
      </w:pPr>
      <w:r>
        <w:t xml:space="preserve">Bijzondere voorwaarden die op de persoon in kwestie en/of op het door hem gepleegde delict van </w:t>
      </w:r>
      <w:r w:rsidR="00AC7DAB">
        <w:t>toepassing zijn:</w:t>
      </w:r>
    </w:p>
    <w:p w14:paraId="2F560DB6" w14:textId="17D92145" w:rsidR="00AC7DAB" w:rsidRDefault="00AC7DAB" w:rsidP="002B22FE">
      <w:pPr>
        <w:pStyle w:val="Lijstalinea"/>
        <w:numPr>
          <w:ilvl w:val="0"/>
          <w:numId w:val="23"/>
        </w:numPr>
        <w:tabs>
          <w:tab w:val="left" w:pos="7485"/>
        </w:tabs>
      </w:pPr>
      <w:r>
        <w:t>Alcoholverbod</w:t>
      </w:r>
    </w:p>
    <w:p w14:paraId="6A2AE7AC" w14:textId="1073EA91" w:rsidR="00AC7DAB" w:rsidRDefault="00AC7DAB" w:rsidP="002B22FE">
      <w:pPr>
        <w:pStyle w:val="Lijstalinea"/>
        <w:numPr>
          <w:ilvl w:val="0"/>
          <w:numId w:val="23"/>
        </w:numPr>
        <w:tabs>
          <w:tab w:val="left" w:pos="7485"/>
        </w:tabs>
      </w:pPr>
      <w:r>
        <w:t>Het ondergaan van een behandeling</w:t>
      </w:r>
    </w:p>
    <w:p w14:paraId="49FA7E76" w14:textId="630BC6D5" w:rsidR="001D37D1" w:rsidRDefault="001D37D1" w:rsidP="002B22FE">
      <w:pPr>
        <w:pStyle w:val="Lijstalinea"/>
        <w:numPr>
          <w:ilvl w:val="0"/>
          <w:numId w:val="23"/>
        </w:numPr>
        <w:tabs>
          <w:tab w:val="left" w:pos="7485"/>
        </w:tabs>
      </w:pPr>
      <w:r>
        <w:t>De deelname aan cursussen</w:t>
      </w:r>
    </w:p>
    <w:p w14:paraId="55D7D070" w14:textId="7D6CC764" w:rsidR="001D37D1" w:rsidRDefault="001D37D1" w:rsidP="002B22FE">
      <w:pPr>
        <w:pStyle w:val="Lijstalinea"/>
        <w:numPr>
          <w:ilvl w:val="0"/>
          <w:numId w:val="23"/>
        </w:numPr>
        <w:tabs>
          <w:tab w:val="left" w:pos="7485"/>
        </w:tabs>
      </w:pPr>
      <w:r>
        <w:t>Een meldingsplicht</w:t>
      </w:r>
    </w:p>
    <w:p w14:paraId="512A3133" w14:textId="6D3B7697" w:rsidR="001D37D1" w:rsidRDefault="001D37D1" w:rsidP="002B22FE">
      <w:pPr>
        <w:pStyle w:val="Lijstalinea"/>
        <w:numPr>
          <w:ilvl w:val="0"/>
          <w:numId w:val="23"/>
        </w:numPr>
        <w:tabs>
          <w:tab w:val="left" w:pos="7485"/>
        </w:tabs>
      </w:pPr>
      <w:r>
        <w:t>Een straat- of een contactverbod</w:t>
      </w:r>
      <w:r w:rsidR="008A643B">
        <w:t>.</w:t>
      </w:r>
    </w:p>
    <w:p w14:paraId="1D417086" w14:textId="24936F9E" w:rsidR="008A643B" w:rsidRDefault="008A643B" w:rsidP="008A643B">
      <w:pPr>
        <w:tabs>
          <w:tab w:val="left" w:pos="7485"/>
        </w:tabs>
      </w:pPr>
      <w:r>
        <w:t xml:space="preserve">Verder kan de voorwaardelijk in vrijheid gestelde persoon onder toezicht worden geplaatst. </w:t>
      </w:r>
    </w:p>
    <w:p w14:paraId="472DC901" w14:textId="525BAF24" w:rsidR="0061572D" w:rsidRDefault="0048592F" w:rsidP="008A643B">
      <w:pPr>
        <w:tabs>
          <w:tab w:val="left" w:pos="7485"/>
        </w:tabs>
        <w:rPr>
          <w:b/>
          <w:bCs/>
          <w:sz w:val="24"/>
          <w:szCs w:val="24"/>
        </w:rPr>
      </w:pPr>
      <w:r w:rsidRPr="0048592F">
        <w:rPr>
          <w:b/>
          <w:bCs/>
          <w:sz w:val="24"/>
          <w:szCs w:val="24"/>
        </w:rPr>
        <w:t>Levenslange gevangenisstraf</w:t>
      </w:r>
    </w:p>
    <w:p w14:paraId="225AD96A" w14:textId="5A0F7CD0" w:rsidR="0048592F" w:rsidRDefault="0048592F" w:rsidP="008A643B">
      <w:pPr>
        <w:tabs>
          <w:tab w:val="left" w:pos="7485"/>
        </w:tabs>
      </w:pPr>
      <w:r>
        <w:t xml:space="preserve">Volgens het huidige Wetboek van Strafrecht </w:t>
      </w:r>
      <w:r w:rsidR="00F9075C">
        <w:t>is er een beperkt aantal delicten waarbij levenslange gevangenisstraf kan worden opgelegd. Het betreft voornamelijk zeer ernstige geweldmisdrijven</w:t>
      </w:r>
      <w:r w:rsidR="00E369E1">
        <w:t xml:space="preserve"> </w:t>
      </w:r>
      <w:r w:rsidR="00E369E1">
        <w:lastRenderedPageBreak/>
        <w:t xml:space="preserve">en/of misdrijven tegen de veiligheid van de staat. De levenslange vrijheidsstraf is bij geen enkel delict als enige straf opgenomen. </w:t>
      </w:r>
    </w:p>
    <w:p w14:paraId="1F341586" w14:textId="0666B0DE" w:rsidR="0095095B" w:rsidRDefault="00A316C5" w:rsidP="008A643B">
      <w:pPr>
        <w:tabs>
          <w:tab w:val="left" w:pos="7485"/>
        </w:tabs>
        <w:rPr>
          <w:b/>
          <w:bCs/>
          <w:sz w:val="24"/>
          <w:szCs w:val="24"/>
        </w:rPr>
      </w:pPr>
      <w:r w:rsidRPr="00A316C5">
        <w:rPr>
          <w:b/>
          <w:bCs/>
          <w:sz w:val="24"/>
          <w:szCs w:val="24"/>
        </w:rPr>
        <w:t>7.4 Effectiviteit van straffen</w:t>
      </w:r>
    </w:p>
    <w:p w14:paraId="2C9BE487" w14:textId="0501F3FA" w:rsidR="00A316C5" w:rsidRDefault="000B520D" w:rsidP="008A643B">
      <w:pPr>
        <w:tabs>
          <w:tab w:val="left" w:pos="7485"/>
        </w:tabs>
      </w:pPr>
      <w:r>
        <w:t>De huidige stand van zaken in de criminologische theorie</w:t>
      </w:r>
      <w:r w:rsidR="00F81942">
        <w:t xml:space="preserve">vorming is zodanig dat op grond hiervan voor individuele daders evengoed voorspeld kan worden dat(gevangenis)straf een positief dan wel negatief effect zal hebben, en dat zowel op zijn crimineel gedrag als op andere </w:t>
      </w:r>
      <w:r w:rsidR="00023E5D">
        <w:t>levensgebieden. Criminologische theorieën kunnen beleidsmakers en strafrechters dus geen eenduidig</w:t>
      </w:r>
      <w:r w:rsidR="00D2527C">
        <w:t>heid en zekerheid bieden over te verwachten effecten van een (vrijheid)straf.</w:t>
      </w:r>
    </w:p>
    <w:p w14:paraId="36F964EF" w14:textId="210D9855" w:rsidR="00D2527C" w:rsidRPr="00D2527C" w:rsidRDefault="00D2527C" w:rsidP="008A643B">
      <w:pPr>
        <w:tabs>
          <w:tab w:val="left" w:pos="7485"/>
        </w:tabs>
        <w:rPr>
          <w:b/>
          <w:bCs/>
          <w:sz w:val="24"/>
          <w:szCs w:val="24"/>
        </w:rPr>
      </w:pPr>
      <w:r w:rsidRPr="00D2527C">
        <w:rPr>
          <w:b/>
          <w:bCs/>
          <w:sz w:val="24"/>
          <w:szCs w:val="24"/>
        </w:rPr>
        <w:t>7.4.1 Vergelding en genoegdoening</w:t>
      </w:r>
    </w:p>
    <w:p w14:paraId="1B274033" w14:textId="6C906FB9" w:rsidR="00D2527C" w:rsidRDefault="00D65C42" w:rsidP="008A643B">
      <w:pPr>
        <w:tabs>
          <w:tab w:val="left" w:pos="7485"/>
        </w:tabs>
      </w:pPr>
      <w:r w:rsidRPr="006811A3">
        <w:rPr>
          <w:u w:val="single"/>
        </w:rPr>
        <w:t xml:space="preserve">Indien we ervan uitgaan dat onrecht en schuld door middel van het toevoegen van leed kunnen worden </w:t>
      </w:r>
      <w:r w:rsidR="00441575" w:rsidRPr="006811A3">
        <w:rPr>
          <w:u w:val="single"/>
        </w:rPr>
        <w:t>vergolden – in de vorm van een adequate hoeveelheid tijd- en</w:t>
      </w:r>
      <w:r w:rsidR="008E6261" w:rsidRPr="006811A3">
        <w:rPr>
          <w:u w:val="single"/>
        </w:rPr>
        <w:t>/of werk- en/of geldeenheden en/of andere beperkingen</w:t>
      </w:r>
      <w:r w:rsidR="00E73F30" w:rsidRPr="006811A3">
        <w:rPr>
          <w:u w:val="single"/>
        </w:rPr>
        <w:t xml:space="preserve"> van de r</w:t>
      </w:r>
      <w:r w:rsidR="004B4A94" w:rsidRPr="006811A3">
        <w:rPr>
          <w:u w:val="single"/>
        </w:rPr>
        <w:t>echtspositie van de dader</w:t>
      </w:r>
      <w:r w:rsidR="004B4A94">
        <w:t xml:space="preserve">, zoals bijvoorbeeld de ontzegging van de rijbevoegdheid – </w:t>
      </w:r>
      <w:r w:rsidR="004B4A94" w:rsidRPr="006811A3">
        <w:rPr>
          <w:u w:val="single"/>
        </w:rPr>
        <w:t>dan zijn straffen in dat opzicht per definitie effectief.</w:t>
      </w:r>
      <w:r w:rsidR="004B4A94">
        <w:t xml:space="preserve"> </w:t>
      </w:r>
    </w:p>
    <w:p w14:paraId="7C1AEFEF" w14:textId="284B907C" w:rsidR="00CC711B" w:rsidRDefault="00CC711B" w:rsidP="008A643B">
      <w:pPr>
        <w:tabs>
          <w:tab w:val="left" w:pos="7485"/>
        </w:tabs>
      </w:pPr>
      <w:r>
        <w:t xml:space="preserve">Het opleggen van een straf </w:t>
      </w:r>
      <w:r w:rsidR="003458AE">
        <w:t xml:space="preserve">kan ook een bijdrage leveren aan conflictoplossing tussen dader en slachtoffer, omdat de straf voor het slachtoffer </w:t>
      </w:r>
      <w:r w:rsidR="00065BE4">
        <w:t xml:space="preserve">genoegdoening kan bieden. De vraag welke strafmaat nodig is om in voldoende mate genoegdoening te bieden aan het slachtoffer is moeilijk objectief vast te stellen. </w:t>
      </w:r>
      <w:r w:rsidR="00914BA0">
        <w:t>Belangrijk voor de strafbehoefte van slachtoffers is de vraag of de schade door de dader daadwerkelijk wordt vergoed.</w:t>
      </w:r>
    </w:p>
    <w:p w14:paraId="75F2A914" w14:textId="64AB4495" w:rsidR="00914BA0" w:rsidRDefault="006811A3" w:rsidP="008A643B">
      <w:pPr>
        <w:tabs>
          <w:tab w:val="left" w:pos="7485"/>
        </w:tabs>
        <w:rPr>
          <w:b/>
          <w:bCs/>
          <w:sz w:val="24"/>
          <w:szCs w:val="24"/>
        </w:rPr>
      </w:pPr>
      <w:r w:rsidRPr="006811A3">
        <w:rPr>
          <w:b/>
          <w:bCs/>
          <w:sz w:val="24"/>
          <w:szCs w:val="24"/>
        </w:rPr>
        <w:t>7.4.2 Generale preventie</w:t>
      </w:r>
    </w:p>
    <w:p w14:paraId="1972EE42" w14:textId="3D87414D" w:rsidR="006811A3" w:rsidRDefault="00BB5EC6" w:rsidP="008A643B">
      <w:pPr>
        <w:tabs>
          <w:tab w:val="left" w:pos="7485"/>
        </w:tabs>
      </w:pPr>
      <w:r>
        <w:t xml:space="preserve">Het belang van normstelling, controle en bestraffing door de overheid </w:t>
      </w:r>
      <w:r w:rsidR="00FB6657">
        <w:t>voor het functioneren van het maatschappelijke leven, wordt algemeen erkend en geen van de moderne samenlevingen heeft het tot nu toe zonder strafrecht kunnen stellen.</w:t>
      </w:r>
    </w:p>
    <w:p w14:paraId="08E0F8F3" w14:textId="4131B227" w:rsidR="004F67D2" w:rsidRDefault="00573160" w:rsidP="008A643B">
      <w:pPr>
        <w:tabs>
          <w:tab w:val="left" w:pos="7485"/>
        </w:tabs>
      </w:pPr>
      <w:r>
        <w:t xml:space="preserve">Het vaststellen van de precieze generaal-preventieve werking van specifieke straffen vergt gedegen empirisch onderzoek. </w:t>
      </w:r>
      <w:r w:rsidR="00281435">
        <w:t>Een aantal voorbeelden van dergelijke Nederlandse onderzoeken zijn te vinden op pagina 227 van het boek.</w:t>
      </w:r>
    </w:p>
    <w:p w14:paraId="2A8C55DD" w14:textId="357A4066" w:rsidR="00EC1F54" w:rsidRDefault="000067AA" w:rsidP="008A643B">
      <w:pPr>
        <w:tabs>
          <w:tab w:val="left" w:pos="7485"/>
        </w:tabs>
        <w:rPr>
          <w:b/>
          <w:bCs/>
          <w:sz w:val="24"/>
          <w:szCs w:val="24"/>
        </w:rPr>
      </w:pPr>
      <w:r w:rsidRPr="000067AA">
        <w:rPr>
          <w:b/>
          <w:bCs/>
          <w:sz w:val="24"/>
          <w:szCs w:val="24"/>
        </w:rPr>
        <w:t>7.4.3 speciale preventie: onderzoeksmethoden</w:t>
      </w:r>
    </w:p>
    <w:p w14:paraId="2E054B5E" w14:textId="0A5487EB" w:rsidR="000067AA" w:rsidRDefault="00C332CE" w:rsidP="008A643B">
      <w:pPr>
        <w:tabs>
          <w:tab w:val="left" w:pos="7485"/>
        </w:tabs>
      </w:pPr>
      <w:r>
        <w:t xml:space="preserve">Het blijkt dat </w:t>
      </w:r>
      <w:r w:rsidR="0038003E">
        <w:t xml:space="preserve">de kans om binnen twee jaar opnieuw te worden veroordeeld 23% is voor mensen </w:t>
      </w:r>
      <w:r w:rsidR="005E012A">
        <w:t xml:space="preserve"> die tot een geldstraf zijn veroordeeld, van veroordeelden die een taakstraf kregen wordt 26% opnieuw veroordeeld</w:t>
      </w:r>
      <w:r w:rsidR="00414AA2">
        <w:t xml:space="preserve">, en van veroordeelden die tot een gevangenisstraf  zijn veroordeeld, ongeveer 50% </w:t>
      </w:r>
      <w:r w:rsidR="00B5052F">
        <w:t>binnen 2 jaar recidiveert. Het patroon dat uit deze cijfers naar voren komt, lijkt op het eerste gezicht duidelijk</w:t>
      </w:r>
      <w:r w:rsidR="00542D5D">
        <w:t xml:space="preserve">: personen die gevangenisstraf opgelegd krijgen, hebben een grotere kans op recidive. Maar betekent dit nu dat gevangenisstraf </w:t>
      </w:r>
      <w:r w:rsidR="00764FEB">
        <w:t xml:space="preserve">dit effect daadwerkelijk veroorzaakt? Nee, in het geheel niet. Bij hun beslissing om dan niet een </w:t>
      </w:r>
      <w:r w:rsidR="005C0B4F">
        <w:t xml:space="preserve">vrijheidsstraf op te leggen, laten rechters zich leiden door de aard van het gepleegde delict, de voorgeschiedenis van de persoon en </w:t>
      </w:r>
      <w:r w:rsidR="00F12CC9">
        <w:t xml:space="preserve">de inschatting dat een verdachte zal recidiveren. Gevangenisstraffen worden daardoor niet </w:t>
      </w:r>
      <w:r w:rsidR="000C5D8F">
        <w:t xml:space="preserve">willekeurig opgelegd, maar juist vaker aan degene die een grotere kans op recidive hebben. Een onderzoeker moet daarom ook rekening houden met verschillen die al voor de detentie bestaan. </w:t>
      </w:r>
    </w:p>
    <w:p w14:paraId="236EB4A3" w14:textId="0A9706BB" w:rsidR="000067AA" w:rsidRDefault="006E574E" w:rsidP="008A643B">
      <w:pPr>
        <w:tabs>
          <w:tab w:val="left" w:pos="7485"/>
        </w:tabs>
      </w:pPr>
      <w:r>
        <w:t>De beste strategie om rekening te houden met al bestaande verschillen tussen personen zou zijn om een gerandom</w:t>
      </w:r>
      <w:r w:rsidR="008B72B3">
        <w:t xml:space="preserve">iseerd experiment uit te voeren. </w:t>
      </w:r>
      <w:r w:rsidR="008B72B3" w:rsidRPr="00DE37B3">
        <w:rPr>
          <w:u w:val="single"/>
        </w:rPr>
        <w:t>In dat geval wordt aan een willekeurige groep te veroordelen personen een gevangenisstraf opgelegd (de behandelgroep)</w:t>
      </w:r>
      <w:r w:rsidR="00875E49" w:rsidRPr="00DE37B3">
        <w:rPr>
          <w:u w:val="single"/>
        </w:rPr>
        <w:t xml:space="preserve">, en aan een eveneens willekeurige groep andere personen wordt deze gevangenisstraf onthouden (de controlegroep). Op </w:t>
      </w:r>
      <w:r w:rsidR="00875E49" w:rsidRPr="00DE37B3">
        <w:rPr>
          <w:u w:val="single"/>
        </w:rPr>
        <w:lastRenderedPageBreak/>
        <w:t xml:space="preserve">deze manier worden </w:t>
      </w:r>
      <w:r w:rsidR="00000ABE" w:rsidRPr="00DE37B3">
        <w:rPr>
          <w:u w:val="single"/>
        </w:rPr>
        <w:t>vooraf bestaande verschillen tussen de behandel- en de controlegroep gemiddeld genomen geneutraliseerd</w:t>
      </w:r>
      <w:r w:rsidR="004F15A0" w:rsidRPr="00DE37B3">
        <w:rPr>
          <w:u w:val="single"/>
        </w:rPr>
        <w:t xml:space="preserve"> en krijgen we een adequate indruk van de werkelijke causale effecten van gevangenisstraf.</w:t>
      </w:r>
      <w:r w:rsidR="004F15A0">
        <w:t xml:space="preserve"> </w:t>
      </w:r>
      <w:r w:rsidR="004F15A0" w:rsidRPr="00DE37B3">
        <w:rPr>
          <w:highlight w:val="yellow"/>
        </w:rPr>
        <w:t>In de medische wetenschap</w:t>
      </w:r>
      <w:r w:rsidR="002304C4" w:rsidRPr="00DE37B3">
        <w:rPr>
          <w:highlight w:val="yellow"/>
        </w:rPr>
        <w:t xml:space="preserve"> is deze wijze van onderzoek standard </w:t>
      </w:r>
      <w:proofErr w:type="spellStart"/>
      <w:r w:rsidR="002304C4" w:rsidRPr="00DE37B3">
        <w:rPr>
          <w:highlight w:val="yellow"/>
        </w:rPr>
        <w:t>practice</w:t>
      </w:r>
      <w:proofErr w:type="spellEnd"/>
      <w:r w:rsidR="002304C4" w:rsidRPr="00DE37B3">
        <w:rPr>
          <w:highlight w:val="yellow"/>
        </w:rPr>
        <w:t xml:space="preserve"> om de effecten van een bepaalde interventie/behandeling </w:t>
      </w:r>
      <w:r w:rsidR="00DE37B3" w:rsidRPr="00DE37B3">
        <w:rPr>
          <w:highlight w:val="yellow"/>
        </w:rPr>
        <w:t>vast te stellen.</w:t>
      </w:r>
      <w:r w:rsidR="00DE37B3">
        <w:t xml:space="preserve"> </w:t>
      </w:r>
    </w:p>
    <w:p w14:paraId="1735F052" w14:textId="0C3B8906" w:rsidR="00281435" w:rsidRDefault="00CA4A78" w:rsidP="008A643B">
      <w:pPr>
        <w:tabs>
          <w:tab w:val="left" w:pos="7485"/>
        </w:tabs>
      </w:pPr>
      <w:r>
        <w:t xml:space="preserve">In de huidige onderzoekspraktijk is de zogeheten </w:t>
      </w:r>
      <w:r w:rsidRPr="00FA5650">
        <w:rPr>
          <w:highlight w:val="yellow"/>
        </w:rPr>
        <w:t>quasi-exper</w:t>
      </w:r>
      <w:r w:rsidR="00FA5650" w:rsidRPr="00FA5650">
        <w:rPr>
          <w:highlight w:val="yellow"/>
        </w:rPr>
        <w:t>imenteel design</w:t>
      </w:r>
      <w:r w:rsidR="00FA5650">
        <w:t xml:space="preserve"> de best haalbare onderzoeksopzet om de gevolgen van een gevangenisstraf te onderzoeken. </w:t>
      </w:r>
      <w:r w:rsidR="00FA5650" w:rsidRPr="00FA5650">
        <w:rPr>
          <w:u w:val="single"/>
        </w:rPr>
        <w:t>In dat geval worden personen niet vooraf willekeurig verdeeld over twee groepen, maar wordt er achteraf zo goed mogelijk rekening gehouden met de bestaande verschillen in kenmerken van de personen uit beide groepen.</w:t>
      </w:r>
      <w:r w:rsidR="00FA5650">
        <w:t xml:space="preserve"> </w:t>
      </w:r>
    </w:p>
    <w:p w14:paraId="630464DF" w14:textId="779CA783" w:rsidR="00FA5650" w:rsidRDefault="006C4820" w:rsidP="008A643B">
      <w:pPr>
        <w:tabs>
          <w:tab w:val="left" w:pos="7485"/>
        </w:tabs>
        <w:rPr>
          <w:b/>
          <w:bCs/>
          <w:sz w:val="24"/>
          <w:szCs w:val="24"/>
        </w:rPr>
      </w:pPr>
      <w:r w:rsidRPr="006C4820">
        <w:rPr>
          <w:b/>
          <w:bCs/>
          <w:sz w:val="24"/>
          <w:szCs w:val="24"/>
        </w:rPr>
        <w:t xml:space="preserve">7.4.4 Speciale preventie: </w:t>
      </w:r>
      <w:r w:rsidRPr="005D5BE8">
        <w:rPr>
          <w:b/>
          <w:bCs/>
          <w:sz w:val="24"/>
          <w:szCs w:val="24"/>
          <w:highlight w:val="green"/>
        </w:rPr>
        <w:t xml:space="preserve">effecten van </w:t>
      </w:r>
      <w:proofErr w:type="spellStart"/>
      <w:r w:rsidRPr="005D5BE8">
        <w:rPr>
          <w:b/>
          <w:bCs/>
          <w:sz w:val="24"/>
          <w:szCs w:val="24"/>
          <w:highlight w:val="green"/>
        </w:rPr>
        <w:t>incapacitatie</w:t>
      </w:r>
      <w:proofErr w:type="spellEnd"/>
    </w:p>
    <w:p w14:paraId="4FD33EC8" w14:textId="7934C8B8" w:rsidR="006C4820" w:rsidRDefault="00DD7F23" w:rsidP="008A643B">
      <w:pPr>
        <w:tabs>
          <w:tab w:val="left" w:pos="7485"/>
        </w:tabs>
      </w:pPr>
      <w:r w:rsidRPr="00C022FC">
        <w:t>Reeds weten we dat een relatief klein deel van de daders verantwoordelijk is voor een relatief groot deel van de criminaliteit. Dat betekent dat het korter of langer onschadelijk maken van deze groep veel effect zou kunnen hebben. Een eenvoudige manier om terugdringen van criminaliteit onder hen te bereiken</w:t>
      </w:r>
      <w:r w:rsidR="00C022FC" w:rsidRPr="00C022FC">
        <w:t xml:space="preserve">, is dan ook door selectieve </w:t>
      </w:r>
      <w:proofErr w:type="spellStart"/>
      <w:r w:rsidR="00C022FC" w:rsidRPr="00C022FC">
        <w:t>incapacitatie</w:t>
      </w:r>
      <w:proofErr w:type="spellEnd"/>
      <w:r w:rsidR="00C022FC" w:rsidRPr="00C022FC">
        <w:t xml:space="preserve">: zulke (veel)plegers vastzetten of streng controleren. </w:t>
      </w:r>
    </w:p>
    <w:p w14:paraId="79053580" w14:textId="7AE18138" w:rsidR="00C022FC" w:rsidRDefault="008516EF" w:rsidP="008A643B">
      <w:pPr>
        <w:tabs>
          <w:tab w:val="left" w:pos="7485"/>
        </w:tabs>
      </w:pPr>
      <w:r>
        <w:t xml:space="preserve">Onderzoek naar de </w:t>
      </w:r>
      <w:proofErr w:type="spellStart"/>
      <w:r>
        <w:t>incapacitatie</w:t>
      </w:r>
      <w:proofErr w:type="spellEnd"/>
      <w:r>
        <w:t>-effecten van de vrijheidsstraf</w:t>
      </w:r>
      <w:r w:rsidR="00F14D75">
        <w:t xml:space="preserve"> is gebaseerd op drie methoden:</w:t>
      </w:r>
    </w:p>
    <w:p w14:paraId="41451D8B" w14:textId="6F246E5F" w:rsidR="00F14D75" w:rsidRDefault="00F14D75" w:rsidP="002B22FE">
      <w:pPr>
        <w:pStyle w:val="Lijstalinea"/>
        <w:numPr>
          <w:ilvl w:val="0"/>
          <w:numId w:val="39"/>
        </w:numPr>
        <w:tabs>
          <w:tab w:val="left" w:pos="7485"/>
        </w:tabs>
      </w:pPr>
      <w:r>
        <w:t>Macrostudies</w:t>
      </w:r>
    </w:p>
    <w:p w14:paraId="63AB3004" w14:textId="3856B5E1" w:rsidR="00F14D75" w:rsidRDefault="00F14D75" w:rsidP="002B22FE">
      <w:pPr>
        <w:pStyle w:val="Lijstalinea"/>
        <w:numPr>
          <w:ilvl w:val="0"/>
          <w:numId w:val="39"/>
        </w:numPr>
        <w:tabs>
          <w:tab w:val="left" w:pos="7485"/>
        </w:tabs>
      </w:pPr>
      <w:r>
        <w:t>Microstudies</w:t>
      </w:r>
    </w:p>
    <w:p w14:paraId="22C1B99E" w14:textId="0DF6BB32" w:rsidR="00F14D75" w:rsidRDefault="00F14D75" w:rsidP="002B22FE">
      <w:pPr>
        <w:pStyle w:val="Lijstalinea"/>
        <w:numPr>
          <w:ilvl w:val="0"/>
          <w:numId w:val="39"/>
        </w:numPr>
        <w:tabs>
          <w:tab w:val="left" w:pos="7485"/>
        </w:tabs>
      </w:pPr>
      <w:r>
        <w:t>Simulatiestudies</w:t>
      </w:r>
    </w:p>
    <w:p w14:paraId="1E5B6D9F" w14:textId="2C9E5181" w:rsidR="00F14D75" w:rsidRDefault="00F14D75" w:rsidP="00F14D75">
      <w:pPr>
        <w:tabs>
          <w:tab w:val="left" w:pos="7485"/>
        </w:tabs>
      </w:pPr>
      <w:r>
        <w:rPr>
          <w:i/>
          <w:iCs/>
          <w:sz w:val="24"/>
          <w:szCs w:val="24"/>
        </w:rPr>
        <w:t>Macrost</w:t>
      </w:r>
      <w:r w:rsidR="005F58E9">
        <w:rPr>
          <w:i/>
          <w:iCs/>
          <w:sz w:val="24"/>
          <w:szCs w:val="24"/>
        </w:rPr>
        <w:t xml:space="preserve">udies                                                                                                                                                                             </w:t>
      </w:r>
      <w:r w:rsidR="00B4751B">
        <w:t>Voorbeelden zijn terug te vinden op pagina 229 van het boek.</w:t>
      </w:r>
    </w:p>
    <w:p w14:paraId="50A98107" w14:textId="787A02A8" w:rsidR="00B4751B" w:rsidRDefault="00B4751B" w:rsidP="00F14D75">
      <w:pPr>
        <w:tabs>
          <w:tab w:val="left" w:pos="7485"/>
        </w:tabs>
      </w:pPr>
      <w:r>
        <w:rPr>
          <w:i/>
          <w:iCs/>
          <w:sz w:val="24"/>
          <w:szCs w:val="24"/>
        </w:rPr>
        <w:t xml:space="preserve">Microstudies                                                                                                                                                                          </w:t>
      </w:r>
      <w:r>
        <w:t xml:space="preserve">Bij een microbenadering probeert men zicht te krijgen op de omvang van het </w:t>
      </w:r>
      <w:proofErr w:type="spellStart"/>
      <w:r>
        <w:t>incapacitatie</w:t>
      </w:r>
      <w:proofErr w:type="spellEnd"/>
      <w:r w:rsidR="00766493">
        <w:t xml:space="preserve">-effect van detentie door een schatting te maken van de individuele delictsfrequentie van gedetineerden. </w:t>
      </w:r>
      <w:r w:rsidR="005A320A">
        <w:t xml:space="preserve">Hoe vaak zouden deze delinquenten hebben gerecidiveerd </w:t>
      </w:r>
      <w:r w:rsidR="00A95A51">
        <w:t xml:space="preserve">als zij niet gedetineerd zouden zijn geweest? </w:t>
      </w:r>
    </w:p>
    <w:p w14:paraId="7BC4D83F" w14:textId="3F9659FD" w:rsidR="00507933" w:rsidRPr="00786AA3" w:rsidRDefault="00507933" w:rsidP="002B22FE">
      <w:pPr>
        <w:pStyle w:val="Lijstalinea"/>
        <w:numPr>
          <w:ilvl w:val="0"/>
          <w:numId w:val="40"/>
        </w:numPr>
        <w:tabs>
          <w:tab w:val="left" w:pos="7485"/>
        </w:tabs>
        <w:rPr>
          <w:i/>
          <w:iCs/>
          <w:sz w:val="24"/>
          <w:szCs w:val="24"/>
        </w:rPr>
      </w:pPr>
      <w:r>
        <w:t xml:space="preserve">Een dergelijke schatting </w:t>
      </w:r>
      <w:r w:rsidR="00421BC8">
        <w:t xml:space="preserve">voor individuele gedetineerden is uiteraard verre van eenvoudig. </w:t>
      </w:r>
      <w:r w:rsidR="00421BC8" w:rsidRPr="008E380D">
        <w:rPr>
          <w:u w:val="single"/>
        </w:rPr>
        <w:t>De meest voor de hand liggende manier is om aan te nemen dat gedetineerden</w:t>
      </w:r>
      <w:r w:rsidR="009C1B07" w:rsidRPr="008E380D">
        <w:rPr>
          <w:u w:val="single"/>
        </w:rPr>
        <w:t xml:space="preserve"> op dezelfde voet zouden zijn doorgegaan met het plegen van delicten, indien ze hun detentieperiode in vrijheid hadden doorgebracht. </w:t>
      </w:r>
    </w:p>
    <w:p w14:paraId="06070B91" w14:textId="21FB0265" w:rsidR="00786AA3" w:rsidRPr="00C904BE" w:rsidRDefault="00786AA3" w:rsidP="002B22FE">
      <w:pPr>
        <w:pStyle w:val="Lijstalinea"/>
        <w:numPr>
          <w:ilvl w:val="0"/>
          <w:numId w:val="40"/>
        </w:numPr>
        <w:tabs>
          <w:tab w:val="left" w:pos="7485"/>
        </w:tabs>
        <w:rPr>
          <w:i/>
          <w:iCs/>
          <w:sz w:val="24"/>
          <w:szCs w:val="24"/>
        </w:rPr>
      </w:pPr>
      <w:r w:rsidRPr="008E380D">
        <w:rPr>
          <w:u w:val="single"/>
        </w:rPr>
        <w:t>Een andere manier van schatten is</w:t>
      </w:r>
      <w:r w:rsidR="00687391" w:rsidRPr="008E380D">
        <w:rPr>
          <w:u w:val="single"/>
        </w:rPr>
        <w:t xml:space="preserve"> om uit te gaan van de delictsfrequentie zoals deze is gevonden bij een vergelijkbare groep veroordeelden die in dezelfde periode niet gedetineerd werd</w:t>
      </w:r>
      <w:r w:rsidR="00CA24CD" w:rsidRPr="008E380D">
        <w:rPr>
          <w:u w:val="single"/>
        </w:rPr>
        <w:t>en.</w:t>
      </w:r>
      <w:r w:rsidR="00710351">
        <w:t xml:space="preserve"> Dit onderzoek laat zien dat, wanneer er rekening gehouden wordt</w:t>
      </w:r>
      <w:r w:rsidR="008E380D">
        <w:t xml:space="preserve"> met verschillende variabelen zoals sekse, etniciteit, stedelijkheid en sociaaleconomische status, er een inschatting kan worden gemaakt van het aantal delicten dat delinquenten gepleegd zouden hebben als zij niet ingesloten zouden zijn geweest.</w:t>
      </w:r>
    </w:p>
    <w:p w14:paraId="3597B136" w14:textId="77777777" w:rsidR="00C904BE" w:rsidRPr="00507933" w:rsidRDefault="00C904BE" w:rsidP="00C904BE">
      <w:pPr>
        <w:pStyle w:val="Lijstalinea"/>
        <w:tabs>
          <w:tab w:val="left" w:pos="7485"/>
        </w:tabs>
        <w:rPr>
          <w:i/>
          <w:iCs/>
          <w:sz w:val="24"/>
          <w:szCs w:val="24"/>
        </w:rPr>
      </w:pPr>
    </w:p>
    <w:p w14:paraId="5B62C7ED" w14:textId="1BBB629D" w:rsidR="006C4820" w:rsidRDefault="00C904BE" w:rsidP="008A643B">
      <w:pPr>
        <w:tabs>
          <w:tab w:val="left" w:pos="7485"/>
        </w:tabs>
      </w:pPr>
      <w:r w:rsidRPr="00C904BE">
        <w:rPr>
          <w:i/>
          <w:iCs/>
          <w:sz w:val="24"/>
          <w:szCs w:val="24"/>
        </w:rPr>
        <w:t>Simulaties</w:t>
      </w:r>
      <w:r>
        <w:rPr>
          <w:i/>
          <w:iCs/>
          <w:sz w:val="24"/>
          <w:szCs w:val="24"/>
        </w:rPr>
        <w:t xml:space="preserve">                                                                                                                                                                             </w:t>
      </w:r>
      <w:r w:rsidR="00C311D4">
        <w:t xml:space="preserve">Ten slotte kunnen effecten van </w:t>
      </w:r>
      <w:proofErr w:type="spellStart"/>
      <w:r w:rsidR="00C311D4">
        <w:t>incapacitatie</w:t>
      </w:r>
      <w:proofErr w:type="spellEnd"/>
      <w:r w:rsidR="00C311D4">
        <w:t xml:space="preserve"> worden vastgesteld door het doen van zogeheten simulatiestudies. E</w:t>
      </w:r>
      <w:r w:rsidR="00E537DD">
        <w:t xml:space="preserve">en voorbeeld van een dergelijke simulatiestudie kan worden gevonden op pagina 230 van het boek. </w:t>
      </w:r>
    </w:p>
    <w:p w14:paraId="4DF3E8C0" w14:textId="41DDE045" w:rsidR="00D2527C" w:rsidRDefault="00BB29C9" w:rsidP="008A643B">
      <w:pPr>
        <w:tabs>
          <w:tab w:val="left" w:pos="7485"/>
        </w:tabs>
        <w:rPr>
          <w:b/>
          <w:bCs/>
          <w:i/>
          <w:iCs/>
          <w:sz w:val="28"/>
          <w:szCs w:val="28"/>
        </w:rPr>
      </w:pPr>
      <w:r w:rsidRPr="00BB29C9">
        <w:rPr>
          <w:b/>
          <w:bCs/>
          <w:sz w:val="24"/>
          <w:szCs w:val="24"/>
        </w:rPr>
        <w:t xml:space="preserve">7.4.5 Speciale preventie: </w:t>
      </w:r>
      <w:r w:rsidRPr="005D5BE8">
        <w:rPr>
          <w:b/>
          <w:bCs/>
          <w:sz w:val="24"/>
          <w:szCs w:val="24"/>
          <w:highlight w:val="green"/>
        </w:rPr>
        <w:t>effecten op recidive</w:t>
      </w:r>
    </w:p>
    <w:p w14:paraId="77F18A75" w14:textId="5065F097" w:rsidR="00BB29C9" w:rsidRDefault="00AF54CF" w:rsidP="008A643B">
      <w:pPr>
        <w:tabs>
          <w:tab w:val="left" w:pos="7485"/>
        </w:tabs>
      </w:pPr>
      <w:r w:rsidRPr="00863835">
        <w:rPr>
          <w:highlight w:val="yellow"/>
        </w:rPr>
        <w:lastRenderedPageBreak/>
        <w:t>Van der Werff (1979</w:t>
      </w:r>
      <w:r w:rsidR="008C58BF">
        <w:t xml:space="preserve">) vergeleek de groep </w:t>
      </w:r>
      <w:proofErr w:type="spellStart"/>
      <w:r w:rsidR="008C58BF">
        <w:t>gegratieerden</w:t>
      </w:r>
      <w:proofErr w:type="spellEnd"/>
      <w:r w:rsidR="008C58BF">
        <w:t xml:space="preserve"> (</w:t>
      </w:r>
      <w:r w:rsidR="00974B2B">
        <w:t xml:space="preserve">mensen wier gevangenisstraf van maximaal 14 dagen werd kwijtgescholden) met </w:t>
      </w:r>
      <w:r w:rsidR="001D3C7C">
        <w:t>een volledig vergelijkbare groep anderen die in 1965 tot eenzelfde straf waren veroordeeld</w:t>
      </w:r>
      <w:r w:rsidR="00F914A8">
        <w:t xml:space="preserve">, en die ook hadden ondergaan. </w:t>
      </w:r>
      <w:r w:rsidR="00F914A8" w:rsidRPr="00863835">
        <w:rPr>
          <w:u w:val="single"/>
        </w:rPr>
        <w:t xml:space="preserve">Uit dit onderzoek bleek dat er geen preventieve werking uitgaat van dergelijke korte vrijheidsstraffen. </w:t>
      </w:r>
      <w:r w:rsidR="002B53D4" w:rsidRPr="00863835">
        <w:rPr>
          <w:u w:val="single"/>
        </w:rPr>
        <w:t>Na zes jaar bleken afgestrafte daders van verkeers- en vermogensdelicten even vaak te recidiveren als</w:t>
      </w:r>
      <w:r w:rsidR="00A526AA" w:rsidRPr="00863835">
        <w:rPr>
          <w:u w:val="single"/>
        </w:rPr>
        <w:t xml:space="preserve"> de </w:t>
      </w:r>
      <w:proofErr w:type="spellStart"/>
      <w:r w:rsidR="00A526AA" w:rsidRPr="00863835">
        <w:rPr>
          <w:u w:val="single"/>
        </w:rPr>
        <w:t>gegratieerden</w:t>
      </w:r>
      <w:proofErr w:type="spellEnd"/>
      <w:r w:rsidR="00A526AA" w:rsidRPr="00863835">
        <w:rPr>
          <w:u w:val="single"/>
        </w:rPr>
        <w:t>.</w:t>
      </w:r>
    </w:p>
    <w:p w14:paraId="71CBAA3E" w14:textId="48A20190" w:rsidR="002C5B85" w:rsidRDefault="006E30C2" w:rsidP="008A643B">
      <w:pPr>
        <w:tabs>
          <w:tab w:val="left" w:pos="7485"/>
        </w:tabs>
      </w:pPr>
      <w:r>
        <w:t xml:space="preserve">Een quasi-experimentele studie </w:t>
      </w:r>
      <w:r w:rsidR="00C311C4">
        <w:t>verricht naar de effecten van gevangenisstraf op recidive van volwassen ex-gedetineerden met a) een voor</w:t>
      </w:r>
      <w:r w:rsidR="002F76A7">
        <w:t xml:space="preserve">- en nameting, en b) een controlegroep, die c) voldoende rekening houdt met al voor de gevangenisstraf bestaande verschillen tussen de </w:t>
      </w:r>
      <w:r w:rsidR="005B79E0">
        <w:t xml:space="preserve">experimentele en controlegroep. </w:t>
      </w:r>
      <w:r w:rsidR="001F13E3" w:rsidRPr="00863835">
        <w:rPr>
          <w:highlight w:val="yellow"/>
          <w:u w:val="single"/>
        </w:rPr>
        <w:t xml:space="preserve">De onderzoekers </w:t>
      </w:r>
      <w:proofErr w:type="spellStart"/>
      <w:r w:rsidR="001F13E3" w:rsidRPr="00863835">
        <w:rPr>
          <w:highlight w:val="yellow"/>
          <w:u w:val="single"/>
        </w:rPr>
        <w:t>Nieuwbeerta</w:t>
      </w:r>
      <w:proofErr w:type="spellEnd"/>
      <w:r w:rsidR="001F13E3" w:rsidRPr="00863835">
        <w:rPr>
          <w:highlight w:val="yellow"/>
          <w:u w:val="single"/>
        </w:rPr>
        <w:t xml:space="preserve">, </w:t>
      </w:r>
      <w:proofErr w:type="spellStart"/>
      <w:r w:rsidR="001F13E3" w:rsidRPr="00863835">
        <w:rPr>
          <w:highlight w:val="yellow"/>
          <w:u w:val="single"/>
        </w:rPr>
        <w:t>Nagin</w:t>
      </w:r>
      <w:proofErr w:type="spellEnd"/>
      <w:r w:rsidR="001F13E3" w:rsidRPr="00863835">
        <w:rPr>
          <w:highlight w:val="yellow"/>
          <w:u w:val="single"/>
        </w:rPr>
        <w:t xml:space="preserve"> en Blokland (2007)</w:t>
      </w:r>
      <w:r w:rsidR="001F13E3" w:rsidRPr="00863835">
        <w:rPr>
          <w:u w:val="single"/>
        </w:rPr>
        <w:t xml:space="preserve"> gingen na wat het effect is van detentie op de kans </w:t>
      </w:r>
      <w:r w:rsidR="000B1F2A" w:rsidRPr="00863835">
        <w:rPr>
          <w:u w:val="single"/>
        </w:rPr>
        <w:t xml:space="preserve">op een veroordeling in de drie daaropvolgende jaren. Deze studie vond dat gevangenisstraf een </w:t>
      </w:r>
      <w:r w:rsidR="00863835" w:rsidRPr="00863835">
        <w:rPr>
          <w:u w:val="single"/>
        </w:rPr>
        <w:t xml:space="preserve">significant criminogeen effect heeft. </w:t>
      </w:r>
      <w:r w:rsidR="00863835">
        <w:t xml:space="preserve">Het aantal veroordelingen van personen die een gevangenisstraf opgelegd hadden gekregen, bleek tweemaal zo groot te zijn als die van personen die een andere staf kregen. </w:t>
      </w:r>
    </w:p>
    <w:p w14:paraId="0A22CE27" w14:textId="5253A16A" w:rsidR="009B78B7" w:rsidRDefault="00A30FFD" w:rsidP="008A643B">
      <w:pPr>
        <w:tabs>
          <w:tab w:val="left" w:pos="7485"/>
        </w:tabs>
      </w:pPr>
      <w:proofErr w:type="spellStart"/>
      <w:r w:rsidRPr="00116C41">
        <w:rPr>
          <w:highlight w:val="yellow"/>
        </w:rPr>
        <w:t>Wermink</w:t>
      </w:r>
      <w:proofErr w:type="spellEnd"/>
      <w:r w:rsidRPr="00116C41">
        <w:rPr>
          <w:highlight w:val="yellow"/>
        </w:rPr>
        <w:t xml:space="preserve"> en haar collega’s (2009</w:t>
      </w:r>
      <w:r w:rsidRPr="00116C41">
        <w:rPr>
          <w:highlight w:val="yellow"/>
          <w:u w:val="single"/>
        </w:rPr>
        <w:t>)</w:t>
      </w:r>
      <w:r w:rsidRPr="00116C41">
        <w:rPr>
          <w:u w:val="single"/>
        </w:rPr>
        <w:t xml:space="preserve"> onderzochten wat het effect is van een gevangenisstraf in het jaar 1997. Ze vergeleken recidivecijfers </w:t>
      </w:r>
      <w:r w:rsidR="008629BC" w:rsidRPr="00116C41">
        <w:rPr>
          <w:u w:val="single"/>
        </w:rPr>
        <w:t xml:space="preserve">van personen, veroordeeld tot een gevangenisstraf met die veroordeeld tot een werkstraf. </w:t>
      </w:r>
      <w:r w:rsidR="007F108A" w:rsidRPr="00116C41">
        <w:rPr>
          <w:u w:val="single"/>
        </w:rPr>
        <w:t>Personen veroordeeld tot een gevangenisstraf recidiveerden veel vaker dan die in de controlegroep.</w:t>
      </w:r>
      <w:r w:rsidR="007F108A">
        <w:t xml:space="preserve"> Een eerste gevangenisstraf vergroot de kans op nieuwe veroordelingen in de vijf jaren na detentie met 50%. </w:t>
      </w:r>
    </w:p>
    <w:p w14:paraId="6D64305A" w14:textId="73301977" w:rsidR="00116C41" w:rsidRDefault="00042BC5" w:rsidP="008A643B">
      <w:pPr>
        <w:tabs>
          <w:tab w:val="left" w:pos="7485"/>
        </w:tabs>
      </w:pPr>
      <w:r>
        <w:t xml:space="preserve">Internationale overzichtsstudies naar de effecten van interventies binnen de detentie laten zien dat </w:t>
      </w:r>
      <w:r w:rsidR="002571F8">
        <w:t xml:space="preserve">bepaalde interventies onder bepaalde omstandigheden leiden tot een daling van het </w:t>
      </w:r>
      <w:proofErr w:type="spellStart"/>
      <w:r w:rsidR="002571F8">
        <w:t>recidivisme</w:t>
      </w:r>
      <w:proofErr w:type="spellEnd"/>
      <w:r w:rsidR="002571F8">
        <w:t xml:space="preserve">. Deze effecten </w:t>
      </w:r>
      <w:r w:rsidR="00D312E5">
        <w:t>zijn vooral bij jongeren sterk. Voorbeelden van kansrijke interventies zijn:</w:t>
      </w:r>
    </w:p>
    <w:p w14:paraId="174DD95A" w14:textId="353A5638" w:rsidR="00D312E5" w:rsidRDefault="00D312E5" w:rsidP="002B22FE">
      <w:pPr>
        <w:pStyle w:val="Lijstalinea"/>
        <w:numPr>
          <w:ilvl w:val="0"/>
          <w:numId w:val="41"/>
        </w:numPr>
        <w:tabs>
          <w:tab w:val="left" w:pos="7485"/>
        </w:tabs>
      </w:pPr>
      <w:r>
        <w:t>Basiseducatie</w:t>
      </w:r>
    </w:p>
    <w:p w14:paraId="64C63F27" w14:textId="165A1CC2" w:rsidR="00D312E5" w:rsidRDefault="00DE61A8" w:rsidP="002B22FE">
      <w:pPr>
        <w:pStyle w:val="Lijstalinea"/>
        <w:numPr>
          <w:ilvl w:val="0"/>
          <w:numId w:val="41"/>
        </w:numPr>
        <w:tabs>
          <w:tab w:val="left" w:pos="7485"/>
        </w:tabs>
      </w:pPr>
      <w:r>
        <w:t>Specifieke opleidingscursussen</w:t>
      </w:r>
    </w:p>
    <w:p w14:paraId="1A0E06B6" w14:textId="53DFF7AC" w:rsidR="00DE61A8" w:rsidRDefault="00DE61A8" w:rsidP="002B22FE">
      <w:pPr>
        <w:pStyle w:val="Lijstalinea"/>
        <w:numPr>
          <w:ilvl w:val="0"/>
          <w:numId w:val="41"/>
        </w:numPr>
        <w:tabs>
          <w:tab w:val="left" w:pos="7485"/>
        </w:tabs>
      </w:pPr>
      <w:r>
        <w:t>Cognitief-gedragsmatige programma’s</w:t>
      </w:r>
    </w:p>
    <w:p w14:paraId="522D6823" w14:textId="35AD9188" w:rsidR="00DE61A8" w:rsidRDefault="00CA4069" w:rsidP="002B22FE">
      <w:pPr>
        <w:pStyle w:val="Lijstalinea"/>
        <w:numPr>
          <w:ilvl w:val="0"/>
          <w:numId w:val="41"/>
        </w:numPr>
        <w:tabs>
          <w:tab w:val="left" w:pos="7485"/>
        </w:tabs>
      </w:pPr>
      <w:r>
        <w:t>(korte) arbeidstoeleidingsprogramma’s</w:t>
      </w:r>
    </w:p>
    <w:p w14:paraId="5EB4E2A0" w14:textId="77777777" w:rsidR="005D5BE8" w:rsidRDefault="005D5BE8" w:rsidP="005D5BE8">
      <w:pPr>
        <w:pStyle w:val="Lijstalinea"/>
        <w:tabs>
          <w:tab w:val="left" w:pos="7485"/>
        </w:tabs>
      </w:pPr>
    </w:p>
    <w:p w14:paraId="1E0F8938" w14:textId="6DB87D9F" w:rsidR="00CA4069" w:rsidRDefault="00CA4069" w:rsidP="00CA4069">
      <w:pPr>
        <w:tabs>
          <w:tab w:val="left" w:pos="7485"/>
        </w:tabs>
        <w:rPr>
          <w:b/>
          <w:bCs/>
          <w:sz w:val="24"/>
          <w:szCs w:val="24"/>
        </w:rPr>
      </w:pPr>
      <w:r w:rsidRPr="005D5BE8">
        <w:rPr>
          <w:b/>
          <w:bCs/>
          <w:sz w:val="24"/>
          <w:szCs w:val="24"/>
        </w:rPr>
        <w:t>7.4.</w:t>
      </w:r>
      <w:r w:rsidR="005D5BE8" w:rsidRPr="005D5BE8">
        <w:rPr>
          <w:b/>
          <w:bCs/>
          <w:sz w:val="24"/>
          <w:szCs w:val="24"/>
        </w:rPr>
        <w:t xml:space="preserve">6 Speciale preventie: </w:t>
      </w:r>
      <w:r w:rsidR="005D5BE8" w:rsidRPr="005D5BE8">
        <w:rPr>
          <w:b/>
          <w:bCs/>
          <w:sz w:val="24"/>
          <w:szCs w:val="24"/>
          <w:highlight w:val="green"/>
        </w:rPr>
        <w:t>effecten op resocialisatie</w:t>
      </w:r>
    </w:p>
    <w:p w14:paraId="59B82A88" w14:textId="1195360E" w:rsidR="005D5BE8" w:rsidRDefault="00ED6762" w:rsidP="00CA4069">
      <w:pPr>
        <w:tabs>
          <w:tab w:val="left" w:pos="7485"/>
        </w:tabs>
      </w:pPr>
      <w:r>
        <w:t xml:space="preserve">Een van de andere doeleinden van gevangenisstraf is resocialisatie: de dader moet worden voorbereid op terugkeer in de conventionele maatschappij. </w:t>
      </w:r>
      <w:r w:rsidR="00861158">
        <w:t>Geslaagde resocialisatie levert doorgaans een bijdrage aan recidivevermindering</w:t>
      </w:r>
      <w:r w:rsidR="00C13D3E">
        <w:t xml:space="preserve">, maar is ook een doel op zichzelf. In welke mate wordt dat doel ook bereikt? </w:t>
      </w:r>
    </w:p>
    <w:p w14:paraId="2447629F" w14:textId="02F82581" w:rsidR="00C13D3E" w:rsidRDefault="008F1A51" w:rsidP="002B22FE">
      <w:pPr>
        <w:pStyle w:val="Lijstalinea"/>
        <w:numPr>
          <w:ilvl w:val="0"/>
          <w:numId w:val="42"/>
        </w:numPr>
        <w:tabs>
          <w:tab w:val="left" w:pos="7485"/>
        </w:tabs>
      </w:pPr>
      <w:proofErr w:type="spellStart"/>
      <w:r w:rsidRPr="00A72EA8">
        <w:rPr>
          <w:highlight w:val="yellow"/>
        </w:rPr>
        <w:t>Moerings</w:t>
      </w:r>
      <w:proofErr w:type="spellEnd"/>
      <w:r w:rsidRPr="00A72EA8">
        <w:rPr>
          <w:highlight w:val="yellow"/>
        </w:rPr>
        <w:t xml:space="preserve"> (1978</w:t>
      </w:r>
      <w:r>
        <w:t xml:space="preserve">) </w:t>
      </w:r>
      <w:r w:rsidRPr="00A72EA8">
        <w:rPr>
          <w:u w:val="single"/>
        </w:rPr>
        <w:t xml:space="preserve">deed onderzoek naar de effecten van gevangenisstraf op het eigen gezin </w:t>
      </w:r>
      <w:r w:rsidR="00DB0202" w:rsidRPr="00A72EA8">
        <w:rPr>
          <w:u w:val="single"/>
        </w:rPr>
        <w:t>en de familierelaties in bredere zin, zowel tijdens als na de detentie.</w:t>
      </w:r>
      <w:r w:rsidR="00432864">
        <w:t xml:space="preserve"> </w:t>
      </w:r>
      <w:r w:rsidR="005473E4">
        <w:t xml:space="preserve">Hij ondervroeg daartoe kort- en langgestrafte gedetineerden tijdens hun detentie en opnieuw een half jaar na ontslag. Ook hun moeder en/of partner werd op twee tijdstippen </w:t>
      </w:r>
      <w:r w:rsidR="00CC2CAA">
        <w:t>bij het onderzoek betrokken. Onderwerpen die in deze gesprekken werden aangekaart:</w:t>
      </w:r>
    </w:p>
    <w:p w14:paraId="04C385EE" w14:textId="05942264" w:rsidR="00CC2CAA" w:rsidRDefault="006F2869" w:rsidP="002B22FE">
      <w:pPr>
        <w:pStyle w:val="Lijstalinea"/>
        <w:numPr>
          <w:ilvl w:val="0"/>
          <w:numId w:val="43"/>
        </w:numPr>
        <w:tabs>
          <w:tab w:val="left" w:pos="7485"/>
        </w:tabs>
      </w:pPr>
      <w:r>
        <w:t>Het bezoek tijdens de detentie en hoe dat werd ervaren</w:t>
      </w:r>
    </w:p>
    <w:p w14:paraId="1EF7FC18" w14:textId="08AEB719" w:rsidR="006F2869" w:rsidRDefault="00EA688B" w:rsidP="002B22FE">
      <w:pPr>
        <w:pStyle w:val="Lijstalinea"/>
        <w:numPr>
          <w:ilvl w:val="0"/>
          <w:numId w:val="43"/>
        </w:numPr>
        <w:tabs>
          <w:tab w:val="left" w:pos="7485"/>
        </w:tabs>
      </w:pPr>
      <w:r>
        <w:t>De relatie met de moeder/partner en de eventuele veranderingen daarin</w:t>
      </w:r>
    </w:p>
    <w:p w14:paraId="31B2ECA9" w14:textId="6F92F306" w:rsidR="00EA688B" w:rsidRDefault="00EA688B" w:rsidP="002B22FE">
      <w:pPr>
        <w:pStyle w:val="Lijstalinea"/>
        <w:numPr>
          <w:ilvl w:val="0"/>
          <w:numId w:val="43"/>
        </w:numPr>
        <w:tabs>
          <w:tab w:val="left" w:pos="7485"/>
        </w:tabs>
      </w:pPr>
      <w:r>
        <w:t>De werksituatie van de gedetineerde</w:t>
      </w:r>
      <w:r w:rsidR="002572D6">
        <w:t>, zowel voor als na zijn detentie.</w:t>
      </w:r>
    </w:p>
    <w:p w14:paraId="73821374" w14:textId="25587490" w:rsidR="002572D6" w:rsidRDefault="002572D6" w:rsidP="002B22FE">
      <w:pPr>
        <w:pStyle w:val="Lijstalinea"/>
        <w:numPr>
          <w:ilvl w:val="0"/>
          <w:numId w:val="43"/>
        </w:numPr>
        <w:tabs>
          <w:tab w:val="left" w:pos="7485"/>
        </w:tabs>
      </w:pPr>
      <w:r>
        <w:t>De ontwikkeling in de relaties met familie, buurt, kennissen en vrienden</w:t>
      </w:r>
    </w:p>
    <w:p w14:paraId="4D7C7860" w14:textId="0E8A60B1" w:rsidR="002572D6" w:rsidRDefault="006D5F4A" w:rsidP="006D5F4A">
      <w:pPr>
        <w:pStyle w:val="Lijstalinea"/>
        <w:tabs>
          <w:tab w:val="left" w:pos="7485"/>
        </w:tabs>
      </w:pPr>
      <w:proofErr w:type="spellStart"/>
      <w:r>
        <w:t>Moerings</w:t>
      </w:r>
      <w:proofErr w:type="spellEnd"/>
      <w:r>
        <w:t xml:space="preserve"> voornaamste conclusie luidt dat er in de gevangenis </w:t>
      </w:r>
      <w:r w:rsidR="00D30747">
        <w:t xml:space="preserve">weinig terecht komt van de beoogde resocialisatie. </w:t>
      </w:r>
      <w:r w:rsidR="00472238">
        <w:t>‘’De detentie is vooral de voortzetting van een ontwikkeling, maar dan in een negatieve richting’’.</w:t>
      </w:r>
    </w:p>
    <w:p w14:paraId="6DAC1880" w14:textId="1E4579E6" w:rsidR="00472238" w:rsidRDefault="00A32A2F" w:rsidP="002B22FE">
      <w:pPr>
        <w:pStyle w:val="Lijstalinea"/>
        <w:numPr>
          <w:ilvl w:val="0"/>
          <w:numId w:val="42"/>
        </w:numPr>
        <w:tabs>
          <w:tab w:val="left" w:pos="7485"/>
        </w:tabs>
      </w:pPr>
      <w:r w:rsidRPr="00A72EA8">
        <w:rPr>
          <w:highlight w:val="yellow"/>
        </w:rPr>
        <w:lastRenderedPageBreak/>
        <w:t>Janssen (1999)</w:t>
      </w:r>
      <w:r>
        <w:t xml:space="preserve"> </w:t>
      </w:r>
      <w:r w:rsidRPr="00A72EA8">
        <w:rPr>
          <w:u w:val="single"/>
        </w:rPr>
        <w:t>in haar studie naar de werking van de korte vrijheidsstraf</w:t>
      </w:r>
      <w:r w:rsidR="00532E5A">
        <w:t xml:space="preserve"> kwam zij tot een vergelijkbare conclusie: het uitzitten van een korte vrijheidsstraf heeft het merendeel van de respondenten geen goed gedaan</w:t>
      </w:r>
      <w:r w:rsidR="001C58BA">
        <w:t xml:space="preserve"> – de meeste van hen zijn erop achteruitgegaan. </w:t>
      </w:r>
    </w:p>
    <w:p w14:paraId="17353FEC" w14:textId="77777777" w:rsidR="002955CA" w:rsidRDefault="00646C63" w:rsidP="002B22FE">
      <w:pPr>
        <w:pStyle w:val="Lijstalinea"/>
        <w:numPr>
          <w:ilvl w:val="0"/>
          <w:numId w:val="42"/>
        </w:numPr>
        <w:tabs>
          <w:tab w:val="left" w:pos="7485"/>
        </w:tabs>
      </w:pPr>
      <w:r w:rsidRPr="00A5659A">
        <w:rPr>
          <w:highlight w:val="yellow"/>
        </w:rPr>
        <w:t>Ramakers (2014)</w:t>
      </w:r>
      <w:r>
        <w:t xml:space="preserve"> </w:t>
      </w:r>
      <w:r w:rsidRPr="00A5659A">
        <w:rPr>
          <w:u w:val="single"/>
        </w:rPr>
        <w:t>onderzocht de effecten van vrijheidsstraf op de arbeidsmarktpositie</w:t>
      </w:r>
      <w:r w:rsidR="002955CA" w:rsidRPr="00A5659A">
        <w:rPr>
          <w:u w:val="single"/>
        </w:rPr>
        <w:t xml:space="preserve"> van (ex-)gedetineerden.</w:t>
      </w:r>
      <w:r w:rsidR="002955CA">
        <w:t xml:space="preserve"> </w:t>
      </w:r>
    </w:p>
    <w:p w14:paraId="6A6236F5" w14:textId="33AA8624" w:rsidR="00A72EA8" w:rsidRDefault="002955CA" w:rsidP="002B22FE">
      <w:pPr>
        <w:pStyle w:val="Lijstalinea"/>
        <w:numPr>
          <w:ilvl w:val="0"/>
          <w:numId w:val="44"/>
        </w:numPr>
        <w:tabs>
          <w:tab w:val="left" w:pos="7485"/>
        </w:tabs>
      </w:pPr>
      <w:r>
        <w:t xml:space="preserve">De resultaten wijzen uit </w:t>
      </w:r>
      <w:r w:rsidR="00C531E9">
        <w:t xml:space="preserve">dat gedetineerden al voorafgaand aan detentie, een marginale positie innemen op de arbeidsmarkt. </w:t>
      </w:r>
      <w:r w:rsidR="009D5002">
        <w:t xml:space="preserve">Maar ook na vrijlating blijken velen niet te </w:t>
      </w:r>
      <w:r w:rsidR="008636CE">
        <w:t>(</w:t>
      </w:r>
      <w:r w:rsidR="009D5002">
        <w:t>re-</w:t>
      </w:r>
      <w:r w:rsidR="008636CE">
        <w:t>)</w:t>
      </w:r>
      <w:r w:rsidR="009D5002">
        <w:t>integreren</w:t>
      </w:r>
      <w:r w:rsidR="008636CE">
        <w:t xml:space="preserve"> op de arbeidsmarkt: ongeveer de helft vind werk in het eerste halfjaar na </w:t>
      </w:r>
      <w:r w:rsidR="00B90DCC">
        <w:t xml:space="preserve">detentie. </w:t>
      </w:r>
      <w:r w:rsidR="009D5002">
        <w:t xml:space="preserve"> </w:t>
      </w:r>
    </w:p>
    <w:p w14:paraId="2FE8F10A" w14:textId="77777777" w:rsidR="00A5659A" w:rsidRDefault="00A5659A" w:rsidP="00A5659A">
      <w:pPr>
        <w:pStyle w:val="Lijstalinea"/>
        <w:tabs>
          <w:tab w:val="left" w:pos="7485"/>
        </w:tabs>
        <w:ind w:left="1440"/>
      </w:pPr>
    </w:p>
    <w:p w14:paraId="25D871F5" w14:textId="3DE7AF58" w:rsidR="00A5659A" w:rsidRDefault="00A5659A" w:rsidP="00A5659A">
      <w:pPr>
        <w:tabs>
          <w:tab w:val="left" w:pos="7485"/>
        </w:tabs>
        <w:rPr>
          <w:b/>
          <w:bCs/>
          <w:sz w:val="24"/>
          <w:szCs w:val="24"/>
        </w:rPr>
      </w:pPr>
      <w:r w:rsidRPr="00A5659A">
        <w:rPr>
          <w:b/>
          <w:bCs/>
          <w:sz w:val="24"/>
          <w:szCs w:val="24"/>
        </w:rPr>
        <w:t>7.5 Discussie</w:t>
      </w:r>
    </w:p>
    <w:p w14:paraId="624D64CC" w14:textId="77172EFB" w:rsidR="00B84712" w:rsidRPr="00A5659A" w:rsidRDefault="00570944" w:rsidP="00A5659A">
      <w:pPr>
        <w:tabs>
          <w:tab w:val="left" w:pos="7485"/>
        </w:tabs>
      </w:pPr>
      <w:r>
        <w:t>Strafrech</w:t>
      </w:r>
      <w:r w:rsidR="003674E0">
        <w:t>ters leggen jaarlijks aan ruim twintigduizend personen een gevangenisstraf op als sanctie voor een gepleegd delict</w:t>
      </w:r>
      <w:r w:rsidR="003016B2">
        <w:t xml:space="preserve">. Hiermee beogen zij – naast generale preventie en vergelding voor het leed van de slachtoffers en de samenleving – dat het opnieuw plegen van criminaliteit door de veroordeelden wordt voorkomen door opsluiting, afschrikking en/of resocialisatie. </w:t>
      </w:r>
      <w:r w:rsidR="00B84712">
        <w:t xml:space="preserve">                                                        Met gevangenisstraffen voorkomen zij (de rechters) </w:t>
      </w:r>
      <w:r w:rsidR="00D24866">
        <w:t xml:space="preserve">waarschijnlijk geen recidive, en resocialisatie wordt waarschijnlijk ook niet gerealiseerd. </w:t>
      </w:r>
      <w:r w:rsidR="00F436BC">
        <w:t>Hiermee is overigens niet gezegd dat rechters gevangenisstraf niet langer moeten opleggen. Als gezegd</w:t>
      </w:r>
      <w:r w:rsidR="00DE4D39">
        <w:t>, straffen heeft meer erkende doeleinden dan speciale preventie, en het is dus legitiem om gevangenisstraf te zien als</w:t>
      </w:r>
      <w:r w:rsidR="00AC2381">
        <w:t xml:space="preserve"> belangrijk middel tot vergelding door middel van leedtoevoeging en/of middel tot algemene preventie. </w:t>
      </w:r>
    </w:p>
    <w:p w14:paraId="7615D05E" w14:textId="0217E008" w:rsidR="00A5659A" w:rsidRDefault="00A5659A" w:rsidP="00A5659A">
      <w:pPr>
        <w:tabs>
          <w:tab w:val="left" w:pos="7485"/>
        </w:tabs>
        <w:rPr>
          <w:b/>
          <w:bCs/>
          <w:sz w:val="24"/>
          <w:szCs w:val="24"/>
        </w:rPr>
      </w:pPr>
    </w:p>
    <w:p w14:paraId="68FA50C9" w14:textId="0F5C4800" w:rsidR="00720B4C" w:rsidRDefault="00720B4C" w:rsidP="00A5659A">
      <w:pPr>
        <w:tabs>
          <w:tab w:val="left" w:pos="7485"/>
        </w:tabs>
        <w:rPr>
          <w:sz w:val="28"/>
          <w:szCs w:val="28"/>
        </w:rPr>
      </w:pPr>
      <w:r>
        <w:rPr>
          <w:sz w:val="28"/>
          <w:szCs w:val="28"/>
        </w:rPr>
        <w:t>Hoofstuk 8 Victimologie</w:t>
      </w:r>
    </w:p>
    <w:p w14:paraId="6242E37E" w14:textId="2EB9B8A2" w:rsidR="00720B4C" w:rsidRDefault="00720B4C" w:rsidP="00A5659A">
      <w:pPr>
        <w:tabs>
          <w:tab w:val="left" w:pos="7485"/>
        </w:tabs>
        <w:rPr>
          <w:b/>
          <w:bCs/>
          <w:sz w:val="24"/>
          <w:szCs w:val="24"/>
        </w:rPr>
      </w:pPr>
      <w:r>
        <w:rPr>
          <w:b/>
          <w:bCs/>
          <w:sz w:val="24"/>
          <w:szCs w:val="24"/>
        </w:rPr>
        <w:t>8.1 Inleiding</w:t>
      </w:r>
    </w:p>
    <w:p w14:paraId="25ECDF5E" w14:textId="6479BFDD" w:rsidR="00720B4C" w:rsidRPr="0039351D" w:rsidRDefault="0039351D" w:rsidP="00A5659A">
      <w:pPr>
        <w:tabs>
          <w:tab w:val="left" w:pos="7485"/>
        </w:tabs>
        <w:rPr>
          <w:u w:val="single"/>
        </w:rPr>
      </w:pPr>
      <w:r w:rsidRPr="0039351D">
        <w:t xml:space="preserve">De primaire slachtofferervaring is vaak al pijnlijk genoeg, maar de slechte bejegening door allerlei instanties maakt het vervolgens alleen maar erger. Amerikaanse onderzoekers bestempelden het politieverhoor van slachtoffer van seksueel geweld daarom als </w:t>
      </w:r>
      <w:proofErr w:type="spellStart"/>
      <w:r w:rsidRPr="0039351D">
        <w:rPr>
          <w:u w:val="single"/>
        </w:rPr>
        <w:t>the</w:t>
      </w:r>
      <w:proofErr w:type="spellEnd"/>
      <w:r w:rsidRPr="0039351D">
        <w:rPr>
          <w:u w:val="single"/>
        </w:rPr>
        <w:t xml:space="preserve"> second </w:t>
      </w:r>
      <w:proofErr w:type="spellStart"/>
      <w:r w:rsidRPr="0039351D">
        <w:rPr>
          <w:u w:val="single"/>
        </w:rPr>
        <w:t>rape</w:t>
      </w:r>
      <w:proofErr w:type="spellEnd"/>
      <w:r w:rsidRPr="0039351D">
        <w:rPr>
          <w:u w:val="single"/>
        </w:rPr>
        <w:t xml:space="preserve">. </w:t>
      </w:r>
    </w:p>
    <w:p w14:paraId="2DC280BD" w14:textId="6999202A" w:rsidR="0039351D" w:rsidRDefault="0039351D" w:rsidP="00A5659A">
      <w:pPr>
        <w:tabs>
          <w:tab w:val="left" w:pos="7485"/>
        </w:tabs>
      </w:pPr>
      <w:r w:rsidRPr="0039351D">
        <w:rPr>
          <w:highlight w:val="yellow"/>
        </w:rPr>
        <w:t xml:space="preserve">Het verschijnsel dat de institutionele reactie op slachtoffers hun problemen slechts vergroot, staat bekend als secundaire </w:t>
      </w:r>
      <w:proofErr w:type="spellStart"/>
      <w:r w:rsidRPr="0039351D">
        <w:rPr>
          <w:highlight w:val="yellow"/>
        </w:rPr>
        <w:t>victimisatie</w:t>
      </w:r>
      <w:proofErr w:type="spellEnd"/>
      <w:r w:rsidRPr="0039351D">
        <w:rPr>
          <w:highlight w:val="yellow"/>
        </w:rPr>
        <w:t>.</w:t>
      </w:r>
      <w:r w:rsidRPr="0039351D">
        <w:t xml:space="preserve"> </w:t>
      </w:r>
      <w:r>
        <w:t>Door de negatieve ervaringen van slachtoffers met politie en justitie te documenteren, hebben criminologen ertoe bijgedragen dat de bejegening van slachtoffers de afgelopen decennia gaandeweg is verbeterd (</w:t>
      </w:r>
      <w:proofErr w:type="spellStart"/>
      <w:r>
        <w:t>Goodey</w:t>
      </w:r>
      <w:proofErr w:type="spellEnd"/>
      <w:r>
        <w:t>, 2005).</w:t>
      </w:r>
    </w:p>
    <w:p w14:paraId="3273E8C4" w14:textId="5F82617A" w:rsidR="0039351D" w:rsidRDefault="006A5790" w:rsidP="001B41A5">
      <w:pPr>
        <w:pStyle w:val="Lijstalinea"/>
        <w:numPr>
          <w:ilvl w:val="0"/>
          <w:numId w:val="52"/>
        </w:numPr>
        <w:tabs>
          <w:tab w:val="left" w:pos="7485"/>
        </w:tabs>
      </w:pPr>
      <w:r>
        <w:t>Aandacht voor het leed dat het slachtoffer is aangedaan, kan de vervolging en bestraffing van de dader van een m</w:t>
      </w:r>
      <w:r w:rsidR="002B0BD9">
        <w:t>isdrijf legitimeren en zou daarvoor zelfs onmisbaar zijn geworden. In dit verband wordt do</w:t>
      </w:r>
      <w:r w:rsidR="005D5561">
        <w:t xml:space="preserve">or hem gesproken van de: </w:t>
      </w:r>
      <w:proofErr w:type="spellStart"/>
      <w:r w:rsidR="005D5561" w:rsidRPr="005D5561">
        <w:rPr>
          <w:highlight w:val="yellow"/>
        </w:rPr>
        <w:t>victimisering</w:t>
      </w:r>
      <w:proofErr w:type="spellEnd"/>
      <w:r w:rsidR="005D5561" w:rsidRPr="005D5561">
        <w:rPr>
          <w:highlight w:val="yellow"/>
        </w:rPr>
        <w:t xml:space="preserve"> van de strafrechtspleging.</w:t>
      </w:r>
      <w:r w:rsidR="005D5561">
        <w:t xml:space="preserve"> </w:t>
      </w:r>
    </w:p>
    <w:p w14:paraId="27E27C02" w14:textId="0DEED973" w:rsidR="00C964C3" w:rsidRDefault="00C964C3" w:rsidP="001B41A5">
      <w:pPr>
        <w:pStyle w:val="Lijstalinea"/>
        <w:numPr>
          <w:ilvl w:val="0"/>
          <w:numId w:val="52"/>
        </w:numPr>
        <w:tabs>
          <w:tab w:val="left" w:pos="7485"/>
        </w:tabs>
      </w:pPr>
      <w:r>
        <w:t>Veel strafrechtjuristen zijn sceptisch gestemd. Zij menen dat meer aandacht voor slachtoffers zal leiden tot verharding van het strafklimaat, terwijl de slachtoffers er zelf niet of nauwelijks bij zijn gebaat (</w:t>
      </w:r>
      <w:proofErr w:type="spellStart"/>
      <w:r>
        <w:t>Buruma</w:t>
      </w:r>
      <w:proofErr w:type="spellEnd"/>
      <w:r>
        <w:t xml:space="preserve">, 1994). </w:t>
      </w:r>
    </w:p>
    <w:p w14:paraId="1F18D1F8" w14:textId="3CE592D5" w:rsidR="00C964C3" w:rsidRDefault="00C964C3" w:rsidP="00C964C3">
      <w:pPr>
        <w:tabs>
          <w:tab w:val="left" w:pos="7485"/>
        </w:tabs>
        <w:rPr>
          <w:b/>
          <w:bCs/>
          <w:sz w:val="24"/>
          <w:szCs w:val="24"/>
        </w:rPr>
      </w:pPr>
      <w:r>
        <w:rPr>
          <w:b/>
          <w:bCs/>
          <w:sz w:val="24"/>
          <w:szCs w:val="24"/>
        </w:rPr>
        <w:t>8.1.1 Victimologie</w:t>
      </w:r>
    </w:p>
    <w:p w14:paraId="4E3EB7C4" w14:textId="396629AD" w:rsidR="00C964C3" w:rsidRDefault="00C964C3" w:rsidP="00C964C3">
      <w:pPr>
        <w:tabs>
          <w:tab w:val="left" w:pos="7485"/>
        </w:tabs>
      </w:pPr>
      <w:r>
        <w:t>De toegenomen wetenschappelijke belangstelling, binnen de psychologie en psychiatrie, naar de gevolgen van slachtofferschap</w:t>
      </w:r>
      <w:r w:rsidR="00F947F9">
        <w:t xml:space="preserve"> </w:t>
      </w:r>
      <w:r w:rsidR="00F947F9">
        <w:sym w:font="Wingdings" w:char="F0E0"/>
      </w:r>
      <w:r w:rsidR="00F947F9">
        <w:t xml:space="preserve"> heeft geleid tot de ontwikkeling van een nieuwe wetenschappelijke discipline; de victimologie (of slachtofferkunde). </w:t>
      </w:r>
    </w:p>
    <w:p w14:paraId="10523C06" w14:textId="77777777" w:rsidR="00F947F9" w:rsidRDefault="00F947F9" w:rsidP="00C964C3">
      <w:pPr>
        <w:tabs>
          <w:tab w:val="left" w:pos="7485"/>
        </w:tabs>
      </w:pPr>
    </w:p>
    <w:p w14:paraId="1F59A6F8" w14:textId="3DD57012" w:rsidR="00F947F9" w:rsidRDefault="00F947F9" w:rsidP="00C964C3">
      <w:pPr>
        <w:tabs>
          <w:tab w:val="left" w:pos="7485"/>
        </w:tabs>
      </w:pPr>
      <w:proofErr w:type="spellStart"/>
      <w:r>
        <w:lastRenderedPageBreak/>
        <w:t>Victimologische</w:t>
      </w:r>
      <w:proofErr w:type="spellEnd"/>
      <w:r>
        <w:t xml:space="preserve"> onderzoeksthema’s:</w:t>
      </w:r>
    </w:p>
    <w:p w14:paraId="40393DBA" w14:textId="1F686351" w:rsidR="00F947F9" w:rsidRDefault="00F947F9" w:rsidP="00F947F9">
      <w:pPr>
        <w:pStyle w:val="Lijstalinea"/>
        <w:numPr>
          <w:ilvl w:val="0"/>
          <w:numId w:val="44"/>
        </w:numPr>
        <w:tabs>
          <w:tab w:val="left" w:pos="7485"/>
        </w:tabs>
      </w:pPr>
      <w:r>
        <w:t>De zorg voor en hulpverlening aan slachtsoffers binnen of buiten het kader van strafrechtspleging (het belangrijkste thema).</w:t>
      </w:r>
    </w:p>
    <w:p w14:paraId="02B6E7E8" w14:textId="4C3410B5" w:rsidR="00F947F9" w:rsidRDefault="00F947F9" w:rsidP="00F947F9">
      <w:pPr>
        <w:pStyle w:val="Lijstalinea"/>
        <w:numPr>
          <w:ilvl w:val="0"/>
          <w:numId w:val="44"/>
        </w:numPr>
        <w:tabs>
          <w:tab w:val="left" w:pos="7485"/>
        </w:tabs>
      </w:pPr>
      <w:r>
        <w:t xml:space="preserve">De rol die het slachtoffer speelt in de voorgeschiedenis van of aanloop tot het misdrijf. </w:t>
      </w:r>
    </w:p>
    <w:p w14:paraId="0471BEF5" w14:textId="41D887D4" w:rsidR="00F947F9" w:rsidRDefault="00F947F9" w:rsidP="00F947F9">
      <w:pPr>
        <w:pStyle w:val="Lijstalinea"/>
        <w:numPr>
          <w:ilvl w:val="0"/>
          <w:numId w:val="44"/>
        </w:numPr>
        <w:tabs>
          <w:tab w:val="left" w:pos="7485"/>
        </w:tabs>
      </w:pPr>
      <w:r>
        <w:t xml:space="preserve">De mate waarin het slachtoffer zelf heeft bijgedragen tot het plegen van een delict door de dader </w:t>
      </w:r>
      <w:r w:rsidRPr="00D45CD9">
        <w:rPr>
          <w:highlight w:val="yellow"/>
        </w:rPr>
        <w:t xml:space="preserve">(Benjamin </w:t>
      </w:r>
      <w:proofErr w:type="spellStart"/>
      <w:r w:rsidRPr="00D45CD9">
        <w:rPr>
          <w:highlight w:val="yellow"/>
        </w:rPr>
        <w:t>Mendelsohn</w:t>
      </w:r>
      <w:proofErr w:type="spellEnd"/>
      <w:r w:rsidRPr="00D45CD9">
        <w:rPr>
          <w:highlight w:val="yellow"/>
        </w:rPr>
        <w:t xml:space="preserve"> en Hans </w:t>
      </w:r>
      <w:proofErr w:type="spellStart"/>
      <w:r w:rsidRPr="00D45CD9">
        <w:rPr>
          <w:highlight w:val="yellow"/>
        </w:rPr>
        <w:t>von</w:t>
      </w:r>
      <w:proofErr w:type="spellEnd"/>
      <w:r w:rsidRPr="00D45CD9">
        <w:rPr>
          <w:highlight w:val="yellow"/>
        </w:rPr>
        <w:t xml:space="preserve"> </w:t>
      </w:r>
      <w:proofErr w:type="spellStart"/>
      <w:r w:rsidRPr="00D45CD9">
        <w:rPr>
          <w:highlight w:val="yellow"/>
        </w:rPr>
        <w:t>Hentig</w:t>
      </w:r>
      <w:proofErr w:type="spellEnd"/>
      <w:r w:rsidRPr="00D45CD9">
        <w:rPr>
          <w:highlight w:val="yellow"/>
        </w:rPr>
        <w:t xml:space="preserve"> (1948).</w:t>
      </w:r>
      <w:r>
        <w:t xml:space="preserve"> </w:t>
      </w:r>
    </w:p>
    <w:p w14:paraId="4C8EABBE" w14:textId="7E307B58" w:rsidR="007A3DC2" w:rsidRDefault="007A3DC2" w:rsidP="007A3DC2">
      <w:pPr>
        <w:tabs>
          <w:tab w:val="left" w:pos="7485"/>
        </w:tabs>
      </w:pPr>
      <w:r>
        <w:t xml:space="preserve">Von </w:t>
      </w:r>
      <w:proofErr w:type="spellStart"/>
      <w:r>
        <w:t>Hentig</w:t>
      </w:r>
      <w:proofErr w:type="spellEnd"/>
      <w:r>
        <w:t xml:space="preserve"> onderscheidde bijvoorbeeld zeven typen van slachtoffers van moord. Voorbeelden zijn:</w:t>
      </w:r>
    </w:p>
    <w:p w14:paraId="24F8C865" w14:textId="21AED387" w:rsidR="007A3DC2" w:rsidRDefault="007A3DC2" w:rsidP="001B41A5">
      <w:pPr>
        <w:pStyle w:val="Lijstalinea"/>
        <w:numPr>
          <w:ilvl w:val="0"/>
          <w:numId w:val="53"/>
        </w:numPr>
        <w:tabs>
          <w:tab w:val="left" w:pos="7485"/>
        </w:tabs>
      </w:pPr>
      <w:r>
        <w:t>De depressieve persoonlijkheid die het gevaar niet ziet aankomen</w:t>
      </w:r>
    </w:p>
    <w:p w14:paraId="4AF5A0AF" w14:textId="16CC0B17" w:rsidR="007A3DC2" w:rsidRDefault="007A3DC2" w:rsidP="001B41A5">
      <w:pPr>
        <w:pStyle w:val="Lijstalinea"/>
        <w:numPr>
          <w:ilvl w:val="0"/>
          <w:numId w:val="53"/>
        </w:numPr>
        <w:tabs>
          <w:tab w:val="left" w:pos="7485"/>
        </w:tabs>
      </w:pPr>
      <w:r>
        <w:t>De stuurloze persoonlijkheid die zich onder invloed van alcohol of drugs provocerend gedraagt.</w:t>
      </w:r>
    </w:p>
    <w:p w14:paraId="2CD220C9" w14:textId="73DEF681" w:rsidR="007A3DC2" w:rsidRDefault="00845BE7" w:rsidP="001B41A5">
      <w:pPr>
        <w:pStyle w:val="Lijstalinea"/>
        <w:numPr>
          <w:ilvl w:val="0"/>
          <w:numId w:val="53"/>
        </w:numPr>
        <w:tabs>
          <w:tab w:val="left" w:pos="7485"/>
        </w:tabs>
      </w:pPr>
      <w:r>
        <w:t xml:space="preserve">De hebzuchtige persoonlijkheid die de gevaren opzoekt. </w:t>
      </w:r>
    </w:p>
    <w:p w14:paraId="4BA39B8A" w14:textId="01B222CF" w:rsidR="00845BE7" w:rsidRDefault="00845BE7" w:rsidP="00845BE7">
      <w:pPr>
        <w:tabs>
          <w:tab w:val="left" w:pos="7485"/>
        </w:tabs>
        <w:rPr>
          <w:u w:val="single"/>
        </w:rPr>
      </w:pPr>
      <w:r>
        <w:t xml:space="preserve">Op dit soort </w:t>
      </w:r>
      <w:proofErr w:type="spellStart"/>
      <w:r>
        <w:t>victimologische</w:t>
      </w:r>
      <w:proofErr w:type="spellEnd"/>
      <w:r>
        <w:t xml:space="preserve"> typologieën is later veel kritiek gekomen. Ze zijn niet gebaseerd op objectief onderzoek bij een representatieve groep slachtoffers en vervullen een heimelijke normatieve functie: door te wijzen op</w:t>
      </w:r>
      <w:r w:rsidR="00DD2644">
        <w:t xml:space="preserve"> </w:t>
      </w:r>
      <w:r w:rsidR="00C96D28">
        <w:t xml:space="preserve">persoonlijkheidsproblemen van de slachtoffers wordt hen de schuld in de schoenen geschoven van wat hen is overkomen en wordt de dader vrijgepleit. </w:t>
      </w:r>
      <w:r w:rsidR="00AC3E3B">
        <w:t xml:space="preserve">In dit soort speculatieve slachtoffertypologieën manifesteert de menselijke neiging tot </w:t>
      </w:r>
      <w:proofErr w:type="spellStart"/>
      <w:r w:rsidR="00AC3E3B" w:rsidRPr="00AC3E3B">
        <w:rPr>
          <w:u w:val="single"/>
        </w:rPr>
        <w:t>blaming</w:t>
      </w:r>
      <w:proofErr w:type="spellEnd"/>
      <w:r w:rsidR="00AC3E3B" w:rsidRPr="00AC3E3B">
        <w:rPr>
          <w:u w:val="single"/>
        </w:rPr>
        <w:t xml:space="preserve"> </w:t>
      </w:r>
      <w:proofErr w:type="spellStart"/>
      <w:r w:rsidR="00AC3E3B" w:rsidRPr="00AC3E3B">
        <w:rPr>
          <w:u w:val="single"/>
        </w:rPr>
        <w:t>the</w:t>
      </w:r>
      <w:proofErr w:type="spellEnd"/>
      <w:r w:rsidR="00AC3E3B" w:rsidRPr="00AC3E3B">
        <w:rPr>
          <w:u w:val="single"/>
        </w:rPr>
        <w:t xml:space="preserve"> </w:t>
      </w:r>
      <w:proofErr w:type="spellStart"/>
      <w:r w:rsidR="00AC3E3B" w:rsidRPr="00AC3E3B">
        <w:rPr>
          <w:u w:val="single"/>
        </w:rPr>
        <w:t>victim</w:t>
      </w:r>
      <w:proofErr w:type="spellEnd"/>
      <w:r w:rsidR="00AC3E3B" w:rsidRPr="00AC3E3B">
        <w:rPr>
          <w:u w:val="single"/>
        </w:rPr>
        <w:t>.</w:t>
      </w:r>
    </w:p>
    <w:p w14:paraId="29EE0710" w14:textId="171EAD7E" w:rsidR="00AC3E3B" w:rsidRDefault="003F4463" w:rsidP="00845BE7">
      <w:pPr>
        <w:tabs>
          <w:tab w:val="left" w:pos="7485"/>
        </w:tabs>
      </w:pPr>
      <w:r>
        <w:t xml:space="preserve">De vroegste vorm van victimologie wordt aangeduid als relationele of </w:t>
      </w:r>
      <w:proofErr w:type="spellStart"/>
      <w:r>
        <w:t>interactionistische</w:t>
      </w:r>
      <w:proofErr w:type="spellEnd"/>
      <w:r>
        <w:t xml:space="preserve"> victimologie. Hierin staat de noodlottige wisselwerking tussen dader en slachtoffer voorafgaande aan het misdrijf centraal. Tegenwoordig is de aandacht van onderzoek verlegd naar onderzoek naar wat het betekent om door een misdrijf te zijn getroffen en hoe de betrokkenen bij de verwerking van de gevolgen van het misdrijf zo goed mogelijk kunnen worden bijgestaan (slachtofferhulp). </w:t>
      </w:r>
    </w:p>
    <w:p w14:paraId="49D67F3F" w14:textId="4EB85584" w:rsidR="003F4463" w:rsidRDefault="003F4463" w:rsidP="00845BE7">
      <w:pPr>
        <w:tabs>
          <w:tab w:val="left" w:pos="7485"/>
        </w:tabs>
      </w:pPr>
      <w:r>
        <w:t>De eigentijdse victimologie heeft een brede agenda. Hierbinnen kunnen drie hoofdthema’s worden onderscheiden:</w:t>
      </w:r>
    </w:p>
    <w:p w14:paraId="10B590E2" w14:textId="2F53FD38" w:rsidR="003F4463" w:rsidRDefault="003F4463" w:rsidP="001B41A5">
      <w:pPr>
        <w:pStyle w:val="Lijstalinea"/>
        <w:numPr>
          <w:ilvl w:val="0"/>
          <w:numId w:val="54"/>
        </w:numPr>
        <w:tabs>
          <w:tab w:val="left" w:pos="7485"/>
        </w:tabs>
      </w:pPr>
      <w:r>
        <w:t>De risicokenmerken van slachtofferschap en de mogelijke eigen rol van slachtoffers bij het ontstaan van misdrijven.</w:t>
      </w:r>
    </w:p>
    <w:p w14:paraId="44260A1C" w14:textId="6CA08939" w:rsidR="003F4463" w:rsidRDefault="003F4463" w:rsidP="001B41A5">
      <w:pPr>
        <w:pStyle w:val="Lijstalinea"/>
        <w:numPr>
          <w:ilvl w:val="0"/>
          <w:numId w:val="54"/>
        </w:numPr>
        <w:tabs>
          <w:tab w:val="left" w:pos="7485"/>
        </w:tabs>
      </w:pPr>
      <w:r>
        <w:t>De materiële en immateriële gevolgen van misdrijven voor slachtoffers.</w:t>
      </w:r>
    </w:p>
    <w:p w14:paraId="65BD426C" w14:textId="3A775D84" w:rsidR="003F4463" w:rsidRDefault="003F4463" w:rsidP="001B41A5">
      <w:pPr>
        <w:pStyle w:val="Lijstalinea"/>
        <w:numPr>
          <w:ilvl w:val="0"/>
          <w:numId w:val="54"/>
        </w:numPr>
        <w:tabs>
          <w:tab w:val="left" w:pos="7485"/>
        </w:tabs>
      </w:pPr>
      <w:r>
        <w:t>De reacties op slachtofferschap, waaronder zowel negatieve reacties als positieve reacties zoals de verschillende vormen van hulpverlening en een correcte bejegening binnen de strafrechtspleging.</w:t>
      </w:r>
    </w:p>
    <w:p w14:paraId="1A06FCF6" w14:textId="48E06F25" w:rsidR="00D45CD9" w:rsidRPr="00D45CD9" w:rsidRDefault="003F4463" w:rsidP="003F4463">
      <w:pPr>
        <w:tabs>
          <w:tab w:val="left" w:pos="7485"/>
        </w:tabs>
      </w:pPr>
      <w:r>
        <w:t xml:space="preserve">Sommige </w:t>
      </w:r>
      <w:proofErr w:type="spellStart"/>
      <w:r>
        <w:t>victimologen</w:t>
      </w:r>
      <w:proofErr w:type="spellEnd"/>
      <w:r>
        <w:t xml:space="preserve"> rekenen ook de problematiek van slachtoffers van ongelukken of natuurrampen tot hun studiegebied. Binnen de </w:t>
      </w:r>
      <w:proofErr w:type="spellStart"/>
      <w:r>
        <w:t>psychotraumatologie</w:t>
      </w:r>
      <w:proofErr w:type="spellEnd"/>
      <w:r>
        <w:t xml:space="preserve"> worden de gevolgen van alle schokkende gebeurtenissen (zogenoemde life events) bestudeerd. </w:t>
      </w:r>
      <w:r w:rsidR="00D45CD9">
        <w:t xml:space="preserve">De psychische en materiële problemen waarmee slachtoffers van misdrijven worstelen zijn deels identiek aan die van andere life events. De context van misdrijven is echter een andere, want daarbij gaat het in de regel om schade die opzettelijk door een medemens is toegebracht. </w:t>
      </w:r>
      <w:r w:rsidR="00D45CD9" w:rsidRPr="00D45CD9">
        <w:rPr>
          <w:lang w:val="en-US"/>
        </w:rPr>
        <w:t>‘</w:t>
      </w:r>
      <w:r w:rsidR="00D45CD9" w:rsidRPr="00D45CD9">
        <w:rPr>
          <w:i/>
          <w:iCs/>
          <w:lang w:val="en-US"/>
        </w:rPr>
        <w:t>even a dog knows the difference between being kicked a</w:t>
      </w:r>
      <w:r w:rsidR="00D45CD9">
        <w:rPr>
          <w:i/>
          <w:iCs/>
          <w:lang w:val="en-US"/>
        </w:rPr>
        <w:t xml:space="preserve">nd being stumbled over’.  </w:t>
      </w:r>
      <w:r w:rsidR="00D45CD9" w:rsidRPr="00D45CD9">
        <w:t>De beperktere definitie van slachtofferschap wordt dan ook veelal g</w:t>
      </w:r>
      <w:r w:rsidR="00D45CD9">
        <w:t xml:space="preserve">ehanteerd. </w:t>
      </w:r>
      <w:r w:rsidR="00D45CD9" w:rsidRPr="00D45CD9">
        <w:rPr>
          <w:u w:val="single"/>
        </w:rPr>
        <w:t>Deze verklaring definieert slachtoffers als: personen die schade hebben opgelopen ten gevolge van misdrijven of van ernstige schendingen van mensenrechten.</w:t>
      </w:r>
    </w:p>
    <w:p w14:paraId="4B82A725" w14:textId="1D652A1D" w:rsidR="00AC3E3B" w:rsidRDefault="00AC3E3B" w:rsidP="00845BE7">
      <w:pPr>
        <w:tabs>
          <w:tab w:val="left" w:pos="7485"/>
        </w:tabs>
      </w:pPr>
    </w:p>
    <w:p w14:paraId="4D0D69A9" w14:textId="77777777" w:rsidR="00D45CD9" w:rsidRPr="00D45CD9" w:rsidRDefault="00D45CD9" w:rsidP="00845BE7">
      <w:pPr>
        <w:tabs>
          <w:tab w:val="left" w:pos="7485"/>
        </w:tabs>
      </w:pPr>
    </w:p>
    <w:p w14:paraId="11F45A47" w14:textId="2C2B2F60" w:rsidR="00F947F9" w:rsidRDefault="00D45CD9" w:rsidP="00C964C3">
      <w:pPr>
        <w:tabs>
          <w:tab w:val="left" w:pos="7485"/>
        </w:tabs>
        <w:rPr>
          <w:b/>
          <w:bCs/>
          <w:sz w:val="24"/>
          <w:szCs w:val="24"/>
        </w:rPr>
      </w:pPr>
      <w:r>
        <w:rPr>
          <w:b/>
          <w:bCs/>
          <w:sz w:val="24"/>
          <w:szCs w:val="24"/>
        </w:rPr>
        <w:lastRenderedPageBreak/>
        <w:t>8.1.2 Kringen van slachtofferschap</w:t>
      </w:r>
    </w:p>
    <w:p w14:paraId="0FC54142" w14:textId="5EE657A3" w:rsidR="00D45CD9" w:rsidRDefault="00D45CD9" w:rsidP="00C964C3">
      <w:pPr>
        <w:tabs>
          <w:tab w:val="left" w:pos="7485"/>
        </w:tabs>
      </w:pPr>
      <w:r>
        <w:t>Binnen de verschillende vormen van slachtofferschap van criminaliteit kunnen drie cirkels worden onderscheiden:</w:t>
      </w:r>
    </w:p>
    <w:p w14:paraId="45BCE2CE" w14:textId="14CFCAF7" w:rsidR="00D45CD9" w:rsidRDefault="00D45CD9" w:rsidP="001B41A5">
      <w:pPr>
        <w:pStyle w:val="Lijstalinea"/>
        <w:numPr>
          <w:ilvl w:val="0"/>
          <w:numId w:val="55"/>
        </w:numPr>
        <w:tabs>
          <w:tab w:val="left" w:pos="7485"/>
        </w:tabs>
      </w:pPr>
      <w:r>
        <w:t xml:space="preserve">Primaire slachtoffers: individuele personen of rechtspersonen die rechtstreeks schade hebben geleden van een misdrijf, alsmede de directe nabestaanden van slachtoffers van levensmisdrijven en ouders van minderjarige slachtoffers. </w:t>
      </w:r>
      <w:r w:rsidR="00565975">
        <w:t>Organisaties en overheidsinstellingen (rechtspersonen) die schade oplopen ten gevolge van misdrijven kunnen ook onder de primaire slachtoffers worden gerekend – de meeste juridische regelingen voor slachtoffers zijn van betrekking op de (natuurlijke) primaire slachtoffers.</w:t>
      </w:r>
    </w:p>
    <w:p w14:paraId="714B99B4" w14:textId="084B1525" w:rsidR="00D45CD9" w:rsidRDefault="00D45CD9" w:rsidP="001B41A5">
      <w:pPr>
        <w:pStyle w:val="Lijstalinea"/>
        <w:numPr>
          <w:ilvl w:val="0"/>
          <w:numId w:val="55"/>
        </w:numPr>
        <w:tabs>
          <w:tab w:val="left" w:pos="7485"/>
        </w:tabs>
      </w:pPr>
      <w:r>
        <w:t>Secundaire slachtoffers: omstanders of hulpverleners die met de gevolgen van ernstige misdrijven zijn geconfronteerd</w:t>
      </w:r>
      <w:r w:rsidR="00565975">
        <w:t xml:space="preserve"> en hierdoor mogelijk psychische schade oplopen (shockschade) – voorbeeld: 9/11 aanslagen</w:t>
      </w:r>
    </w:p>
    <w:p w14:paraId="17D4963F" w14:textId="49E154B0" w:rsidR="00D45CD9" w:rsidRDefault="00DB1CA4" w:rsidP="001B41A5">
      <w:pPr>
        <w:pStyle w:val="Lijstalinea"/>
        <w:numPr>
          <w:ilvl w:val="0"/>
          <w:numId w:val="55"/>
        </w:numPr>
        <w:tabs>
          <w:tab w:val="left" w:pos="7485"/>
        </w:tabs>
      </w:pPr>
      <w:r>
        <w:t xml:space="preserve">Tertiaire </w:t>
      </w:r>
      <w:r w:rsidR="004D3E68">
        <w:t xml:space="preserve">(indirecte) </w:t>
      </w:r>
      <w:r>
        <w:t>slachtoffers: personen die schade ondervinden van de in hun omgeving gepleegde criminaliteit, omdat ze zich hierdoor persoonlijk in ernstige mate onveilig of bedreigd voelen en/of hun welvaart en welzijn erdoor anderszins zijn verminderd</w:t>
      </w:r>
      <w:r w:rsidR="00565975">
        <w:t xml:space="preserve"> – bejaarden die door angst voor criminaliteit hun huis niet meer durven te verlaten (</w:t>
      </w:r>
      <w:proofErr w:type="spellStart"/>
      <w:r w:rsidR="00565975">
        <w:t>prisioners</w:t>
      </w:r>
      <w:proofErr w:type="spellEnd"/>
      <w:r w:rsidR="00565975">
        <w:t xml:space="preserve"> of </w:t>
      </w:r>
      <w:proofErr w:type="spellStart"/>
      <w:r w:rsidR="00565975">
        <w:t>fear</w:t>
      </w:r>
      <w:proofErr w:type="spellEnd"/>
      <w:r w:rsidR="00565975">
        <w:t xml:space="preserve">). Ten slotte kan er ook worden gedacht aan de schade die lokale of nationale gemeenschappen oplopen ten gevolge van </w:t>
      </w:r>
      <w:r w:rsidR="004D3E68">
        <w:t>oorlogsgeweld, georganiseerde misdaad en structurele corruptie - E</w:t>
      </w:r>
      <w:r w:rsidR="00565975">
        <w:t xml:space="preserve">r is dan sprake van </w:t>
      </w:r>
      <w:r w:rsidR="00565975" w:rsidRPr="004D3E68">
        <w:rPr>
          <w:u w:val="single"/>
        </w:rPr>
        <w:t>collectief slachtofferschap</w:t>
      </w:r>
      <w:r w:rsidR="00565975">
        <w:t>. Voorbeeld: negatieve effecten op het sociale en economische klimaat van een wijk als gevolg van een dominante drugsbende.</w:t>
      </w:r>
    </w:p>
    <w:p w14:paraId="463AF366" w14:textId="77777777" w:rsidR="00DB1CA4" w:rsidRDefault="00DB1CA4" w:rsidP="004D3E68">
      <w:pPr>
        <w:tabs>
          <w:tab w:val="left" w:pos="7485"/>
        </w:tabs>
      </w:pPr>
    </w:p>
    <w:p w14:paraId="402A1938" w14:textId="43C51F63" w:rsidR="00DB1CA4" w:rsidRDefault="00DB1CA4" w:rsidP="001B41A5">
      <w:pPr>
        <w:pStyle w:val="Lijstalinea"/>
        <w:numPr>
          <w:ilvl w:val="0"/>
          <w:numId w:val="56"/>
        </w:numPr>
        <w:tabs>
          <w:tab w:val="left" w:pos="7485"/>
        </w:tabs>
      </w:pPr>
      <w:r>
        <w:t xml:space="preserve">Bij sommige categorieën delicten, bijvoorbeeld de vermogens- en geweldmisdrijven, valt er doorgaans een duidelijk slachtoffer aan te wijzen. Het gaat dan om een natuurlijk persoon aan wie door het misdrijf rechtstreeks economische, fysieke en/of psychische schade is toegebracht. In zulke gevallen is er een gedupeerde partij die volgens de normen van het burgerlijke recht aanspraak kan maken op schadevergoeding. </w:t>
      </w:r>
    </w:p>
    <w:p w14:paraId="7C51F785" w14:textId="77777777" w:rsidR="004D3E68" w:rsidRPr="00D45CD9" w:rsidRDefault="004D3E68" w:rsidP="004D3E68">
      <w:pPr>
        <w:pStyle w:val="Lijstalinea"/>
        <w:tabs>
          <w:tab w:val="left" w:pos="7485"/>
        </w:tabs>
      </w:pPr>
    </w:p>
    <w:p w14:paraId="3D723EC8" w14:textId="61093C29" w:rsidR="005D5561" w:rsidRDefault="004D3E68" w:rsidP="005D5561">
      <w:pPr>
        <w:tabs>
          <w:tab w:val="left" w:pos="7485"/>
        </w:tabs>
      </w:pPr>
      <w:r>
        <w:t>Slachtofferschap en daderschap van misdrijven sluiten elkaar echter niet altijd uit. Vooral bij geweldmisdrijven is de rolverdeling tussen dader en het primaire slachtoffer niet altijd even duidelijk. Zo zijn er situaties waarbij de vermeende dader (mede) als slachtoffer moet worden gezien. Denk hierbij aan een vrouw die geweld gebruikt tegen haar ex-partner, die haar jarenlang heeft mishandeld (</w:t>
      </w:r>
      <w:proofErr w:type="spellStart"/>
      <w:r>
        <w:t>abuse</w:t>
      </w:r>
      <w:proofErr w:type="spellEnd"/>
      <w:r>
        <w:t xml:space="preserve"> </w:t>
      </w:r>
      <w:proofErr w:type="spellStart"/>
      <w:r>
        <w:t>excuse</w:t>
      </w:r>
      <w:proofErr w:type="spellEnd"/>
      <w:r>
        <w:t>)</w:t>
      </w:r>
    </w:p>
    <w:p w14:paraId="3A55DAEB" w14:textId="414B620B" w:rsidR="004D3E68" w:rsidRPr="00D45CD9" w:rsidRDefault="004D3E68" w:rsidP="005D5561">
      <w:pPr>
        <w:tabs>
          <w:tab w:val="left" w:pos="7485"/>
        </w:tabs>
      </w:pPr>
      <w:r>
        <w:t xml:space="preserve">In kroeggevechten, waarbij alcohol in het spel is geweest en het niet duidelijk is wie de eerste klap heeft uitgedeeld wordt gesproken van </w:t>
      </w:r>
      <w:r w:rsidRPr="004D3E68">
        <w:rPr>
          <w:u w:val="single"/>
        </w:rPr>
        <w:t>wederzijdse slachtoffers</w:t>
      </w:r>
      <w:r>
        <w:t xml:space="preserve"> </w:t>
      </w:r>
      <w:r w:rsidRPr="004D3E68">
        <w:rPr>
          <w:highlight w:val="yellow"/>
        </w:rPr>
        <w:t>(</w:t>
      </w:r>
      <w:proofErr w:type="spellStart"/>
      <w:r w:rsidRPr="004D3E68">
        <w:rPr>
          <w:highlight w:val="yellow"/>
        </w:rPr>
        <w:t>Sellin</w:t>
      </w:r>
      <w:proofErr w:type="spellEnd"/>
      <w:r w:rsidRPr="004D3E68">
        <w:rPr>
          <w:highlight w:val="yellow"/>
        </w:rPr>
        <w:t xml:space="preserve"> en Wolfgang, 1964).</w:t>
      </w:r>
    </w:p>
    <w:p w14:paraId="118C623A" w14:textId="745B2805" w:rsidR="004D3E68" w:rsidRDefault="004D3E68" w:rsidP="00A5659A">
      <w:pPr>
        <w:tabs>
          <w:tab w:val="left" w:pos="7485"/>
        </w:tabs>
        <w:rPr>
          <w:b/>
          <w:bCs/>
          <w:sz w:val="24"/>
          <w:szCs w:val="24"/>
        </w:rPr>
      </w:pPr>
      <w:r>
        <w:rPr>
          <w:b/>
          <w:bCs/>
          <w:sz w:val="24"/>
          <w:szCs w:val="24"/>
        </w:rPr>
        <w:t>8.2 Risicokenmerken van slachtofferschap</w:t>
      </w:r>
    </w:p>
    <w:p w14:paraId="681B33A3" w14:textId="271904ED" w:rsidR="00AB62FA" w:rsidRDefault="00AB62FA" w:rsidP="00A5659A">
      <w:pPr>
        <w:tabs>
          <w:tab w:val="left" w:pos="7485"/>
        </w:tabs>
      </w:pPr>
      <w:r>
        <w:t>Uit de bevolkingsonderzoeken naar slachtofferschap blijkt dat sommige groepen in onze maatschappij een relatief hoge kans lopen om slachtoffer van een misdrijf te worden. Veeleer geldt dat zij, vanwege de bij hun groep horende levensstijl een verhoogde kans hebben om slachtoffer te worden van crimineel gedrag. Een aantal van deze risicogroepen zijn:</w:t>
      </w:r>
    </w:p>
    <w:p w14:paraId="05DEC0C8" w14:textId="52E852A7" w:rsidR="00AB62FA" w:rsidRDefault="00AB62FA" w:rsidP="00A5659A">
      <w:pPr>
        <w:tabs>
          <w:tab w:val="left" w:pos="7485"/>
        </w:tabs>
      </w:pPr>
      <w:r>
        <w:rPr>
          <w:i/>
          <w:iCs/>
          <w:sz w:val="24"/>
          <w:szCs w:val="24"/>
        </w:rPr>
        <w:t xml:space="preserve">Inwoners van grote steden                                                                                                                                                   </w:t>
      </w:r>
      <w:r>
        <w:t>In zijn algemeenheid kan worden opgemerkt dat hoe kleiner de gemeente is waarin men woont, des te geringer de kans dat men slachtoffer wordt van criminaliteit.</w:t>
      </w:r>
    </w:p>
    <w:p w14:paraId="35B7B7FF" w14:textId="27DB4D88" w:rsidR="00AB62FA" w:rsidRDefault="00AB62FA" w:rsidP="00A5659A">
      <w:pPr>
        <w:tabs>
          <w:tab w:val="left" w:pos="7485"/>
        </w:tabs>
      </w:pPr>
      <w:r>
        <w:rPr>
          <w:i/>
          <w:iCs/>
          <w:sz w:val="24"/>
          <w:szCs w:val="24"/>
        </w:rPr>
        <w:lastRenderedPageBreak/>
        <w:t>Demografische en sociale risicokenmerken</w:t>
      </w:r>
      <w:r w:rsidR="00822681">
        <w:rPr>
          <w:i/>
          <w:iCs/>
          <w:sz w:val="24"/>
          <w:szCs w:val="24"/>
        </w:rPr>
        <w:t xml:space="preserve">                                                                                                                      </w:t>
      </w:r>
      <w:r w:rsidR="007172C1">
        <w:t xml:space="preserve">Volgens </w:t>
      </w:r>
      <w:r w:rsidR="0007796F">
        <w:t xml:space="preserve">dezelfde enquêtes lopen mannen, ongeacht leeftijd of woonplaats, een iets grotere kans om slachtoffer te worden van veelvoorkomende criminaliteit dan vrouwen. Dit wil niet zeggen dat vrouwen voor elk delict afzonderlijk een geringere kans lopen op </w:t>
      </w:r>
      <w:proofErr w:type="spellStart"/>
      <w:r w:rsidR="0007796F">
        <w:t>victimisatie</w:t>
      </w:r>
      <w:proofErr w:type="spellEnd"/>
      <w:r w:rsidR="0007796F">
        <w:t>. De slachtoffers van seksuele geweldmisdrijven en van ernstig huiselijk geweld zijn overwegend, maar overigens niet uitsluitend, vrouwen.  De slachtofferkansen van jongeren zijn drie keer zo groot als die van bejaarden.</w:t>
      </w:r>
    </w:p>
    <w:p w14:paraId="233A32E6" w14:textId="3A8C6015" w:rsidR="0007796F" w:rsidRDefault="0007796F" w:rsidP="00A5659A">
      <w:pPr>
        <w:tabs>
          <w:tab w:val="left" w:pos="7485"/>
        </w:tabs>
      </w:pPr>
      <w:r>
        <w:rPr>
          <w:i/>
          <w:iCs/>
          <w:sz w:val="24"/>
          <w:szCs w:val="24"/>
        </w:rPr>
        <w:t xml:space="preserve">Jongeren en kinderen nader bezien                                                                                                                                 </w:t>
      </w:r>
      <w:r w:rsidR="00983C9B">
        <w:t>Voor meerderjarigen geldt dat naarmate men ouder is, de kans op slachtofferschap afneemt. De slachtofferenquêtes brachten aan het licht dat ongeveer 40 procent van de personen beneden de leeftijdsgrens van 24 jaar het afgelopen jaar ten minste een keer slachtoffer van een misdrijf was geworden. Het valt op dat slachtofferkansen vanaf het 18</w:t>
      </w:r>
      <w:r w:rsidR="00983C9B" w:rsidRPr="00983C9B">
        <w:rPr>
          <w:vertAlign w:val="superscript"/>
        </w:rPr>
        <w:t>e</w:t>
      </w:r>
      <w:r w:rsidR="00983C9B">
        <w:t xml:space="preserve"> jaar iets toenemen. De verklaring hiervoor is dat jongeren rond die leeftijd het ouderlijke huis verlaten en er een meer uithuizige levensstijl op na gaan houden. Zodra zij rond hun dertigste een eigen gezin stichten, neemt de slachtofferkans af. </w:t>
      </w:r>
    </w:p>
    <w:p w14:paraId="364EDF9E" w14:textId="14807C56" w:rsidR="00983C9B" w:rsidRDefault="00983C9B" w:rsidP="00A5659A">
      <w:pPr>
        <w:tabs>
          <w:tab w:val="left" w:pos="7485"/>
        </w:tabs>
      </w:pPr>
      <w:r>
        <w:t xml:space="preserve">Een bijzondere vorm van slachtofferschap van jongeren en kinderen die veel naar voren komt, is huiselijk geweld. </w:t>
      </w:r>
    </w:p>
    <w:p w14:paraId="202EB60D" w14:textId="4AF912FB" w:rsidR="00983C9B" w:rsidRDefault="00983C9B" w:rsidP="00A5659A">
      <w:pPr>
        <w:tabs>
          <w:tab w:val="left" w:pos="7485"/>
        </w:tabs>
      </w:pPr>
      <w:r>
        <w:rPr>
          <w:i/>
          <w:iCs/>
          <w:sz w:val="24"/>
          <w:szCs w:val="24"/>
        </w:rPr>
        <w:t xml:space="preserve">Slachtofferschap cybercriminaliteit en leeftijd                                                                                                                 </w:t>
      </w:r>
      <w:r w:rsidR="00404280">
        <w:t xml:space="preserve">Uit het onderzoek naar slachtofferschap van cybercrime blijkt eveneens een samenhang met leeftijd. Sinds 2012 wordt in de veiligheidsmonitor aandacht besteed aan slachtofferschap van criminaliteit die te maken heeft met internet of andere digitale informatiedragers. Het gaat daarbij om vier </w:t>
      </w:r>
      <w:proofErr w:type="spellStart"/>
      <w:r w:rsidR="00404280">
        <w:t>delictsoorten</w:t>
      </w:r>
      <w:proofErr w:type="spellEnd"/>
      <w:r w:rsidR="00404280">
        <w:t xml:space="preserve">: identiteitsfraude (gebruik zonder toestemming van persoonsgegevens voor financieel gewin), koop- en verkoopfraude (het (ver)kopen van goederen of diensten zonder die te leveren of te betalen), hacken (het ongeoorloofd binnendringen op iemands computer) en pesten via het internet ook wel cyberpesten genoemd. Jongeren die relatief veel actief zijn op internet, zijn de grootste slachtoffergroep van computercriminaliteit. </w:t>
      </w:r>
    </w:p>
    <w:p w14:paraId="505A04B2" w14:textId="45849E69" w:rsidR="00404280" w:rsidRDefault="00404280" w:rsidP="00A5659A">
      <w:pPr>
        <w:tabs>
          <w:tab w:val="left" w:pos="7485"/>
        </w:tabs>
      </w:pPr>
      <w:r>
        <w:rPr>
          <w:i/>
          <w:iCs/>
          <w:sz w:val="24"/>
          <w:szCs w:val="24"/>
        </w:rPr>
        <w:t xml:space="preserve">Andere risicogroepen                                                                                                                                                            </w:t>
      </w:r>
      <w:r w:rsidR="006A023F">
        <w:t>Naast de algemene risicokenmerken verstedelijking, jeugdige leeftijd, geslacht en seksuele geaardheid zijn er nog tal van specifieke risico verhogende kenmerken gevonden:</w:t>
      </w:r>
    </w:p>
    <w:p w14:paraId="0BBDEF19" w14:textId="410919F8" w:rsidR="006A023F" w:rsidRDefault="006A023F" w:rsidP="001B41A5">
      <w:pPr>
        <w:pStyle w:val="Lijstalinea"/>
        <w:numPr>
          <w:ilvl w:val="0"/>
          <w:numId w:val="56"/>
        </w:numPr>
        <w:tabs>
          <w:tab w:val="left" w:pos="7485"/>
        </w:tabs>
      </w:pPr>
      <w:r>
        <w:t xml:space="preserve">Personen uit de laagste 20%-inkomensgroep lopen in Nederland een verhoogd risico slachtoffer te worden van zowel vermogens- als gewelddelicten. </w:t>
      </w:r>
    </w:p>
    <w:p w14:paraId="153621A1" w14:textId="2A4F16C2" w:rsidR="006A023F" w:rsidRDefault="006A023F" w:rsidP="001B41A5">
      <w:pPr>
        <w:pStyle w:val="Lijstalinea"/>
        <w:numPr>
          <w:ilvl w:val="0"/>
          <w:numId w:val="56"/>
        </w:numPr>
        <w:tabs>
          <w:tab w:val="left" w:pos="7485"/>
        </w:tabs>
      </w:pPr>
      <w:r>
        <w:t>Voor woninginbraken lopen zowel de allerarmsten als de allerrijksten de grootste risico’s.</w:t>
      </w:r>
    </w:p>
    <w:p w14:paraId="3728DE55" w14:textId="143A52BB" w:rsidR="006A023F" w:rsidRDefault="006A023F" w:rsidP="001B41A5">
      <w:pPr>
        <w:pStyle w:val="Lijstalinea"/>
        <w:numPr>
          <w:ilvl w:val="0"/>
          <w:numId w:val="56"/>
        </w:numPr>
        <w:tabs>
          <w:tab w:val="left" w:pos="7485"/>
        </w:tabs>
      </w:pPr>
      <w:r>
        <w:t xml:space="preserve">Gescheiden of nooit gehuwde mensen lopen een verhoogde kans op slachtofferschap van geweldmisdrijven – dit hangt vermoedelijk samen met de meer op kennismaking gerichte levensstijl van singles, waardoor ze vaker met vreemden in aanraking komen. </w:t>
      </w:r>
    </w:p>
    <w:p w14:paraId="1C847E9E" w14:textId="210A1218" w:rsidR="006A023F" w:rsidRDefault="006A023F" w:rsidP="001B41A5">
      <w:pPr>
        <w:pStyle w:val="Lijstalinea"/>
        <w:numPr>
          <w:ilvl w:val="0"/>
          <w:numId w:val="56"/>
        </w:numPr>
        <w:tabs>
          <w:tab w:val="left" w:pos="7485"/>
        </w:tabs>
      </w:pPr>
      <w:r>
        <w:t xml:space="preserve">De grootste risico’s op slachtofferschap van geweldmisdrijven lopen jongemannen die de uitgaanscentra van grote steden frequent bezoeken en daarbij fors alcohol consumeren. </w:t>
      </w:r>
    </w:p>
    <w:p w14:paraId="6015AB1E" w14:textId="3280BD52" w:rsidR="006A023F" w:rsidRDefault="006A023F" w:rsidP="006A023F">
      <w:pPr>
        <w:tabs>
          <w:tab w:val="left" w:pos="7485"/>
        </w:tabs>
        <w:rPr>
          <w:b/>
          <w:bCs/>
          <w:sz w:val="24"/>
          <w:szCs w:val="24"/>
        </w:rPr>
      </w:pPr>
      <w:r>
        <w:rPr>
          <w:b/>
          <w:bCs/>
          <w:sz w:val="24"/>
          <w:szCs w:val="24"/>
        </w:rPr>
        <w:t xml:space="preserve">8.3  </w:t>
      </w:r>
      <w:proofErr w:type="spellStart"/>
      <w:r>
        <w:rPr>
          <w:b/>
          <w:bCs/>
          <w:sz w:val="24"/>
          <w:szCs w:val="24"/>
        </w:rPr>
        <w:t>Victimologische</w:t>
      </w:r>
      <w:proofErr w:type="spellEnd"/>
      <w:r>
        <w:rPr>
          <w:b/>
          <w:bCs/>
          <w:sz w:val="24"/>
          <w:szCs w:val="24"/>
        </w:rPr>
        <w:t xml:space="preserve"> risicoanalyse </w:t>
      </w:r>
    </w:p>
    <w:p w14:paraId="0FEBCDFB" w14:textId="54B5EF69" w:rsidR="006A023F" w:rsidRDefault="00B67319" w:rsidP="006A023F">
      <w:pPr>
        <w:tabs>
          <w:tab w:val="left" w:pos="7485"/>
        </w:tabs>
      </w:pPr>
      <w:r>
        <w:t xml:space="preserve">Criminologen hebben aan de hand van de resultaten van de eerste Amerikaanse slachtofferenquêtes laten zien dat de kans op slachtofferschap van verschillende bevolkingsgroepen in de VS kan worden verklaard door verschillen in levensstijl. </w:t>
      </w:r>
      <w:proofErr w:type="spellStart"/>
      <w:r w:rsidRPr="00B67319">
        <w:rPr>
          <w:highlight w:val="yellow"/>
        </w:rPr>
        <w:t>Steinmetz</w:t>
      </w:r>
      <w:proofErr w:type="spellEnd"/>
      <w:r w:rsidRPr="00B67319">
        <w:rPr>
          <w:highlight w:val="yellow"/>
        </w:rPr>
        <w:t xml:space="preserve"> en Van Dijk (1979)</w:t>
      </w:r>
      <w:r>
        <w:t xml:space="preserve"> hebben op basis van de uitkomsten van de eerste Nederlandse slachtofferenquêtes een driefactorenmodel opgesteld ter verklaring van het objectieve risico van individuen om slachtoffer te worden van veelvoorkomende criminaliteit. Zij onderscheiden in hun model drie categorieën van risico verhogende factoren:</w:t>
      </w:r>
    </w:p>
    <w:p w14:paraId="32849859" w14:textId="414549F7" w:rsidR="00B67319" w:rsidRDefault="00B67319" w:rsidP="001B41A5">
      <w:pPr>
        <w:pStyle w:val="Lijstalinea"/>
        <w:numPr>
          <w:ilvl w:val="0"/>
          <w:numId w:val="57"/>
        </w:numPr>
        <w:tabs>
          <w:tab w:val="left" w:pos="7485"/>
        </w:tabs>
      </w:pPr>
      <w:r>
        <w:lastRenderedPageBreak/>
        <w:t>Nabijheid</w:t>
      </w:r>
    </w:p>
    <w:p w14:paraId="0F379A44" w14:textId="5AC69A38" w:rsidR="00B67319" w:rsidRDefault="00B67319" w:rsidP="001B41A5">
      <w:pPr>
        <w:pStyle w:val="Lijstalinea"/>
        <w:numPr>
          <w:ilvl w:val="0"/>
          <w:numId w:val="57"/>
        </w:numPr>
        <w:tabs>
          <w:tab w:val="left" w:pos="7485"/>
        </w:tabs>
      </w:pPr>
      <w:r>
        <w:t>Aantrekkelijkheid</w:t>
      </w:r>
    </w:p>
    <w:p w14:paraId="51CF650E" w14:textId="33EDF30D" w:rsidR="00B67319" w:rsidRDefault="00B67319" w:rsidP="001B41A5">
      <w:pPr>
        <w:pStyle w:val="Lijstalinea"/>
        <w:numPr>
          <w:ilvl w:val="0"/>
          <w:numId w:val="57"/>
        </w:numPr>
        <w:tabs>
          <w:tab w:val="left" w:pos="7485"/>
        </w:tabs>
      </w:pPr>
      <w:r>
        <w:t>Blootstelling</w:t>
      </w:r>
    </w:p>
    <w:p w14:paraId="6BA7E065" w14:textId="0EB3BE18" w:rsidR="00B67319" w:rsidRDefault="00B67319" w:rsidP="00B67319">
      <w:pPr>
        <w:tabs>
          <w:tab w:val="left" w:pos="7485"/>
        </w:tabs>
      </w:pPr>
      <w:r w:rsidRPr="007B0A77">
        <w:rPr>
          <w:b/>
          <w:bCs/>
        </w:rPr>
        <w:t>De nabijheidsfactor</w:t>
      </w:r>
      <w:r>
        <w:t xml:space="preserve"> betreft het wonen in de buurt van potentiële delinquenten (het geografische aspect) en de hoeveelheid contacten met potentiële delinquenten ten gevolge van bepaalde levensgewoonten (het sociale aspect). De sociale nabijheid wordt verder voornamelijk bepaald door iemand levensstijl. </w:t>
      </w:r>
    </w:p>
    <w:p w14:paraId="20904FCD" w14:textId="4B138AE4" w:rsidR="007B0A77" w:rsidRDefault="007B0A77" w:rsidP="00B67319">
      <w:pPr>
        <w:tabs>
          <w:tab w:val="left" w:pos="7485"/>
        </w:tabs>
      </w:pPr>
      <w:r>
        <w:t xml:space="preserve">De mate van nabijheid tot daders is ook een belangrijke verklaring voor slachtofferschap van cybercriminaliteit. Uit onderzoek blijkt dar aanwezigheid op internet en sociale media samenhangt met de kans op slachtofferschap van online delicten. De hogere online slachtofferkansen van jongeren vloeien voort uit hun frequentere gebruik van het internet. </w:t>
      </w:r>
    </w:p>
    <w:p w14:paraId="47C41822" w14:textId="0DBB6F67" w:rsidR="007B0A77" w:rsidRDefault="007B0A77" w:rsidP="00B67319">
      <w:pPr>
        <w:tabs>
          <w:tab w:val="left" w:pos="7485"/>
        </w:tabs>
      </w:pPr>
      <w:r w:rsidRPr="0056359D">
        <w:rPr>
          <w:b/>
          <w:bCs/>
        </w:rPr>
        <w:t>De aantrekkelijkheidsfactor</w:t>
      </w:r>
      <w:r>
        <w:t xml:space="preserve"> betreft de mate waarin een persoon of object een aantrekkelijk doelwit vormt voor potentiële delinquenten. </w:t>
      </w:r>
    </w:p>
    <w:p w14:paraId="6AAD6BC7" w14:textId="2AF05C2D" w:rsidR="0056359D" w:rsidRDefault="0056359D" w:rsidP="001B41A5">
      <w:pPr>
        <w:pStyle w:val="Lijstalinea"/>
        <w:numPr>
          <w:ilvl w:val="0"/>
          <w:numId w:val="58"/>
        </w:numPr>
        <w:tabs>
          <w:tab w:val="left" w:pos="7485"/>
        </w:tabs>
      </w:pPr>
      <w:r>
        <w:t xml:space="preserve">Vermogenscriminaliteit – denk hierbij aan het bezit van luxegoederen (mannen bezitten doorgaans meer luxegoederen dan vrouwen) </w:t>
      </w:r>
    </w:p>
    <w:p w14:paraId="620CE5D7" w14:textId="0B7C5411" w:rsidR="0056359D" w:rsidRDefault="0056359D" w:rsidP="001B41A5">
      <w:pPr>
        <w:pStyle w:val="Lijstalinea"/>
        <w:numPr>
          <w:ilvl w:val="0"/>
          <w:numId w:val="58"/>
        </w:numPr>
        <w:tabs>
          <w:tab w:val="left" w:pos="7485"/>
        </w:tabs>
      </w:pPr>
      <w:r>
        <w:t>Seksueel geweld – jonge vrouwen</w:t>
      </w:r>
    </w:p>
    <w:p w14:paraId="3BB1DA5B" w14:textId="519C57E3" w:rsidR="0056359D" w:rsidRDefault="0056359D" w:rsidP="001B41A5">
      <w:pPr>
        <w:pStyle w:val="Lijstalinea"/>
        <w:numPr>
          <w:ilvl w:val="0"/>
          <w:numId w:val="58"/>
        </w:numPr>
        <w:tabs>
          <w:tab w:val="left" w:pos="7485"/>
        </w:tabs>
      </w:pPr>
      <w:r>
        <w:t>Zinloos geweld – jonge mannen</w:t>
      </w:r>
    </w:p>
    <w:p w14:paraId="75E471A9" w14:textId="7DCF4A6D" w:rsidR="0056359D" w:rsidRDefault="0056359D" w:rsidP="001B41A5">
      <w:pPr>
        <w:pStyle w:val="Lijstalinea"/>
        <w:numPr>
          <w:ilvl w:val="0"/>
          <w:numId w:val="58"/>
        </w:numPr>
        <w:tabs>
          <w:tab w:val="left" w:pos="7485"/>
        </w:tabs>
      </w:pPr>
      <w:proofErr w:type="spellStart"/>
      <w:r>
        <w:t>Hate</w:t>
      </w:r>
      <w:proofErr w:type="spellEnd"/>
      <w:r>
        <w:t xml:space="preserve"> crimes – een afwijkende seksuele geaardheid, lichamelijke handicaps of etniciteit.</w:t>
      </w:r>
    </w:p>
    <w:p w14:paraId="14672EF6" w14:textId="1790246B" w:rsidR="0056359D" w:rsidRDefault="0056359D" w:rsidP="0056359D">
      <w:pPr>
        <w:tabs>
          <w:tab w:val="left" w:pos="7485"/>
        </w:tabs>
      </w:pPr>
      <w:r w:rsidRPr="00CD32C7">
        <w:rPr>
          <w:b/>
          <w:bCs/>
        </w:rPr>
        <w:t>De blootstellingsfactor</w:t>
      </w:r>
      <w:r>
        <w:t xml:space="preserve"> ziet op de mate waarin delinquenten in de buurt bij een voor hen attractief doelwit  komen/wonen. Deze factor betreft dus de mate van beveiliging of afscherming van het doelwit. Potentiële slachtoffers proberen vanzelfsprekend hun blootstelling aan criminaliteit zo veel mogelijk te verkleinen. Dit kan door:</w:t>
      </w:r>
    </w:p>
    <w:p w14:paraId="0FD1CF73" w14:textId="0904702A" w:rsidR="0056359D" w:rsidRDefault="0056359D" w:rsidP="001B41A5">
      <w:pPr>
        <w:pStyle w:val="Lijstalinea"/>
        <w:numPr>
          <w:ilvl w:val="0"/>
          <w:numId w:val="59"/>
        </w:numPr>
        <w:tabs>
          <w:tab w:val="left" w:pos="7485"/>
        </w:tabs>
      </w:pPr>
      <w:r>
        <w:t>Het nemen van beveiligingsmaatregelen</w:t>
      </w:r>
    </w:p>
    <w:p w14:paraId="0A4FAC7D" w14:textId="627247F7" w:rsidR="0056359D" w:rsidRDefault="0056359D" w:rsidP="001B41A5">
      <w:pPr>
        <w:pStyle w:val="Lijstalinea"/>
        <w:numPr>
          <w:ilvl w:val="0"/>
          <w:numId w:val="59"/>
        </w:numPr>
        <w:tabs>
          <w:tab w:val="left" w:pos="7485"/>
        </w:tabs>
      </w:pPr>
      <w:r>
        <w:t>Het aanleren van verdedigingstechnieken</w:t>
      </w:r>
    </w:p>
    <w:p w14:paraId="09A84868" w14:textId="44D8D4E7" w:rsidR="0056359D" w:rsidRDefault="0056359D" w:rsidP="001B41A5">
      <w:pPr>
        <w:pStyle w:val="Lijstalinea"/>
        <w:numPr>
          <w:ilvl w:val="0"/>
          <w:numId w:val="59"/>
        </w:numPr>
        <w:tabs>
          <w:tab w:val="left" w:pos="7485"/>
        </w:tabs>
      </w:pPr>
      <w:r>
        <w:t xml:space="preserve">Een sterk collectief aspect – de mate waarin de sociale omgeving het slachtoffer te hulp zal komen om het misdrijf af te wenden. </w:t>
      </w:r>
    </w:p>
    <w:p w14:paraId="4D6C7ADB" w14:textId="33D19E41" w:rsidR="0056359D" w:rsidRDefault="0056359D" w:rsidP="0056359D">
      <w:pPr>
        <w:tabs>
          <w:tab w:val="left" w:pos="7485"/>
        </w:tabs>
        <w:rPr>
          <w:b/>
          <w:bCs/>
          <w:sz w:val="24"/>
          <w:szCs w:val="24"/>
        </w:rPr>
      </w:pPr>
      <w:r>
        <w:rPr>
          <w:b/>
          <w:bCs/>
          <w:sz w:val="24"/>
          <w:szCs w:val="24"/>
        </w:rPr>
        <w:t>8.3.1 Herhaald slachtofferschap</w:t>
      </w:r>
    </w:p>
    <w:p w14:paraId="0BB0F01E" w14:textId="57E0AFC2" w:rsidR="0056359D" w:rsidRDefault="0056359D" w:rsidP="0056359D">
      <w:pPr>
        <w:tabs>
          <w:tab w:val="left" w:pos="7485"/>
        </w:tabs>
      </w:pPr>
      <w:r>
        <w:t xml:space="preserve">Personen of bedrijven die slachtoffer zijn geworden van een bepaald misdrijf, lopen statistisch gezien een verhoogd risico om binnen korte tijd opnieuw slachtoffer te worden. Herhaald slachtofferschap treedt </w:t>
      </w:r>
      <w:r w:rsidR="00CD32C7">
        <w:t>zeer vaak op bij geweld tegen vrouwen door (ex)partners. Dergelijk geweld is vaak structureel of cyclisch van aard. Het delict stalken is per definitie een vorm van herhaald slachtofferschap. Herhaald slachtofferschap komt echter ook vaker voor dan men zou verwachten bij woninginbraken en diefstallen uit auto’s.</w:t>
      </w:r>
    </w:p>
    <w:p w14:paraId="61C37A25" w14:textId="6785124C" w:rsidR="00CD32C7" w:rsidRDefault="00CD32C7" w:rsidP="0056359D">
      <w:pPr>
        <w:tabs>
          <w:tab w:val="left" w:pos="7485"/>
        </w:tabs>
      </w:pPr>
      <w:r>
        <w:t xml:space="preserve">Voor het verschijnsel van herhaald slachtofferschap worden twee typen van </w:t>
      </w:r>
      <w:r w:rsidRPr="00D74BDD">
        <w:rPr>
          <w:u w:val="single"/>
        </w:rPr>
        <w:t xml:space="preserve">verklaringen </w:t>
      </w:r>
      <w:r>
        <w:t>aangevoerd:</w:t>
      </w:r>
    </w:p>
    <w:p w14:paraId="771BD0A9" w14:textId="5E9A186A" w:rsidR="00CD32C7" w:rsidRDefault="00CD32C7" w:rsidP="001B41A5">
      <w:pPr>
        <w:pStyle w:val="Lijstalinea"/>
        <w:numPr>
          <w:ilvl w:val="0"/>
          <w:numId w:val="60"/>
        </w:numPr>
        <w:tabs>
          <w:tab w:val="left" w:pos="7485"/>
        </w:tabs>
      </w:pPr>
      <w:r>
        <w:t xml:space="preserve">Herhaald slachtofferschap kan ten eerste worden verklaard aan de hand van de structurele risicokenmerken zoals een jeugdige leeftijd, wonen in de grote stad en een uithuizige levensstijl. Onder recente slachtoffers zijn personen met deze bekende risicokenmerken sterk oververtegenwoordigd. Indien zij deze kenmerken niet veranderen, bijvoorbeeld door een wijziging van de levensstijl, lopen zij ook in de toekomst een verhoogd risico op slachtofferschap – deze verklaring </w:t>
      </w:r>
      <w:r w:rsidR="004E4819">
        <w:t xml:space="preserve">staat in de medische epidemiologische literatuur bekend als heterogeniteit. </w:t>
      </w:r>
    </w:p>
    <w:p w14:paraId="58A78B59" w14:textId="7EDF320F" w:rsidR="004E4819" w:rsidRDefault="004E4819" w:rsidP="001B41A5">
      <w:pPr>
        <w:pStyle w:val="Lijstalinea"/>
        <w:numPr>
          <w:ilvl w:val="0"/>
          <w:numId w:val="60"/>
        </w:numPr>
        <w:tabs>
          <w:tab w:val="left" w:pos="7485"/>
        </w:tabs>
      </w:pPr>
      <w:r>
        <w:lastRenderedPageBreak/>
        <w:t xml:space="preserve">De tweede verklaring voor herhaald slachtofferschap zoekt de oorzaak van het verhoogde risico in de gevolgen van de </w:t>
      </w:r>
      <w:proofErr w:type="spellStart"/>
      <w:r>
        <w:t>victimisatie</w:t>
      </w:r>
      <w:proofErr w:type="spellEnd"/>
      <w:r>
        <w:t xml:space="preserve"> en wordt daarom incidentafhankelijk (event </w:t>
      </w:r>
      <w:proofErr w:type="spellStart"/>
      <w:r>
        <w:t>dependent</w:t>
      </w:r>
      <w:proofErr w:type="spellEnd"/>
      <w:r>
        <w:t>) genoemd. Volgens deze verklaring zijn eerdere slachtoffers extra kwetsbaar, omdat de dader op basis van zijn eerdere gunstige ervaringen met een bepaald doelwit, kan besluiten zijn slag nog eens te slaan bij hetzelfde slachtoffer. Het gedrag van de dader kan verklaart worden uit de rationele keuzetheorie (kosten-baten).</w:t>
      </w:r>
    </w:p>
    <w:p w14:paraId="53907796" w14:textId="62712C8C" w:rsidR="004E4819" w:rsidRDefault="004E4819" w:rsidP="004E4819">
      <w:pPr>
        <w:pStyle w:val="Lijstalinea"/>
        <w:tabs>
          <w:tab w:val="left" w:pos="7485"/>
        </w:tabs>
      </w:pPr>
      <w:r>
        <w:t>Herhaald slachtofferschap kan ook incidentafhankelijk zijn in de zin dat de slachtoffe</w:t>
      </w:r>
      <w:r w:rsidR="00D74BDD">
        <w:t>re</w:t>
      </w:r>
      <w:r>
        <w:t>r</w:t>
      </w:r>
      <w:r w:rsidR="00D74BDD">
        <w:t>varing bij het slachtoffer leidt tot psychische problemen en gedragsveranderingen die zijn risico’s vergroten. Men kan hierbij bijvoorbeeld denken aan slachtoffers die vanwege opgelopen trauma’s bangelijk zijn geworden en zich daardoor juist extra blootstellen aan criminaliteit.</w:t>
      </w:r>
    </w:p>
    <w:p w14:paraId="3CC6254D" w14:textId="7951E6A5" w:rsidR="00D74BDD" w:rsidRDefault="00D74BDD" w:rsidP="00D74BDD">
      <w:pPr>
        <w:tabs>
          <w:tab w:val="left" w:pos="7485"/>
        </w:tabs>
      </w:pPr>
    </w:p>
    <w:p w14:paraId="560A46CB" w14:textId="5895FA1E" w:rsidR="00D74BDD" w:rsidRDefault="00D74BDD" w:rsidP="00D74BDD">
      <w:pPr>
        <w:tabs>
          <w:tab w:val="left" w:pos="7485"/>
        </w:tabs>
        <w:rPr>
          <w:b/>
          <w:bCs/>
          <w:sz w:val="24"/>
          <w:szCs w:val="24"/>
        </w:rPr>
      </w:pPr>
      <w:r>
        <w:rPr>
          <w:b/>
          <w:bCs/>
          <w:sz w:val="24"/>
          <w:szCs w:val="24"/>
        </w:rPr>
        <w:t>8.3.2 Bijzondere risicogroepen</w:t>
      </w:r>
    </w:p>
    <w:p w14:paraId="0CA935AE" w14:textId="1D03BD2C" w:rsidR="00D74BDD" w:rsidRDefault="00D74BDD" w:rsidP="00D74BDD">
      <w:pPr>
        <w:tabs>
          <w:tab w:val="left" w:pos="7485"/>
        </w:tabs>
      </w:pPr>
      <w:r>
        <w:t>Extra kwetsbaar voor slachtofferschap van criminaliteit zijn toeristen:</w:t>
      </w:r>
    </w:p>
    <w:p w14:paraId="337D0BC4" w14:textId="5D9416A7" w:rsidR="00D74BDD" w:rsidRDefault="00D74BDD" w:rsidP="001B41A5">
      <w:pPr>
        <w:pStyle w:val="Lijstalinea"/>
        <w:numPr>
          <w:ilvl w:val="0"/>
          <w:numId w:val="61"/>
        </w:numPr>
        <w:tabs>
          <w:tab w:val="left" w:pos="7485"/>
        </w:tabs>
      </w:pPr>
      <w:r>
        <w:t>Zij zijn immers een attractief doelwit, omdat zij vaak waardepapieren en dure foto/filmapparatuur bij zich dragen.</w:t>
      </w:r>
    </w:p>
    <w:p w14:paraId="1535F2E4" w14:textId="2508F9BC" w:rsidR="00D74BDD" w:rsidRDefault="00D74BDD" w:rsidP="001B41A5">
      <w:pPr>
        <w:pStyle w:val="Lijstalinea"/>
        <w:numPr>
          <w:ilvl w:val="0"/>
          <w:numId w:val="61"/>
        </w:numPr>
        <w:tabs>
          <w:tab w:val="left" w:pos="7485"/>
        </w:tabs>
      </w:pPr>
      <w:r>
        <w:t>Veel toeristen zoeken bovendien de nabijheid van potentiële daders op door zich op te houden in de uitgaanswijken van grote steden.</w:t>
      </w:r>
    </w:p>
    <w:p w14:paraId="64615CDD" w14:textId="41F28ED0" w:rsidR="00D74BDD" w:rsidRDefault="00D74BDD" w:rsidP="001B41A5">
      <w:pPr>
        <w:pStyle w:val="Lijstalinea"/>
        <w:numPr>
          <w:ilvl w:val="0"/>
          <w:numId w:val="61"/>
        </w:numPr>
        <w:tabs>
          <w:tab w:val="left" w:pos="7485"/>
        </w:tabs>
      </w:pPr>
      <w:r>
        <w:t>Ten slotte is de toerist veelal in een vakantiestemming en dus minder op zijn/haar hoede (blootstelling).</w:t>
      </w:r>
    </w:p>
    <w:p w14:paraId="115DA140" w14:textId="363F3D62" w:rsidR="00D74BDD" w:rsidRDefault="00D74BDD" w:rsidP="00D74BDD">
      <w:pPr>
        <w:tabs>
          <w:tab w:val="left" w:pos="7485"/>
        </w:tabs>
      </w:pPr>
      <w:r>
        <w:t>Ook daders van criminaliteit lopen een verhoogd risico op slachtofferschap</w:t>
      </w:r>
      <w:r w:rsidR="00C22D01">
        <w:t xml:space="preserve">. Zoals eerder besproken bestaat er niet altijd een scherpe dichotomie tussen delinquenten enerzijds en slachtoffers anderzijds. Dit geldt met name voor de agressieve delinquent. Veel daders hebben dus een verhoogde kans om slachtoffer te worden, de verklaring hiervoor is dat veel daders risicokenmerken bezitten: het zijn veelal jeugdige mannen met een uithuizige levensstijl. Zij verkeren bovendien vaak in de nabijheid van andere daders (heterogeniteit). </w:t>
      </w:r>
    </w:p>
    <w:p w14:paraId="332299B7" w14:textId="1F46A44C" w:rsidR="00C22D01" w:rsidRDefault="00C22D01" w:rsidP="00D74BDD">
      <w:pPr>
        <w:tabs>
          <w:tab w:val="left" w:pos="7485"/>
        </w:tabs>
      </w:pPr>
      <w:r>
        <w:t xml:space="preserve">Incident gerelateerde verklaring – door gewelddelicten te plegen loopt men het risico doelwit te worden van vergeldingsacties. In zulke gevallen is het verhoogde risico dus een gevolg van het misdrijf (event </w:t>
      </w:r>
      <w:proofErr w:type="spellStart"/>
      <w:r>
        <w:t>depedency</w:t>
      </w:r>
      <w:proofErr w:type="spellEnd"/>
      <w:r>
        <w:t xml:space="preserve">). </w:t>
      </w:r>
    </w:p>
    <w:p w14:paraId="7419A8C0" w14:textId="69F96316" w:rsidR="00C22D01" w:rsidRDefault="00C22D01" w:rsidP="00D74BDD">
      <w:pPr>
        <w:tabs>
          <w:tab w:val="left" w:pos="7485"/>
        </w:tabs>
        <w:rPr>
          <w:b/>
          <w:bCs/>
          <w:sz w:val="24"/>
          <w:szCs w:val="24"/>
        </w:rPr>
      </w:pPr>
      <w:r>
        <w:rPr>
          <w:b/>
          <w:bCs/>
          <w:sz w:val="24"/>
          <w:szCs w:val="24"/>
        </w:rPr>
        <w:t>8.3.3 Slachtoffers als daders</w:t>
      </w:r>
    </w:p>
    <w:p w14:paraId="5DFA80A6" w14:textId="6B84715F" w:rsidR="00F82019" w:rsidRDefault="00F82019" w:rsidP="001B41A5">
      <w:pPr>
        <w:pStyle w:val="Lijstalinea"/>
        <w:numPr>
          <w:ilvl w:val="0"/>
          <w:numId w:val="62"/>
        </w:numPr>
        <w:tabs>
          <w:tab w:val="left" w:pos="7485"/>
        </w:tabs>
      </w:pPr>
      <w:r>
        <w:t>compenserende diefstallen voor het eigen verlies</w:t>
      </w:r>
    </w:p>
    <w:p w14:paraId="52FE2C31" w14:textId="1059CA79" w:rsidR="00F82019" w:rsidRDefault="00F82019" w:rsidP="001B41A5">
      <w:pPr>
        <w:pStyle w:val="Lijstalinea"/>
        <w:numPr>
          <w:ilvl w:val="0"/>
          <w:numId w:val="62"/>
        </w:numPr>
        <w:tabs>
          <w:tab w:val="left" w:pos="7485"/>
        </w:tabs>
      </w:pPr>
      <w:r>
        <w:t>compensatie-/vergeldingsmotief bij online criminaliteit</w:t>
      </w:r>
    </w:p>
    <w:p w14:paraId="5FB948D1" w14:textId="5BE5C334" w:rsidR="00F82019" w:rsidRDefault="00F82019" w:rsidP="001B41A5">
      <w:pPr>
        <w:pStyle w:val="Lijstalinea"/>
        <w:numPr>
          <w:ilvl w:val="0"/>
          <w:numId w:val="62"/>
        </w:numPr>
        <w:tabs>
          <w:tab w:val="left" w:pos="7485"/>
        </w:tabs>
      </w:pPr>
      <w:r>
        <w:t>intergenerationele geweldcyclus/</w:t>
      </w:r>
      <w:proofErr w:type="spellStart"/>
      <w:r>
        <w:t>cycle</w:t>
      </w:r>
      <w:proofErr w:type="spellEnd"/>
      <w:r>
        <w:t xml:space="preserve"> of </w:t>
      </w:r>
      <w:proofErr w:type="spellStart"/>
      <w:r>
        <w:t>violence</w:t>
      </w:r>
      <w:proofErr w:type="spellEnd"/>
      <w:r>
        <w:t xml:space="preserve"> – slachtofferschap van huiselijk geweld op jeugdige leeftijd en het plegen van soortgelijke delicten in de volwassenheid.</w:t>
      </w:r>
    </w:p>
    <w:p w14:paraId="187E9103" w14:textId="25CB62C1" w:rsidR="00F82019" w:rsidRDefault="00F82019" w:rsidP="00F82019">
      <w:pPr>
        <w:tabs>
          <w:tab w:val="left" w:pos="7485"/>
        </w:tabs>
        <w:rPr>
          <w:b/>
          <w:bCs/>
          <w:sz w:val="24"/>
          <w:szCs w:val="24"/>
        </w:rPr>
      </w:pPr>
      <w:r>
        <w:rPr>
          <w:b/>
          <w:bCs/>
          <w:sz w:val="24"/>
          <w:szCs w:val="24"/>
        </w:rPr>
        <w:t>8.4 De materiële en immateriële gevolgen van criminaliteit</w:t>
      </w:r>
    </w:p>
    <w:p w14:paraId="06984EF3" w14:textId="5D3FCBED" w:rsidR="00F82019" w:rsidRDefault="00F82019" w:rsidP="00F82019">
      <w:pPr>
        <w:tabs>
          <w:tab w:val="left" w:pos="7485"/>
        </w:tabs>
      </w:pPr>
      <w:r>
        <w:t>Materiële gevolgen: waarde van gestolen/vernielde goederen en uit fysiek letsel, waardoor medische kosten moeten worden gemaakt. Tot de schade op langere termijn behoort inkomstenderving door verminderde capaciteit om te werken.</w:t>
      </w:r>
    </w:p>
    <w:p w14:paraId="737F2673" w14:textId="78B11128" w:rsidR="00F82019" w:rsidRDefault="00F82019" w:rsidP="00F82019">
      <w:pPr>
        <w:tabs>
          <w:tab w:val="left" w:pos="7485"/>
        </w:tabs>
      </w:pPr>
      <w:r>
        <w:t>Immateriële gevolgen: pijn, leed, gemiste levensvreugde, angstgevoelens en verlies aan vertrouwen in anderen.</w:t>
      </w:r>
    </w:p>
    <w:p w14:paraId="3BEC179E" w14:textId="77777777" w:rsidR="00F82019" w:rsidRDefault="00F82019" w:rsidP="00F82019">
      <w:pPr>
        <w:tabs>
          <w:tab w:val="left" w:pos="7485"/>
        </w:tabs>
      </w:pPr>
    </w:p>
    <w:p w14:paraId="7B484A93" w14:textId="0DC0892C" w:rsidR="00F82019" w:rsidRDefault="00F82019" w:rsidP="00F82019">
      <w:pPr>
        <w:tabs>
          <w:tab w:val="left" w:pos="7485"/>
        </w:tabs>
        <w:rPr>
          <w:b/>
          <w:bCs/>
          <w:sz w:val="24"/>
          <w:szCs w:val="24"/>
        </w:rPr>
      </w:pPr>
      <w:r>
        <w:rPr>
          <w:b/>
          <w:bCs/>
          <w:sz w:val="24"/>
          <w:szCs w:val="24"/>
        </w:rPr>
        <w:lastRenderedPageBreak/>
        <w:t>8.4.1 Schadebedragen en kosten</w:t>
      </w:r>
    </w:p>
    <w:p w14:paraId="2E5B1E95" w14:textId="08ACC349" w:rsidR="00F82019" w:rsidRDefault="00C7587C" w:rsidP="00F82019">
      <w:pPr>
        <w:tabs>
          <w:tab w:val="left" w:pos="7485"/>
        </w:tabs>
      </w:pPr>
      <w:r>
        <w:t xml:space="preserve">De schattingen van de directe en indirecte kosten van criminaliteit zijn tevens van belang voor de uitvoering van kosten-batenanalyses met betrekking tot interventies tegen criminaliteit. Door middel van zulke analyses kan bijvoorbeeld worden berekend of door een andere besteding van de uitgaven voor criminaliteitsbestrijding – bijvoorbeeld meer geld voor preventieve maatregelen en minder voor opsporing en/of gevangeniswezen – een gunstiger kosten-batenplaatje kan worden verkregen. </w:t>
      </w:r>
    </w:p>
    <w:p w14:paraId="66CC8628" w14:textId="3A5DBFF7" w:rsidR="00C7587C" w:rsidRDefault="00C7587C" w:rsidP="00F82019">
      <w:pPr>
        <w:tabs>
          <w:tab w:val="left" w:pos="7485"/>
        </w:tabs>
        <w:rPr>
          <w:b/>
          <w:bCs/>
          <w:sz w:val="24"/>
          <w:szCs w:val="24"/>
        </w:rPr>
      </w:pPr>
      <w:r>
        <w:rPr>
          <w:b/>
          <w:bCs/>
          <w:sz w:val="24"/>
          <w:szCs w:val="24"/>
        </w:rPr>
        <w:t>8.4.2 Gevoelens van onveiligheid en opinies</w:t>
      </w:r>
    </w:p>
    <w:p w14:paraId="399A2A9E" w14:textId="1A178CE5" w:rsidR="00C7587C" w:rsidRDefault="00A02C66" w:rsidP="00F82019">
      <w:pPr>
        <w:tabs>
          <w:tab w:val="left" w:pos="7485"/>
        </w:tabs>
      </w:pPr>
      <w:r>
        <w:t>In slachtofferenquêtes worden vaak enkele vragen opgenomen over de houding van de respondenten ten aanzien van criminaliteit. Aan deze houding van de bevolking kunnen verschillende aspecten worden onderscheiden:</w:t>
      </w:r>
    </w:p>
    <w:p w14:paraId="1484FF3E" w14:textId="32D6F28F" w:rsidR="00A02C66" w:rsidRDefault="00A02C66" w:rsidP="001B41A5">
      <w:pPr>
        <w:pStyle w:val="Lijstalinea"/>
        <w:numPr>
          <w:ilvl w:val="0"/>
          <w:numId w:val="63"/>
        </w:numPr>
        <w:tabs>
          <w:tab w:val="left" w:pos="7485"/>
        </w:tabs>
      </w:pPr>
      <w:r>
        <w:t>het cognitieve aspect (het beeld dat men heeft van de risico’s)</w:t>
      </w:r>
    </w:p>
    <w:p w14:paraId="7B242E1D" w14:textId="6DCC0AB4" w:rsidR="00A02C66" w:rsidRDefault="00A02C66" w:rsidP="001B41A5">
      <w:pPr>
        <w:pStyle w:val="Lijstalinea"/>
        <w:numPr>
          <w:ilvl w:val="0"/>
          <w:numId w:val="63"/>
        </w:numPr>
        <w:tabs>
          <w:tab w:val="left" w:pos="7485"/>
        </w:tabs>
      </w:pPr>
      <w:r>
        <w:t>het affectieve aspect (de gevoelens die men daarbij heeft)</w:t>
      </w:r>
    </w:p>
    <w:p w14:paraId="47C37C33" w14:textId="1704E831" w:rsidR="00A02C66" w:rsidRDefault="00A02C66" w:rsidP="001B41A5">
      <w:pPr>
        <w:pStyle w:val="Lijstalinea"/>
        <w:numPr>
          <w:ilvl w:val="0"/>
          <w:numId w:val="63"/>
        </w:numPr>
        <w:tabs>
          <w:tab w:val="left" w:pos="7485"/>
        </w:tabs>
      </w:pPr>
      <w:r>
        <w:t>het gedragsmatige aspect (de consequenties voor het eigen gedrag die men aan die beelden en gevoelens verbindt).</w:t>
      </w:r>
    </w:p>
    <w:p w14:paraId="324C52AE" w14:textId="2C9A69A1" w:rsidR="00A02C66" w:rsidRDefault="00A02C66" w:rsidP="00A02C66">
      <w:pPr>
        <w:tabs>
          <w:tab w:val="left" w:pos="7485"/>
        </w:tabs>
      </w:pPr>
      <w:r>
        <w:t>Door middel van enquêtevragen wordt geprobeerd deze aspecten te meten.</w:t>
      </w:r>
    </w:p>
    <w:p w14:paraId="563E30F0" w14:textId="53072BCB" w:rsidR="00A02C66" w:rsidRDefault="00A02C66" w:rsidP="00A02C66">
      <w:pPr>
        <w:tabs>
          <w:tab w:val="left" w:pos="7485"/>
        </w:tabs>
      </w:pPr>
      <w:r>
        <w:t xml:space="preserve">Gevoelens van onveiligheid staan niet los van objectieve veiligheid. Dit blijkt ook uit de dalende trend in onveiligheidsgevoelens. Sinds 2005 is het aantal Nederlanders dat zich wel eens onveilig voelt met ruim een kwart gedaald (CBS,2018). De trend in gevoelens van onveiligheid volgt dus </w:t>
      </w:r>
      <w:proofErr w:type="spellStart"/>
      <w:r>
        <w:t>grosso</w:t>
      </w:r>
      <w:proofErr w:type="spellEnd"/>
      <w:r>
        <w:t xml:space="preserve"> </w:t>
      </w:r>
      <w:proofErr w:type="spellStart"/>
      <w:r>
        <w:t>modo</w:t>
      </w:r>
      <w:proofErr w:type="spellEnd"/>
      <w:r>
        <w:t xml:space="preserve"> de neergaande trend in risico’s op slachtofferschap. Van der</w:t>
      </w:r>
      <w:r w:rsidR="00DD1F74">
        <w:t xml:space="preserve"> </w:t>
      </w:r>
      <w:proofErr w:type="spellStart"/>
      <w:r>
        <w:t>Wurff</w:t>
      </w:r>
      <w:proofErr w:type="spellEnd"/>
      <w:r>
        <w:t xml:space="preserve"> (1992) spreekt van een elastisch verband tussen subjectieve en objectieve onveiligheid</w:t>
      </w:r>
      <w:r w:rsidR="00BB0707">
        <w:t xml:space="preserve">. De subjectieve gevoelens staan soms niet in een redelijke verhouding tot de bestaande objectief bestaande gevaren. Op de langere termijn is de relatie tussen de objectieve en de subjectieve veiligheid van bevolkingsgroepen in het algemeen vrij sterk. Als de veelvoorkomende criminaliteit daalt, volgt met enige vertraging de persoonlijke veiligheidsbeleving. De meeste mensen hebben in dat opzicht kennelijk een tamelijk realistische kijk op de risico’s die hen persoonlijk bedreigen. </w:t>
      </w:r>
    </w:p>
    <w:p w14:paraId="5EF1DF1A" w14:textId="00FC04F3" w:rsidR="00BB0707" w:rsidRDefault="00BB0707" w:rsidP="00A02C66">
      <w:pPr>
        <w:tabs>
          <w:tab w:val="left" w:pos="7485"/>
        </w:tabs>
      </w:pPr>
      <w:r>
        <w:t xml:space="preserve">De subjectieve onveiligheid vormt echter geen zuivere weerspiegeling van de objectieve onveiligheid. De gevoelens van onveiligheid worden mede beïnvloed door de berichtgeving in de media. Ook blijkt dat vrouwen en meisjes zich gemiddeld meer zorgen maken, terwijl hun kansen slachtoffer te worden van de meeste typen criminaliteit niet extra groot zijn. </w:t>
      </w:r>
    </w:p>
    <w:p w14:paraId="5F569473" w14:textId="629891A5" w:rsidR="00BB0707" w:rsidRDefault="00BB0707" w:rsidP="00A02C66">
      <w:pPr>
        <w:tabs>
          <w:tab w:val="left" w:pos="7485"/>
        </w:tabs>
      </w:pPr>
      <w:r>
        <w:t xml:space="preserve">In verband met de relatief sterke onveiligheidsgevoelens bij vrouwen en bejaarden werd vroeger wel gesproken van </w:t>
      </w:r>
      <w:r w:rsidRPr="00DD1F74">
        <w:rPr>
          <w:highlight w:val="yellow"/>
        </w:rPr>
        <w:t xml:space="preserve">de </w:t>
      </w:r>
      <w:proofErr w:type="spellStart"/>
      <w:r w:rsidRPr="00DD1F74">
        <w:rPr>
          <w:highlight w:val="yellow"/>
        </w:rPr>
        <w:t>veiligheidsparadox</w:t>
      </w:r>
      <w:proofErr w:type="spellEnd"/>
      <w:r>
        <w:t xml:space="preserve">: </w:t>
      </w:r>
      <w:r w:rsidRPr="00DD1F74">
        <w:rPr>
          <w:u w:val="single"/>
        </w:rPr>
        <w:t>bevolkingsgroepen die het minste van de criminaliteit hebben te duchten, zouden zich er het meeste zorgen over maken.</w:t>
      </w:r>
      <w:r>
        <w:t xml:space="preserve"> </w:t>
      </w:r>
    </w:p>
    <w:p w14:paraId="12185EAE" w14:textId="027E21AC" w:rsidR="00BB0707" w:rsidRDefault="00BB0707" w:rsidP="00A02C66">
      <w:pPr>
        <w:tabs>
          <w:tab w:val="left" w:pos="7485"/>
        </w:tabs>
      </w:pPr>
      <w:r>
        <w:t xml:space="preserve">De paradox zegt tussen objectieve en subjectieve risico’s vooral iets over het objectieve risico na het nemen van </w:t>
      </w:r>
      <w:r w:rsidR="00DD1F74">
        <w:t xml:space="preserve">preventiemaatregelen ter vermindering van blootstelling, terwijl de angst samenhangt met het primaire risico als gevolg van kwetsbaarheid. </w:t>
      </w:r>
    </w:p>
    <w:p w14:paraId="3BDE68B9" w14:textId="5E64659D" w:rsidR="00DD1F74" w:rsidRDefault="00DD1F74" w:rsidP="00A02C66">
      <w:pPr>
        <w:tabs>
          <w:tab w:val="left" w:pos="7485"/>
        </w:tabs>
      </w:pPr>
    </w:p>
    <w:p w14:paraId="7B376DFA" w14:textId="77777777" w:rsidR="00086579" w:rsidRDefault="00086579" w:rsidP="00086579">
      <w:pPr>
        <w:pStyle w:val="Lijstalinea"/>
        <w:numPr>
          <w:ilvl w:val="0"/>
          <w:numId w:val="66"/>
        </w:numPr>
        <w:tabs>
          <w:tab w:val="left" w:pos="7485"/>
        </w:tabs>
      </w:pPr>
      <w:r>
        <w:t>In Europa is er sprake van een daling in onveiligheidsbeleving – bij gevoelens van onveiligheid spelen bijvoorbeeld culturele factoren ook een rol.</w:t>
      </w:r>
    </w:p>
    <w:p w14:paraId="4C9B11CC" w14:textId="7406B02C" w:rsidR="00DD1F74" w:rsidRDefault="00DD1F74" w:rsidP="00A02C66">
      <w:pPr>
        <w:tabs>
          <w:tab w:val="left" w:pos="7485"/>
        </w:tabs>
      </w:pPr>
    </w:p>
    <w:p w14:paraId="73C906F7" w14:textId="77777777" w:rsidR="00DD1F74" w:rsidRDefault="00DD1F74" w:rsidP="00A02C66">
      <w:pPr>
        <w:tabs>
          <w:tab w:val="left" w:pos="7485"/>
        </w:tabs>
      </w:pPr>
    </w:p>
    <w:p w14:paraId="28DDB340" w14:textId="543010F3" w:rsidR="00DD1F74" w:rsidRPr="00DD1F74" w:rsidRDefault="00DD1F74" w:rsidP="00A02C66">
      <w:pPr>
        <w:tabs>
          <w:tab w:val="left" w:pos="7485"/>
        </w:tabs>
        <w:rPr>
          <w:b/>
          <w:bCs/>
          <w:sz w:val="24"/>
          <w:szCs w:val="24"/>
        </w:rPr>
      </w:pPr>
      <w:r>
        <w:rPr>
          <w:b/>
          <w:bCs/>
          <w:sz w:val="24"/>
          <w:szCs w:val="24"/>
        </w:rPr>
        <w:lastRenderedPageBreak/>
        <w:t>8.4.3 De psychische gevolgen van slachtofferschap: het posttraumatische stresssyndroom</w:t>
      </w:r>
    </w:p>
    <w:p w14:paraId="330E4F59" w14:textId="69C02C48" w:rsidR="00A02C66" w:rsidRDefault="00DD1F74" w:rsidP="00F82019">
      <w:pPr>
        <w:tabs>
          <w:tab w:val="left" w:pos="7485"/>
        </w:tabs>
      </w:pPr>
      <w:r>
        <w:t>Onderzoek heeft uitgewezen dat sommige slachtoffers van zware geweldmisdrijven met dezelfde psychische stoornissen worden geconfronteerd als slachtoffers van bijvoorbeeld oorlogsgeweld. Tot de symptomen behoren:</w:t>
      </w:r>
    </w:p>
    <w:p w14:paraId="0C6FA5FE" w14:textId="4242FA8E" w:rsidR="00DD1F74" w:rsidRDefault="00DD1F74" w:rsidP="001B41A5">
      <w:pPr>
        <w:pStyle w:val="Lijstalinea"/>
        <w:numPr>
          <w:ilvl w:val="0"/>
          <w:numId w:val="64"/>
        </w:numPr>
        <w:tabs>
          <w:tab w:val="left" w:pos="7485"/>
        </w:tabs>
      </w:pPr>
      <w:r>
        <w:t>de herbeleving van het gebeuren op onverwachte en ongewenste momenten (flashbacks)</w:t>
      </w:r>
    </w:p>
    <w:p w14:paraId="1E92F36D" w14:textId="4650DD52" w:rsidR="00DD1F74" w:rsidRDefault="00DD1F74" w:rsidP="001B41A5">
      <w:pPr>
        <w:pStyle w:val="Lijstalinea"/>
        <w:numPr>
          <w:ilvl w:val="0"/>
          <w:numId w:val="64"/>
        </w:numPr>
        <w:tabs>
          <w:tab w:val="left" w:pos="7485"/>
        </w:tabs>
      </w:pPr>
      <w:r>
        <w:t>angsten</w:t>
      </w:r>
    </w:p>
    <w:p w14:paraId="274774A6" w14:textId="021D17DD" w:rsidR="00DD1F74" w:rsidRDefault="00DD1F74" w:rsidP="001B41A5">
      <w:pPr>
        <w:pStyle w:val="Lijstalinea"/>
        <w:numPr>
          <w:ilvl w:val="0"/>
          <w:numId w:val="64"/>
        </w:numPr>
        <w:tabs>
          <w:tab w:val="left" w:pos="7485"/>
        </w:tabs>
      </w:pPr>
      <w:r>
        <w:t>vermijdingsgedrag</w:t>
      </w:r>
    </w:p>
    <w:p w14:paraId="31291C94" w14:textId="15DFFD7C" w:rsidR="00DD1F74" w:rsidRDefault="00DD1F74" w:rsidP="001B41A5">
      <w:pPr>
        <w:pStyle w:val="Lijstalinea"/>
        <w:numPr>
          <w:ilvl w:val="0"/>
          <w:numId w:val="64"/>
        </w:numPr>
        <w:tabs>
          <w:tab w:val="left" w:pos="7485"/>
        </w:tabs>
      </w:pPr>
      <w:r>
        <w:t>verhoogde prikkelbaarheid</w:t>
      </w:r>
    </w:p>
    <w:p w14:paraId="4D0C3CB0" w14:textId="325A6F51" w:rsidR="00DD1F74" w:rsidRDefault="00DD1F74" w:rsidP="00DD1F74">
      <w:pPr>
        <w:tabs>
          <w:tab w:val="left" w:pos="7485"/>
        </w:tabs>
      </w:pPr>
      <w:r>
        <w:t xml:space="preserve">Het geheel van deze symptomen wordt aangeduid als de posttraumatische stressstoornis (PTSS). De </w:t>
      </w:r>
      <w:proofErr w:type="spellStart"/>
      <w:r>
        <w:t>victimoloog</w:t>
      </w:r>
      <w:proofErr w:type="spellEnd"/>
      <w:r>
        <w:t xml:space="preserve"> Winkel vergelijkt het syndroom met een psychisch alarmmechanisme dat door excessief gebruik ontregeld is geraakt en daardoor te scherp staat afgesteld en aldoor afgaat.</w:t>
      </w:r>
    </w:p>
    <w:p w14:paraId="0E91F225" w14:textId="77777777" w:rsidR="001B41A5" w:rsidRDefault="001B41A5" w:rsidP="00DD1F74">
      <w:pPr>
        <w:tabs>
          <w:tab w:val="left" w:pos="7485"/>
        </w:tabs>
      </w:pPr>
      <w:r>
        <w:t xml:space="preserve">Het verwerkingsproces verschilt per type misdrijf en per categorie slachtoffers. Bij de gevoeligheid voor PTSS spelen ook genetische en biologische factoren een rol </w:t>
      </w:r>
      <w:r w:rsidRPr="001B41A5">
        <w:rPr>
          <w:highlight w:val="yellow"/>
        </w:rPr>
        <w:t>(</w:t>
      </w:r>
      <w:proofErr w:type="spellStart"/>
      <w:r w:rsidRPr="001B41A5">
        <w:rPr>
          <w:highlight w:val="yellow"/>
        </w:rPr>
        <w:t>Digangi</w:t>
      </w:r>
      <w:proofErr w:type="spellEnd"/>
      <w:r w:rsidRPr="001B41A5">
        <w:rPr>
          <w:highlight w:val="yellow"/>
        </w:rPr>
        <w:t>, 2003)</w:t>
      </w:r>
      <w:r>
        <w:t>. Er worden enkele vrij algemene patronen in de verwerking van een ernstig misdrijf geschetst die als volgt kunnen worden samengevat:</w:t>
      </w:r>
    </w:p>
    <w:p w14:paraId="526D42B4" w14:textId="13944151" w:rsidR="00DD1F74" w:rsidRDefault="001B41A5" w:rsidP="001B41A5">
      <w:pPr>
        <w:pStyle w:val="Lijstalinea"/>
        <w:numPr>
          <w:ilvl w:val="0"/>
          <w:numId w:val="65"/>
        </w:numPr>
        <w:tabs>
          <w:tab w:val="left" w:pos="7485"/>
        </w:tabs>
      </w:pPr>
      <w:r>
        <w:t xml:space="preserve">In eerste instantie reageren slachtoffers van ernstige misdrijven na soms een reactie van verbazing of ongeloof, met wilde paniek. </w:t>
      </w:r>
    </w:p>
    <w:p w14:paraId="399A746D" w14:textId="7B39E01A" w:rsidR="001B41A5" w:rsidRDefault="001B41A5" w:rsidP="001B41A5">
      <w:pPr>
        <w:pStyle w:val="Lijstalinea"/>
        <w:numPr>
          <w:ilvl w:val="0"/>
          <w:numId w:val="65"/>
        </w:numPr>
        <w:tabs>
          <w:tab w:val="left" w:pos="7485"/>
        </w:tabs>
      </w:pPr>
      <w:r>
        <w:t xml:space="preserve">Het slachtoffer voelt zich in de onmiddellijke nasleep van het gepleegde misdrijf bedreigd en gedesoriënteerd. </w:t>
      </w:r>
    </w:p>
    <w:p w14:paraId="76573516" w14:textId="24C0E0AA" w:rsidR="001B41A5" w:rsidRDefault="001B41A5" w:rsidP="001B41A5">
      <w:pPr>
        <w:pStyle w:val="Lijstalinea"/>
        <w:numPr>
          <w:ilvl w:val="0"/>
          <w:numId w:val="65"/>
        </w:numPr>
        <w:tabs>
          <w:tab w:val="left" w:pos="7485"/>
        </w:tabs>
      </w:pPr>
      <w:r>
        <w:t xml:space="preserve">Nadat het gevoel van acute bedreiging is weggetrokken, lijken de gevolgen soms mee te vallen en wil het slachtoffer niet over de gebeurtenis praten. </w:t>
      </w:r>
    </w:p>
    <w:p w14:paraId="44490DEC" w14:textId="27E0488B" w:rsidR="001B41A5" w:rsidRDefault="001B41A5" w:rsidP="001B41A5">
      <w:pPr>
        <w:pStyle w:val="Lijstalinea"/>
        <w:numPr>
          <w:ilvl w:val="0"/>
          <w:numId w:val="65"/>
        </w:numPr>
        <w:tabs>
          <w:tab w:val="left" w:pos="7485"/>
        </w:tabs>
      </w:pPr>
      <w:r>
        <w:t xml:space="preserve">Vaak komt de herinnering aan het gebeuren na weken, maanden of zelfs jaren toch weer naar boven. Het gebeuren wordt afwisselend herbeleefd en dan weer vermeden om nare indringende gevoelens te beperken. De verdringing wordt soms ondersteund door een vlucht in het gebruik van alcohol of drugs. </w:t>
      </w:r>
    </w:p>
    <w:p w14:paraId="624BBEF5" w14:textId="326F3799" w:rsidR="001B41A5" w:rsidRDefault="001B41A5" w:rsidP="001B41A5">
      <w:pPr>
        <w:pStyle w:val="Lijstalinea"/>
        <w:numPr>
          <w:ilvl w:val="0"/>
          <w:numId w:val="65"/>
        </w:numPr>
        <w:tabs>
          <w:tab w:val="left" w:pos="7485"/>
        </w:tabs>
      </w:pPr>
      <w:r>
        <w:t xml:space="preserve">Het slachtoffer kan middels de hulp van iemand uit het sociale netwerk of een hulpverlener de pijnlijke herinneringen een plek leren geven. </w:t>
      </w:r>
      <w:r w:rsidR="00B02E84">
        <w:t>Het inschakelen van een hulpverlener komt niet bij ieder slachtoffer de verwerking ten goede.</w:t>
      </w:r>
    </w:p>
    <w:p w14:paraId="6FB4BD53" w14:textId="751549DA" w:rsidR="00B02E84" w:rsidRDefault="00B02E84" w:rsidP="00B02E84">
      <w:pPr>
        <w:tabs>
          <w:tab w:val="left" w:pos="7485"/>
        </w:tabs>
      </w:pPr>
      <w:r>
        <w:t>Slachtoffers van ernstige misdrijven beseffen door de gewelddaad te zijn getroffen in de kern van hun persoon en ervaren een groot verlies aan controle. Z</w:t>
      </w:r>
      <w:r w:rsidR="00F813F8">
        <w:t xml:space="preserve">e zijn daarnaast begrijpelijkerwijze vaak sterk gefocust op de dader die bij hen zowel angst- als woedegevoelens oproept. Naarmate de herinnering aan het gebeuren minder heftig wordt, raakt gaandeweg de persoon van de dader als de veroorzaker van het leed, enigszins op de achtergrond en komen zelfvertrouwen en vertrouwen in de omgeving terug. </w:t>
      </w:r>
      <w:r w:rsidR="006E2279">
        <w:t xml:space="preserve">Het slachtoffer concentreert zich op de eigen gevoelens, gedachten en toekomstplannen, en zoekt samen met zijn omgeving naar een levensverhaal waarbinnen de slachtofferervaring een plaats heeft gekregen. Door de slachtofferervaring een betekenis (eind-/beginpunt of waarschuwing) toe te kennen in het eigen, nog onvoltooide levensverhaal krijgt het slachtoffer de controle terug over wat hem/haar is overkomen. </w:t>
      </w:r>
    </w:p>
    <w:p w14:paraId="3FD1EBC9" w14:textId="28A96B78" w:rsidR="006E2279" w:rsidRDefault="006E2279" w:rsidP="00B02E84">
      <w:pPr>
        <w:tabs>
          <w:tab w:val="left" w:pos="7485"/>
        </w:tabs>
      </w:pPr>
      <w:r>
        <w:t xml:space="preserve">Tot de therapieën voor PTSS die als </w:t>
      </w:r>
      <w:proofErr w:type="spellStart"/>
      <w:r>
        <w:t>evidence-based</w:t>
      </w:r>
      <w:proofErr w:type="spellEnd"/>
      <w:r>
        <w:t xml:space="preserve"> worden beschouwd, behoren:</w:t>
      </w:r>
    </w:p>
    <w:p w14:paraId="068CA11B" w14:textId="2F0B20F9" w:rsidR="006E2279" w:rsidRDefault="006E2279" w:rsidP="00193380">
      <w:pPr>
        <w:pStyle w:val="Lijstalinea"/>
        <w:numPr>
          <w:ilvl w:val="0"/>
          <w:numId w:val="67"/>
        </w:numPr>
        <w:tabs>
          <w:tab w:val="left" w:pos="7485"/>
        </w:tabs>
      </w:pPr>
      <w:r>
        <w:t>Cognitieve gedragstherapieën</w:t>
      </w:r>
    </w:p>
    <w:p w14:paraId="58FCBA69" w14:textId="3098CF30" w:rsidR="006E2279" w:rsidRDefault="006E2279" w:rsidP="00193380">
      <w:pPr>
        <w:pStyle w:val="Lijstalinea"/>
        <w:numPr>
          <w:ilvl w:val="0"/>
          <w:numId w:val="67"/>
        </w:numPr>
        <w:tabs>
          <w:tab w:val="left" w:pos="7485"/>
        </w:tabs>
      </w:pPr>
      <w:r>
        <w:t>Beknopte Eclectische Psychotherapie (BEPP)</w:t>
      </w:r>
    </w:p>
    <w:p w14:paraId="71512805" w14:textId="0C2E7C89" w:rsidR="006E2279" w:rsidRDefault="006E2279" w:rsidP="00193380">
      <w:pPr>
        <w:pStyle w:val="Lijstalinea"/>
        <w:numPr>
          <w:ilvl w:val="0"/>
          <w:numId w:val="67"/>
        </w:numPr>
        <w:tabs>
          <w:tab w:val="left" w:pos="7485"/>
        </w:tabs>
      </w:pPr>
      <w:r>
        <w:t xml:space="preserve">Sterk in de aandacht staat Eye </w:t>
      </w:r>
      <w:proofErr w:type="spellStart"/>
      <w:r>
        <w:t>Movement</w:t>
      </w:r>
      <w:proofErr w:type="spellEnd"/>
      <w:r>
        <w:t xml:space="preserve"> </w:t>
      </w:r>
      <w:proofErr w:type="spellStart"/>
      <w:r>
        <w:t>Desensitization</w:t>
      </w:r>
      <w:proofErr w:type="spellEnd"/>
      <w:r>
        <w:t xml:space="preserve"> </w:t>
      </w:r>
      <w:proofErr w:type="spellStart"/>
      <w:r>
        <w:t>and</w:t>
      </w:r>
      <w:proofErr w:type="spellEnd"/>
      <w:r>
        <w:t xml:space="preserve"> </w:t>
      </w:r>
      <w:proofErr w:type="spellStart"/>
      <w:r>
        <w:t>Reprocessing</w:t>
      </w:r>
      <w:proofErr w:type="spellEnd"/>
      <w:r w:rsidR="00086579">
        <w:t xml:space="preserve"> </w:t>
      </w:r>
      <w:r>
        <w:t>(</w:t>
      </w:r>
      <w:r w:rsidR="00086579">
        <w:t>EMDR)</w:t>
      </w:r>
    </w:p>
    <w:p w14:paraId="6E6C5627" w14:textId="1C7EACF5" w:rsidR="00086579" w:rsidRDefault="00086579" w:rsidP="00086579">
      <w:pPr>
        <w:tabs>
          <w:tab w:val="left" w:pos="7485"/>
        </w:tabs>
      </w:pPr>
      <w:r>
        <w:lastRenderedPageBreak/>
        <w:t xml:space="preserve">EMDR: bij deze methodiek wordt de patiënt gevraagd het meest pijnlijke moment van de gebeurtenis uit het geheugen op te roepen en daarbij met de ogen een van links naar rechts bewegend lichtpunt te volgen. Deze aanpak blijkt bij veel patiënten te leiden tot vermindering van flashbacks en andere symptomen. </w:t>
      </w:r>
    </w:p>
    <w:p w14:paraId="4DA49166" w14:textId="1FD68883" w:rsidR="00B02E84" w:rsidRDefault="00086579" w:rsidP="00086579">
      <w:pPr>
        <w:tabs>
          <w:tab w:val="left" w:pos="7485"/>
        </w:tabs>
        <w:rPr>
          <w:u w:val="single"/>
        </w:rPr>
      </w:pPr>
      <w:r>
        <w:rPr>
          <w:i/>
          <w:iCs/>
          <w:sz w:val="24"/>
          <w:szCs w:val="24"/>
        </w:rPr>
        <w:t>Het slachtofferschap voorbij</w:t>
      </w:r>
      <w:r>
        <w:t xml:space="preserve">                                                                                                                                                           De laatste jaren is er bij onderzoekers meer aandacht gekomen voor de veerkracht die veel slachtoffers van schokkende gebeurtenissen vertonen en voor mogelijke positieve effecten van slachtofferschap, zoals posttraumatische persoonlijke groei. Een deel van de slachtoffers van misdrijven of rampen meent door de negatieve ervaringen sterker te zijn geworden of voelt zich anderszins verrijkt, bijvoorbeeld omdat zij zich sterker verbonden voelen met naasten die hen hebben ondersteund. </w:t>
      </w:r>
      <w:r w:rsidRPr="00086579">
        <w:rPr>
          <w:u w:val="single"/>
        </w:rPr>
        <w:t xml:space="preserve">Bij veel slachtoffers ontstaat na enige tijd een natuurlijke behoefte om niet alleen voor zichzelf op te komen, maar zich ook in te zetten in het voorkomen van slachtofferschap bij anderen of om lotgenoten bij te staan – </w:t>
      </w:r>
      <w:r w:rsidRPr="00086579">
        <w:rPr>
          <w:highlight w:val="yellow"/>
          <w:u w:val="single"/>
        </w:rPr>
        <w:t>posttraumatisch altruïsme.</w:t>
      </w:r>
    </w:p>
    <w:p w14:paraId="043FC1CA" w14:textId="77777777" w:rsidR="00FD07D3" w:rsidRPr="00086579" w:rsidRDefault="00FD07D3" w:rsidP="00086579">
      <w:pPr>
        <w:tabs>
          <w:tab w:val="left" w:pos="7485"/>
        </w:tabs>
      </w:pPr>
    </w:p>
    <w:p w14:paraId="408BEDC2" w14:textId="2326A093" w:rsidR="00B02E84" w:rsidRPr="00EB483B" w:rsidRDefault="00FD07D3" w:rsidP="00B02E84">
      <w:pPr>
        <w:tabs>
          <w:tab w:val="left" w:pos="7485"/>
        </w:tabs>
        <w:rPr>
          <w:b/>
          <w:bCs/>
          <w:sz w:val="24"/>
          <w:szCs w:val="24"/>
        </w:rPr>
      </w:pPr>
      <w:r w:rsidRPr="00EB483B">
        <w:rPr>
          <w:b/>
          <w:bCs/>
          <w:sz w:val="24"/>
          <w:szCs w:val="24"/>
        </w:rPr>
        <w:t xml:space="preserve">8.5.1 Aversieve reacties: </w:t>
      </w:r>
      <w:proofErr w:type="spellStart"/>
      <w:r w:rsidRPr="00EB483B">
        <w:rPr>
          <w:b/>
          <w:bCs/>
          <w:sz w:val="24"/>
          <w:szCs w:val="24"/>
        </w:rPr>
        <w:t>blaming</w:t>
      </w:r>
      <w:proofErr w:type="spellEnd"/>
      <w:r w:rsidRPr="00EB483B">
        <w:rPr>
          <w:b/>
          <w:bCs/>
          <w:sz w:val="24"/>
          <w:szCs w:val="24"/>
        </w:rPr>
        <w:t xml:space="preserve"> </w:t>
      </w:r>
      <w:proofErr w:type="spellStart"/>
      <w:r w:rsidRPr="00EB483B">
        <w:rPr>
          <w:b/>
          <w:bCs/>
          <w:sz w:val="24"/>
          <w:szCs w:val="24"/>
        </w:rPr>
        <w:t>the</w:t>
      </w:r>
      <w:proofErr w:type="spellEnd"/>
      <w:r w:rsidRPr="00EB483B">
        <w:rPr>
          <w:b/>
          <w:bCs/>
          <w:sz w:val="24"/>
          <w:szCs w:val="24"/>
        </w:rPr>
        <w:t xml:space="preserve"> </w:t>
      </w:r>
      <w:proofErr w:type="spellStart"/>
      <w:r w:rsidRPr="00EB483B">
        <w:rPr>
          <w:b/>
          <w:bCs/>
          <w:sz w:val="24"/>
          <w:szCs w:val="24"/>
        </w:rPr>
        <w:t>victim</w:t>
      </w:r>
      <w:proofErr w:type="spellEnd"/>
    </w:p>
    <w:p w14:paraId="0C475EFD" w14:textId="3BEE084F" w:rsidR="00FD07D3" w:rsidRDefault="00FD07D3" w:rsidP="00B02E84">
      <w:pPr>
        <w:tabs>
          <w:tab w:val="left" w:pos="7485"/>
        </w:tabs>
      </w:pPr>
      <w:r w:rsidRPr="00FD07D3">
        <w:t>Er bestaat de neiging o</w:t>
      </w:r>
      <w:r>
        <w:t>m het slachtoffer de schuld te geven van wat hem of haar is overkomen (</w:t>
      </w:r>
      <w:proofErr w:type="spellStart"/>
      <w:r>
        <w:t>blaming</w:t>
      </w:r>
      <w:proofErr w:type="spellEnd"/>
      <w:r>
        <w:t xml:space="preserve"> </w:t>
      </w:r>
      <w:proofErr w:type="spellStart"/>
      <w:r>
        <w:t>the</w:t>
      </w:r>
      <w:proofErr w:type="spellEnd"/>
      <w:r>
        <w:t xml:space="preserve"> </w:t>
      </w:r>
      <w:proofErr w:type="spellStart"/>
      <w:r>
        <w:t>victim</w:t>
      </w:r>
      <w:proofErr w:type="spellEnd"/>
      <w:r>
        <w:t xml:space="preserve">). Het psychische mechanisme dat hiervoor verantwoordelijk is, kan als volgt worden verklaard. </w:t>
      </w:r>
      <w:r w:rsidRPr="00050FC6">
        <w:rPr>
          <w:u w:val="single"/>
        </w:rPr>
        <w:t xml:space="preserve">Het is voor ieder mens van het grootste belang om een minimum aan geloof te behouden in het fundamentele beginsel van wederkerigheid (‘voor wat, hoort wat’) – </w:t>
      </w:r>
      <w:proofErr w:type="spellStart"/>
      <w:r w:rsidRPr="00050FC6">
        <w:rPr>
          <w:u w:val="single"/>
        </w:rPr>
        <w:t>the</w:t>
      </w:r>
      <w:proofErr w:type="spellEnd"/>
      <w:r w:rsidRPr="00050FC6">
        <w:rPr>
          <w:u w:val="single"/>
        </w:rPr>
        <w:t xml:space="preserve"> belief in a </w:t>
      </w:r>
      <w:proofErr w:type="spellStart"/>
      <w:r w:rsidRPr="00050FC6">
        <w:rPr>
          <w:u w:val="single"/>
        </w:rPr>
        <w:t>just</w:t>
      </w:r>
      <w:proofErr w:type="spellEnd"/>
      <w:r w:rsidRPr="00050FC6">
        <w:rPr>
          <w:u w:val="single"/>
        </w:rPr>
        <w:t xml:space="preserve"> </w:t>
      </w:r>
      <w:proofErr w:type="spellStart"/>
      <w:r w:rsidRPr="00050FC6">
        <w:rPr>
          <w:u w:val="single"/>
        </w:rPr>
        <w:t>world</w:t>
      </w:r>
      <w:proofErr w:type="spellEnd"/>
      <w:r w:rsidRPr="00050FC6">
        <w:rPr>
          <w:u w:val="single"/>
        </w:rPr>
        <w:t>.</w:t>
      </w:r>
      <w:r>
        <w:t xml:space="preserve"> </w:t>
      </w:r>
      <w:r w:rsidR="002E4AFE">
        <w:t xml:space="preserve">Wie dit vertrouwen verliest, wie niet meer gelooft dat het beginsel van wederkerigheid opgaat, kan als sociaal wezen niet goed meer functioneren. Het trauma dat slachtofferschap van een misdrijf teweegbrengt, bestaat voor een belangrijk deel uit het verlies van het vertrouwen in de medemens. Juist omdat dit geloof zo’n essentiële betekenis heeft voor mensen, zou men verwachten dat op slachtoffers van ernstige misdrijven spontaan wordt gereageerd met begrip en medeleven. In werkelijkheid echter, blijkt het grote belang dat het geloof in een rechtvaardige wereld voor alle mensen heeft, juist vaak te leiden tot een afwijzing van het slachtoffer. </w:t>
      </w:r>
      <w:r w:rsidR="002E4AFE" w:rsidRPr="002E4AFE">
        <w:rPr>
          <w:u w:val="single"/>
        </w:rPr>
        <w:t>De confrontatie met het slachtoffer van een misdrijf vormt een ernstige en acute bedreiging  voor het geloof in een rechtvaardige wereld.</w:t>
      </w:r>
      <w:r w:rsidR="002E4AFE">
        <w:t xml:space="preserve"> </w:t>
      </w:r>
      <w:r w:rsidR="00050FC6">
        <w:t>(daarom meten velen zichzelf de volgende gedachte aan: het slachtoffer heeft een stommiteit begaan en heeft vervolgens zijn verdiende loon gekregen).</w:t>
      </w:r>
    </w:p>
    <w:p w14:paraId="35C185E2" w14:textId="6AEAD369" w:rsidR="008015DF" w:rsidRDefault="008015DF" w:rsidP="008015DF">
      <w:pPr>
        <w:pStyle w:val="Lijstalinea"/>
        <w:numPr>
          <w:ilvl w:val="0"/>
          <w:numId w:val="66"/>
        </w:numPr>
        <w:tabs>
          <w:tab w:val="left" w:pos="7485"/>
        </w:tabs>
      </w:pPr>
      <w:r>
        <w:t>Als slachtoffers geloof hechten aan</w:t>
      </w:r>
      <w:r w:rsidR="00654961">
        <w:t xml:space="preserve"> de bewering schuldig te zijn aan hun eigen ongeluk, krijgen zij een identiteit aangemeten die hen kwetsbaar maakt voor herhaald slachtofferschap. </w:t>
      </w:r>
    </w:p>
    <w:p w14:paraId="03022B28" w14:textId="7A63C91D" w:rsidR="00050FC6" w:rsidRDefault="00050FC6" w:rsidP="00B02E84">
      <w:pPr>
        <w:tabs>
          <w:tab w:val="left" w:pos="7485"/>
        </w:tabs>
      </w:pPr>
      <w:r>
        <w:t>Er bestaat een neiging om</w:t>
      </w:r>
      <w:r w:rsidR="006F4353">
        <w:t xml:space="preserve"> aan te nemen dat de plegers van misdrijven een afwijkende persoonlijkheid hebben, dat wil zeggen: ‘geboren misdadigers’ zijn. De daders krijgen het etiket ‘crimineel’ of junkie opgeplakt. </w:t>
      </w:r>
      <w:r w:rsidR="006F4353" w:rsidRPr="008015DF">
        <w:rPr>
          <w:u w:val="single"/>
        </w:rPr>
        <w:t xml:space="preserve">Deze neiging om in de delinquent een geboren misdadiger te zien, komt voort uit de  behoefte de bronnen van het kwaad te lokaliseren bij een kleine, herkenbare groep. </w:t>
      </w:r>
      <w:r w:rsidR="006F4353">
        <w:t xml:space="preserve">Het is geruststellend om te menen dat alleen criminelen delicten plegen. Men weet dan voor wie men op zijn hoede moet zijn (bijvoorbeeld voor leden van een minderheidsgroep). De theorie van </w:t>
      </w:r>
      <w:proofErr w:type="spellStart"/>
      <w:r w:rsidR="006F4353">
        <w:t>Lombroso</w:t>
      </w:r>
      <w:proofErr w:type="spellEnd"/>
      <w:r w:rsidR="006F4353">
        <w:t xml:space="preserve"> over de ‘geboren misdadiger’ kwam in dit opzicht tegemoet aan een algemeen menselijke behoefte. Het gevolg van dit mechanisme is </w:t>
      </w:r>
      <w:r w:rsidR="008015DF">
        <w:t xml:space="preserve">dat degenen die voor het plegen van een delict zijn gearresteerd, een stigma krijgen. </w:t>
      </w:r>
      <w:r w:rsidR="008015DF" w:rsidRPr="008015DF">
        <w:rPr>
          <w:u w:val="single"/>
        </w:rPr>
        <w:t xml:space="preserve">Dit stigma kan er toe leiden dat de betrokkene zich er vervolgens naar gaat gedragen. De betrapte daders worden als het ware gefixeerd in de rol van crimineel. </w:t>
      </w:r>
      <w:r w:rsidR="008015DF">
        <w:t xml:space="preserve">Zij gaan hierdoor, zo stelt de theorie van </w:t>
      </w:r>
      <w:proofErr w:type="spellStart"/>
      <w:r w:rsidR="008015DF">
        <w:t>Lemert</w:t>
      </w:r>
      <w:proofErr w:type="spellEnd"/>
      <w:r w:rsidR="008015DF">
        <w:t xml:space="preserve">, secundaire </w:t>
      </w:r>
      <w:proofErr w:type="spellStart"/>
      <w:r w:rsidR="008015DF">
        <w:t>deviantie</w:t>
      </w:r>
      <w:proofErr w:type="spellEnd"/>
      <w:r w:rsidR="008015DF">
        <w:t xml:space="preserve"> vertonen. </w:t>
      </w:r>
    </w:p>
    <w:p w14:paraId="61274E27" w14:textId="77777777" w:rsidR="008015DF" w:rsidRDefault="008015DF" w:rsidP="00B02E84">
      <w:pPr>
        <w:tabs>
          <w:tab w:val="left" w:pos="7485"/>
        </w:tabs>
      </w:pPr>
    </w:p>
    <w:p w14:paraId="7F6A83B2" w14:textId="6521A3C5" w:rsidR="00050FC6" w:rsidRDefault="00654961" w:rsidP="00B02E84">
      <w:pPr>
        <w:tabs>
          <w:tab w:val="left" w:pos="7485"/>
        </w:tabs>
        <w:rPr>
          <w:b/>
          <w:bCs/>
          <w:sz w:val="24"/>
          <w:szCs w:val="24"/>
        </w:rPr>
      </w:pPr>
      <w:r>
        <w:rPr>
          <w:b/>
          <w:bCs/>
          <w:sz w:val="24"/>
          <w:szCs w:val="24"/>
        </w:rPr>
        <w:lastRenderedPageBreak/>
        <w:t>8.5.2 Modellen van slachtofferhulp</w:t>
      </w:r>
    </w:p>
    <w:p w14:paraId="5694B832" w14:textId="208E8BB3" w:rsidR="00654961" w:rsidRDefault="00654961" w:rsidP="00B02E84">
      <w:pPr>
        <w:tabs>
          <w:tab w:val="left" w:pos="7485"/>
        </w:tabs>
      </w:pPr>
      <w:r>
        <w:t>Bij de interventies vanuit de maatschappij ten behoeve van slachtoffers van misdrijven kunnen drie benaderingswijzen worden onderscheiden:</w:t>
      </w:r>
    </w:p>
    <w:p w14:paraId="1792140B" w14:textId="3003CB36" w:rsidR="00654961" w:rsidRDefault="00654961" w:rsidP="00193380">
      <w:pPr>
        <w:pStyle w:val="Lijstalinea"/>
        <w:numPr>
          <w:ilvl w:val="0"/>
          <w:numId w:val="68"/>
        </w:numPr>
        <w:tabs>
          <w:tab w:val="left" w:pos="7485"/>
        </w:tabs>
      </w:pPr>
      <w:r w:rsidRPr="00DA34C4">
        <w:rPr>
          <w:b/>
          <w:bCs/>
        </w:rPr>
        <w:t>Hulpverlening</w:t>
      </w:r>
      <w:r w:rsidR="00DA34C4">
        <w:t xml:space="preserve"> – vanuit deze opvatting heeft de overheid ten aanzien van slachtoffers een eigen bijzondere verantwoordelijkheid van verzorgende aard. De schade zou zoveel mogelijk moeten worden vergoed en verder zou hulp moeten worden geboden bij de verwerking van psychische problemen. </w:t>
      </w:r>
    </w:p>
    <w:p w14:paraId="4309CC9F" w14:textId="3663E064" w:rsidR="00654961" w:rsidRPr="00DA34C4" w:rsidRDefault="00654961" w:rsidP="00193380">
      <w:pPr>
        <w:pStyle w:val="Lijstalinea"/>
        <w:numPr>
          <w:ilvl w:val="0"/>
          <w:numId w:val="68"/>
        </w:numPr>
        <w:tabs>
          <w:tab w:val="left" w:pos="7485"/>
        </w:tabs>
        <w:rPr>
          <w:b/>
          <w:bCs/>
        </w:rPr>
      </w:pPr>
      <w:r w:rsidRPr="00DA34C4">
        <w:rPr>
          <w:b/>
          <w:bCs/>
        </w:rPr>
        <w:t>Genoegdoening</w:t>
      </w:r>
      <w:r w:rsidR="00DA34C4">
        <w:rPr>
          <w:b/>
          <w:bCs/>
        </w:rPr>
        <w:t xml:space="preserve"> </w:t>
      </w:r>
      <w:r w:rsidR="00DA34C4">
        <w:t>– slachtofferhulp zou moeten bestaan uit: rechtshulp, een goede bejegening door politie en justitie en daarop aansluitende justitie-gerelateerde nazorg (spreekrecht voor slachtoffers in de strafrechtelijke procedure).</w:t>
      </w:r>
    </w:p>
    <w:p w14:paraId="307F35C4" w14:textId="56A02D6B" w:rsidR="00654961" w:rsidRPr="00DA34C4" w:rsidRDefault="00DA34C4" w:rsidP="00193380">
      <w:pPr>
        <w:pStyle w:val="Lijstalinea"/>
        <w:numPr>
          <w:ilvl w:val="0"/>
          <w:numId w:val="68"/>
        </w:numPr>
        <w:tabs>
          <w:tab w:val="left" w:pos="7485"/>
        </w:tabs>
        <w:rPr>
          <w:b/>
          <w:bCs/>
        </w:rPr>
      </w:pPr>
      <w:r w:rsidRPr="00DA34C4">
        <w:rPr>
          <w:b/>
          <w:bCs/>
        </w:rPr>
        <w:t>C</w:t>
      </w:r>
      <w:r w:rsidR="00654961" w:rsidRPr="00DA34C4">
        <w:rPr>
          <w:b/>
          <w:bCs/>
        </w:rPr>
        <w:t>onflictoplossing</w:t>
      </w:r>
      <w:r>
        <w:rPr>
          <w:b/>
          <w:bCs/>
        </w:rPr>
        <w:t xml:space="preserve"> – </w:t>
      </w:r>
      <w:r>
        <w:t>In deze visie heeft de overheid slechts tot taak om het vinden van een oplossing tussen partijen (dader en slachtoffer) te faciliteren. Herstelrecht – het op vergelding gerichte strafrecht.</w:t>
      </w:r>
    </w:p>
    <w:p w14:paraId="59FB5855" w14:textId="77777777" w:rsidR="00DA34C4" w:rsidRPr="00DA34C4" w:rsidRDefault="00DA34C4" w:rsidP="00DA34C4">
      <w:pPr>
        <w:tabs>
          <w:tab w:val="left" w:pos="7485"/>
        </w:tabs>
      </w:pPr>
    </w:p>
    <w:p w14:paraId="3BD26576" w14:textId="264B7701" w:rsidR="00DA34C4" w:rsidRPr="00654961" w:rsidRDefault="00D14E57" w:rsidP="00DA34C4">
      <w:pPr>
        <w:pStyle w:val="Lijstalinea"/>
        <w:tabs>
          <w:tab w:val="left" w:pos="7485"/>
        </w:tabs>
      </w:pPr>
      <w:r>
        <w:rPr>
          <w:noProof/>
        </w:rPr>
        <mc:AlternateContent>
          <mc:Choice Requires="wps">
            <w:drawing>
              <wp:anchor distT="0" distB="0" distL="114300" distR="114300" simplePos="0" relativeHeight="251663360" behindDoc="0" locked="0" layoutInCell="1" allowOverlap="1" wp14:anchorId="59F16416" wp14:editId="7C5AAE09">
                <wp:simplePos x="0" y="0"/>
                <wp:positionH relativeFrom="margin">
                  <wp:posOffset>2251710</wp:posOffset>
                </wp:positionH>
                <wp:positionV relativeFrom="paragraph">
                  <wp:posOffset>148590</wp:posOffset>
                </wp:positionV>
                <wp:extent cx="2333625" cy="1238250"/>
                <wp:effectExtent l="19050" t="19050" r="47625" b="19050"/>
                <wp:wrapNone/>
                <wp:docPr id="6" name="Gelijkbenige driehoek 6"/>
                <wp:cNvGraphicFramePr/>
                <a:graphic xmlns:a="http://schemas.openxmlformats.org/drawingml/2006/main">
                  <a:graphicData uri="http://schemas.microsoft.com/office/word/2010/wordprocessingShape">
                    <wps:wsp>
                      <wps:cNvSpPr/>
                      <wps:spPr>
                        <a:xfrm>
                          <a:off x="0" y="0"/>
                          <a:ext cx="2333625" cy="12382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7371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26" type="#_x0000_t5" style="position:absolute;margin-left:177.3pt;margin-top:11.7pt;width:183.75pt;height:97.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" fillcolor="#5b9bd5 [3204]" strokecolor="#1f4d78 [1604]" strokeweight="1pt">
                <w10:wrap anchorx="margin"/>
              </v:shape>
            </w:pict>
          </mc:Fallback>
        </mc:AlternateContent>
      </w:r>
      <w:r>
        <w:t xml:space="preserve">                                                                                    </w:t>
      </w:r>
      <w:r w:rsidRPr="00D14E57">
        <w:rPr>
          <w:color w:val="385623" w:themeColor="accent6" w:themeShade="80"/>
        </w:rPr>
        <w:t xml:space="preserve"> Overheid</w:t>
      </w:r>
    </w:p>
    <w:p w14:paraId="4F4ABA8A" w14:textId="53A51222" w:rsidR="00D14E57" w:rsidRDefault="00D14E57" w:rsidP="00B02E84">
      <w:pPr>
        <w:tabs>
          <w:tab w:val="left" w:pos="7485"/>
        </w:tabs>
      </w:pPr>
      <w:r>
        <w:t xml:space="preserve">           - Genoegdoening -                                                                                                       - hulpverlening-</w:t>
      </w:r>
    </w:p>
    <w:p w14:paraId="5C46D8BD" w14:textId="379F665A" w:rsidR="001B41A5" w:rsidRPr="00D14E57" w:rsidRDefault="00D14E57" w:rsidP="001B41A5">
      <w:pPr>
        <w:tabs>
          <w:tab w:val="left" w:pos="7485"/>
        </w:tabs>
        <w:rPr>
          <w:i/>
          <w:iCs/>
        </w:rPr>
      </w:pPr>
      <w:r>
        <w:t xml:space="preserve">                                       </w:t>
      </w:r>
      <w:r>
        <w:rPr>
          <w:i/>
          <w:iCs/>
          <w:color w:val="C00000"/>
        </w:rPr>
        <w:t xml:space="preserve">                   Strafrecht                                                            bestuursrecht</w:t>
      </w:r>
    </w:p>
    <w:p w14:paraId="559EC61E" w14:textId="18702757" w:rsidR="00F82019" w:rsidRPr="00FD07D3" w:rsidRDefault="00F82019" w:rsidP="00D74BDD">
      <w:pPr>
        <w:tabs>
          <w:tab w:val="left" w:pos="7485"/>
        </w:tabs>
      </w:pPr>
    </w:p>
    <w:p w14:paraId="5A16F6D3" w14:textId="77777777" w:rsidR="004E4819" w:rsidRPr="00FD07D3" w:rsidRDefault="004E4819" w:rsidP="004E4819">
      <w:pPr>
        <w:tabs>
          <w:tab w:val="left" w:pos="7485"/>
        </w:tabs>
      </w:pPr>
    </w:p>
    <w:p w14:paraId="7748079B" w14:textId="255B39D2" w:rsidR="00CD32C7" w:rsidRPr="00FD07D3" w:rsidRDefault="00D14E57" w:rsidP="004E4819">
      <w:pPr>
        <w:pStyle w:val="Lijstalinea"/>
        <w:tabs>
          <w:tab w:val="left" w:pos="7485"/>
        </w:tabs>
      </w:pPr>
      <w:r>
        <w:t xml:space="preserve">                               </w:t>
      </w:r>
      <w:r w:rsidRPr="00D14E57">
        <w:rPr>
          <w:color w:val="385623" w:themeColor="accent6" w:themeShade="80"/>
        </w:rPr>
        <w:t xml:space="preserve">Dader </w:t>
      </w:r>
      <w:r>
        <w:t xml:space="preserve">                                                                                                  </w:t>
      </w:r>
      <w:r w:rsidRPr="00D14E57">
        <w:rPr>
          <w:color w:val="385623" w:themeColor="accent6" w:themeShade="80"/>
        </w:rPr>
        <w:t>Slachtoffer</w:t>
      </w:r>
    </w:p>
    <w:p w14:paraId="31A12922" w14:textId="3A3131C1" w:rsidR="007B0A77" w:rsidRDefault="00D14E57" w:rsidP="00B67319">
      <w:pPr>
        <w:tabs>
          <w:tab w:val="left" w:pos="7485"/>
        </w:tabs>
        <w:rPr>
          <w:i/>
          <w:iCs/>
          <w:color w:val="C00000"/>
        </w:rPr>
      </w:pPr>
      <w:r>
        <w:t xml:space="preserve">                                                                                               </w:t>
      </w:r>
      <w:r>
        <w:rPr>
          <w:i/>
          <w:iCs/>
          <w:color w:val="C00000"/>
        </w:rPr>
        <w:t>Herstelrecht</w:t>
      </w:r>
    </w:p>
    <w:p w14:paraId="0C4E9B1F" w14:textId="7EB57A50" w:rsidR="00D14E57" w:rsidRDefault="00D14E57" w:rsidP="00B67319">
      <w:pPr>
        <w:tabs>
          <w:tab w:val="left" w:pos="7485"/>
        </w:tabs>
      </w:pPr>
      <w:r>
        <w:rPr>
          <w:i/>
          <w:iCs/>
          <w:color w:val="C00000"/>
        </w:rPr>
        <w:t xml:space="preserve">                                                                                         </w:t>
      </w:r>
      <w:r>
        <w:rPr>
          <w:color w:val="C00000"/>
        </w:rPr>
        <w:t>-</w:t>
      </w:r>
      <w:r>
        <w:rPr>
          <w:i/>
          <w:iCs/>
          <w:color w:val="C00000"/>
        </w:rPr>
        <w:t xml:space="preserve"> </w:t>
      </w:r>
      <w:r>
        <w:t>Conflictoplossing-</w:t>
      </w:r>
    </w:p>
    <w:p w14:paraId="132258B5" w14:textId="27B1E528" w:rsidR="00D14E57" w:rsidRDefault="00D14E57" w:rsidP="00B67319">
      <w:pPr>
        <w:tabs>
          <w:tab w:val="left" w:pos="7485"/>
        </w:tabs>
      </w:pPr>
    </w:p>
    <w:p w14:paraId="6EB0FB5B" w14:textId="14C11478" w:rsidR="00D14E57" w:rsidRDefault="00D14E57" w:rsidP="00B67319">
      <w:pPr>
        <w:tabs>
          <w:tab w:val="left" w:pos="7485"/>
        </w:tabs>
      </w:pPr>
      <w:r>
        <w:rPr>
          <w:i/>
          <w:iCs/>
          <w:sz w:val="24"/>
          <w:szCs w:val="24"/>
        </w:rPr>
        <w:t xml:space="preserve">Het verzorgingsmodel: geldelijke tegemoetkomingen en hulpverlening                                                                               </w:t>
      </w:r>
      <w:r>
        <w:t>De oudste vorm van slachtofferhulp bestaat uit uitkeringen uit overheidsfondsen als tegemoetkoming voor de opgelopen materiële schade</w:t>
      </w:r>
      <w:r w:rsidR="00E3490B">
        <w:t xml:space="preserve">, zoals kosten van medische verzorging of gederfd inkomen en/of immateriële schade. In Nederland bestaat sinds 1975 het Schadefonds Geweldsmisdrijven. Personen die in Nederland zwaar lichamelijk of psychisch letsel oplopen door een opzettelijk gepleegd misdrijf waarbij geweld is gebruikt, kunnen uit dit fonds een uitkering krijgen als de schade niet op andere wijze kan worden vergoed. Maximaal kan thans voor vermogensschade 25.000 euro worden uitgekeerd en voor immateriële schade 10.000 euro. </w:t>
      </w:r>
    </w:p>
    <w:p w14:paraId="4E3AF072" w14:textId="640FF068" w:rsidR="00E3490B" w:rsidRDefault="00E3490B" w:rsidP="00B67319">
      <w:pPr>
        <w:tabs>
          <w:tab w:val="left" w:pos="7485"/>
        </w:tabs>
      </w:pPr>
      <w:r>
        <w:t xml:space="preserve">Uit een doelgroepenonderzoek is gebleken dat van de groep slachtoffers die een beroep op het fonds zouden kunnen doen, slechts 20% wordt bereikt. De voornaamste reden hiervoor is onbekendheid met het fonds. Een deel van de slachtoffers geeft om principiële redenen de voorkeur aan het leggen van een claim voor schadevergoeding bij de dader. </w:t>
      </w:r>
    </w:p>
    <w:p w14:paraId="5286BB31" w14:textId="765D18DC" w:rsidR="00E3490B" w:rsidRDefault="00425D0A" w:rsidP="00425D0A">
      <w:pPr>
        <w:pStyle w:val="Lijstalinea"/>
        <w:numPr>
          <w:ilvl w:val="0"/>
          <w:numId w:val="66"/>
        </w:numPr>
        <w:tabs>
          <w:tab w:val="left" w:pos="7485"/>
        </w:tabs>
      </w:pPr>
      <w:r>
        <w:t xml:space="preserve">In 1984 is de organisatie Slachtofferhulp Nederland opgericht. Deze organisatie beheert een landelijk netwerk van lokale bureaus voor slachtofferhulp. Vanuit deze lokale bureaus wordt door medewerkers of getrainde vrijwilligers contact opgenomen met slachtoffers van misdrijven en desgewenst hulp verleend bij de verwerking van het gebeuren en bij de </w:t>
      </w:r>
      <w:r>
        <w:lastRenderedPageBreak/>
        <w:t>oplossing van praktische en juridische problemen (waaronder schadevergoeding door de dader).</w:t>
      </w:r>
    </w:p>
    <w:p w14:paraId="6C8F972C" w14:textId="3ED4C8C4" w:rsidR="00425D0A" w:rsidRDefault="00425D0A" w:rsidP="00425D0A">
      <w:pPr>
        <w:tabs>
          <w:tab w:val="left" w:pos="7485"/>
        </w:tabs>
      </w:pPr>
      <w:r>
        <w:rPr>
          <w:i/>
          <w:iCs/>
          <w:sz w:val="24"/>
          <w:szCs w:val="24"/>
        </w:rPr>
        <w:t xml:space="preserve">Het strafrechtelijke genoegdoeningsmodel                                                                                                                       </w:t>
      </w:r>
      <w:r w:rsidR="00C91C5A">
        <w:t xml:space="preserve">Uit onderzoek onder slachtoffers is gebleken dat vooral slachtoffers van ernstige delicten er groot belang aan hechten dat de dader straf opgelegd krijgt. Deze zogenoemde strafbehoefte leeft bij veel slachtoffers sterk. Het bieden van genoegdoening aan de slachtoffers of nabestaanden wordt door officieren van justitie in hun requisitoir vaak expliciet als doel van de geëiste straf genoemd. </w:t>
      </w:r>
    </w:p>
    <w:p w14:paraId="0426E9BD" w14:textId="48E1691B" w:rsidR="00C91C5A" w:rsidRDefault="00C91C5A" w:rsidP="00425D0A">
      <w:pPr>
        <w:tabs>
          <w:tab w:val="left" w:pos="7485"/>
        </w:tabs>
      </w:pPr>
      <w:r>
        <w:t>Wat slachtoffers verwachten van het strafproces is vooral procedurele rechtvaardigheid (</w:t>
      </w:r>
      <w:proofErr w:type="spellStart"/>
      <w:r>
        <w:t>procedural</w:t>
      </w:r>
      <w:proofErr w:type="spellEnd"/>
      <w:r>
        <w:t xml:space="preserve"> </w:t>
      </w:r>
      <w:proofErr w:type="spellStart"/>
      <w:r>
        <w:t>justice</w:t>
      </w:r>
      <w:proofErr w:type="spellEnd"/>
      <w:r>
        <w:t xml:space="preserve">). Belangrijker dan een zware straf zijn voor hen goede informatie en een respectvolle bejegening door politie en justitie. </w:t>
      </w:r>
    </w:p>
    <w:p w14:paraId="0A8A10CC" w14:textId="4C42076B" w:rsidR="00C91C5A" w:rsidRDefault="00C91C5A" w:rsidP="00425D0A">
      <w:pPr>
        <w:tabs>
          <w:tab w:val="left" w:pos="7485"/>
        </w:tabs>
      </w:pPr>
      <w:r>
        <w:t>Nieuwe slachtofferrechten aangebracht in het Wetboek van Strafrecht zijn:</w:t>
      </w:r>
    </w:p>
    <w:p w14:paraId="1C2380AB" w14:textId="3FDFE4F0" w:rsidR="00C91C5A" w:rsidRDefault="00C91C5A" w:rsidP="00193380">
      <w:pPr>
        <w:pStyle w:val="Lijstalinea"/>
        <w:numPr>
          <w:ilvl w:val="0"/>
          <w:numId w:val="69"/>
        </w:numPr>
        <w:tabs>
          <w:tab w:val="left" w:pos="7485"/>
        </w:tabs>
      </w:pPr>
      <w:r>
        <w:t>Recht op correcte bejegening door politie en justitie</w:t>
      </w:r>
    </w:p>
    <w:p w14:paraId="0B5E9033" w14:textId="0FBB7BA1" w:rsidR="005513D6" w:rsidRDefault="005513D6" w:rsidP="00193380">
      <w:pPr>
        <w:pStyle w:val="Lijstalinea"/>
        <w:numPr>
          <w:ilvl w:val="0"/>
          <w:numId w:val="69"/>
        </w:numPr>
        <w:tabs>
          <w:tab w:val="left" w:pos="7485"/>
        </w:tabs>
      </w:pPr>
      <w:r>
        <w:t xml:space="preserve">Recht op passieve </w:t>
      </w:r>
      <w:proofErr w:type="spellStart"/>
      <w:r>
        <w:t>informering</w:t>
      </w:r>
      <w:proofErr w:type="spellEnd"/>
      <w:r>
        <w:t xml:space="preserve"> door politie en justitie (informatie over verloop van het onderzoek, de procedure en over rechten), eventueel in de vorm van een gesprek met de officier van justitie.</w:t>
      </w:r>
    </w:p>
    <w:p w14:paraId="26828032" w14:textId="79011897" w:rsidR="005513D6" w:rsidRDefault="005513D6" w:rsidP="00193380">
      <w:pPr>
        <w:pStyle w:val="Lijstalinea"/>
        <w:numPr>
          <w:ilvl w:val="0"/>
          <w:numId w:val="69"/>
        </w:numPr>
        <w:tabs>
          <w:tab w:val="left" w:pos="7485"/>
        </w:tabs>
      </w:pPr>
      <w:r>
        <w:t xml:space="preserve">Recht op actieve </w:t>
      </w:r>
      <w:proofErr w:type="spellStart"/>
      <w:r>
        <w:t>informering</w:t>
      </w:r>
      <w:proofErr w:type="spellEnd"/>
      <w:r>
        <w:t xml:space="preserve"> van de rechter over de gevolgen van het delict (schriftelijk of mondeling).</w:t>
      </w:r>
    </w:p>
    <w:p w14:paraId="3A195264" w14:textId="687456D9" w:rsidR="005513D6" w:rsidRDefault="005513D6" w:rsidP="00193380">
      <w:pPr>
        <w:pStyle w:val="Lijstalinea"/>
        <w:numPr>
          <w:ilvl w:val="0"/>
          <w:numId w:val="69"/>
        </w:numPr>
        <w:tabs>
          <w:tab w:val="left" w:pos="7485"/>
        </w:tabs>
      </w:pPr>
      <w:r>
        <w:t>Recht op inspanning van het OM en rechter om schadevergoeding door de dader te regelen.</w:t>
      </w:r>
    </w:p>
    <w:p w14:paraId="757679B7" w14:textId="2BD65E8C" w:rsidR="005513D6" w:rsidRDefault="005513D6" w:rsidP="005513D6">
      <w:pPr>
        <w:tabs>
          <w:tab w:val="left" w:pos="7485"/>
        </w:tabs>
      </w:pPr>
      <w:r>
        <w:t>De politie moet in het kader van het nieuwe, wettelijk verankerde beleid:</w:t>
      </w:r>
    </w:p>
    <w:p w14:paraId="59F5E737" w14:textId="5A05D852" w:rsidR="005513D6" w:rsidRDefault="005513D6" w:rsidP="00193380">
      <w:pPr>
        <w:pStyle w:val="Lijstalinea"/>
        <w:numPr>
          <w:ilvl w:val="0"/>
          <w:numId w:val="70"/>
        </w:numPr>
        <w:tabs>
          <w:tab w:val="left" w:pos="7485"/>
        </w:tabs>
      </w:pPr>
      <w:r>
        <w:t>De aangiften zorgvuldig opnemen en waar dat noodzakelijk is de slachtoffers doorverwijzen naar hulpverlenende instanties, zoals bureaus voor slachtofferhulp.</w:t>
      </w:r>
    </w:p>
    <w:p w14:paraId="2D48B375" w14:textId="41C5BF18" w:rsidR="005513D6" w:rsidRDefault="005513D6" w:rsidP="00193380">
      <w:pPr>
        <w:pStyle w:val="Lijstalinea"/>
        <w:numPr>
          <w:ilvl w:val="0"/>
          <w:numId w:val="70"/>
        </w:numPr>
        <w:tabs>
          <w:tab w:val="left" w:pos="7485"/>
        </w:tabs>
      </w:pPr>
      <w:r>
        <w:t>Slachtoffers van seksuele misdrijven de mogelijkheid bieden door een vrouwelijke rechercheur te worden gehoord en anoniem te blijven.</w:t>
      </w:r>
    </w:p>
    <w:p w14:paraId="5A40C107" w14:textId="53282B52" w:rsidR="005513D6" w:rsidRDefault="005513D6" w:rsidP="00193380">
      <w:pPr>
        <w:pStyle w:val="Lijstalinea"/>
        <w:numPr>
          <w:ilvl w:val="0"/>
          <w:numId w:val="70"/>
        </w:numPr>
        <w:tabs>
          <w:tab w:val="left" w:pos="7485"/>
        </w:tabs>
      </w:pPr>
      <w:r>
        <w:t>Informatie geven over het verdere verloop van de zaak, volgend op de aangifte, en het slachtoffer uitdrukkelijk vragen of deze een schadevergoeding wenst en over het verdere verloop van de zaak op de hoogte gehouden wil worden.</w:t>
      </w:r>
    </w:p>
    <w:p w14:paraId="4712C88C" w14:textId="5F348D56" w:rsidR="005513D6" w:rsidRDefault="005513D6" w:rsidP="00193380">
      <w:pPr>
        <w:pStyle w:val="Lijstalinea"/>
        <w:numPr>
          <w:ilvl w:val="0"/>
          <w:numId w:val="70"/>
        </w:numPr>
        <w:tabs>
          <w:tab w:val="left" w:pos="7485"/>
        </w:tabs>
      </w:pPr>
      <w:r>
        <w:t>Inlichtingen geven over de schaderegeling en bij de schaderegeling bemiddelen en, waar de voorwaarden zijn gegeven, wijzen op de mogelijkheid een aanvraag in te dienen bij het Schadefonds Geweldmisdrijven of het Waarborgfonds Motorverkeer.</w:t>
      </w:r>
    </w:p>
    <w:p w14:paraId="7E1F1612" w14:textId="29504FD8" w:rsidR="005513D6" w:rsidRDefault="005513D6" w:rsidP="00193380">
      <w:pPr>
        <w:pStyle w:val="Lijstalinea"/>
        <w:numPr>
          <w:ilvl w:val="0"/>
          <w:numId w:val="70"/>
        </w:numPr>
        <w:tabs>
          <w:tab w:val="left" w:pos="7485"/>
        </w:tabs>
      </w:pPr>
      <w:r>
        <w:t xml:space="preserve">In het proces-verbaal alle relevante informatie opnemen over zowel het slachtoffer als de bemoeienissen die de politie met het slachtoffer heeft gehad. </w:t>
      </w:r>
    </w:p>
    <w:p w14:paraId="0913D3A2" w14:textId="19F48BB0" w:rsidR="005513D6" w:rsidRDefault="00E75BE3" w:rsidP="005513D6">
      <w:pPr>
        <w:tabs>
          <w:tab w:val="left" w:pos="7485"/>
        </w:tabs>
      </w:pPr>
      <w:r>
        <w:t>Het OM moet volgens het nieuwe beleid bij binnenkomst van een proces-verbaal waarop is aangegeven dat het slachtoffer bekend is, het slachtoffer schriftelijk vragen of hij/zij:</w:t>
      </w:r>
    </w:p>
    <w:p w14:paraId="559F9902" w14:textId="5034EC9C" w:rsidR="00E75BE3" w:rsidRDefault="00E75BE3" w:rsidP="00193380">
      <w:pPr>
        <w:pStyle w:val="Lijstalinea"/>
        <w:numPr>
          <w:ilvl w:val="0"/>
          <w:numId w:val="71"/>
        </w:numPr>
        <w:tabs>
          <w:tab w:val="left" w:pos="7485"/>
        </w:tabs>
      </w:pPr>
      <w:r>
        <w:t>Op de hoogte wil worden gehouden van het verloop van de procedure.</w:t>
      </w:r>
    </w:p>
    <w:p w14:paraId="1965EC8C" w14:textId="6BEF3934" w:rsidR="00E75BE3" w:rsidRDefault="00E75BE3" w:rsidP="00193380">
      <w:pPr>
        <w:pStyle w:val="Lijstalinea"/>
        <w:numPr>
          <w:ilvl w:val="0"/>
          <w:numId w:val="71"/>
        </w:numPr>
        <w:tabs>
          <w:tab w:val="left" w:pos="7485"/>
        </w:tabs>
      </w:pPr>
      <w:r>
        <w:t>Prijs stelt op een schadevergoeding binnen het strafproces.</w:t>
      </w:r>
    </w:p>
    <w:p w14:paraId="53728364" w14:textId="13B9556A" w:rsidR="00E75BE3" w:rsidRDefault="00E75BE3" w:rsidP="00193380">
      <w:pPr>
        <w:pStyle w:val="Lijstalinea"/>
        <w:numPr>
          <w:ilvl w:val="0"/>
          <w:numId w:val="71"/>
        </w:numPr>
        <w:tabs>
          <w:tab w:val="left" w:pos="7485"/>
        </w:tabs>
      </w:pPr>
      <w:r>
        <w:t>Prijs stelt op een gesprek met de behandelende officier van justitie voorafgaande aan de behandeling ter zitting.</w:t>
      </w:r>
    </w:p>
    <w:p w14:paraId="480E721D" w14:textId="2A88752F" w:rsidR="00E75BE3" w:rsidRDefault="00E75BE3" w:rsidP="00193380">
      <w:pPr>
        <w:pStyle w:val="Lijstalinea"/>
        <w:numPr>
          <w:ilvl w:val="0"/>
          <w:numId w:val="71"/>
        </w:numPr>
        <w:tabs>
          <w:tab w:val="left" w:pos="7485"/>
        </w:tabs>
      </w:pPr>
      <w:r>
        <w:t>Prijs stelt op het opstellen van een schriftelijke verklaring die tijdens de zitting wordt voorgelezen of op de uitoefening van het mondelinge spreekrecht.</w:t>
      </w:r>
    </w:p>
    <w:p w14:paraId="50044EE9" w14:textId="5E781996" w:rsidR="00E75BE3" w:rsidRDefault="00BE46BE" w:rsidP="00E75BE3">
      <w:pPr>
        <w:tabs>
          <w:tab w:val="left" w:pos="7485"/>
        </w:tabs>
      </w:pPr>
      <w:r>
        <w:t xml:space="preserve">De schadevergoedingsmaatregel bestaat uit de betaling van een som geld door de veroordeelde aan de staat ten behoeve van het slachtoffer. Voorwaarde is dat de verdachte jegens het slachtoffer naar burgerlijk recht aansprakelijk is voor de schade. Het OM is met de tenuitvoerlegging van de </w:t>
      </w:r>
      <w:r>
        <w:lastRenderedPageBreak/>
        <w:t xml:space="preserve">schadevergoedingsmaatregel belast. Deze is in handen van het Centraal Justitieel Incassobureau. Indien de veroordeelde niet voldoet aan zijn verplichting tot schadevergoeding op grond van de door de rechter opgelegde maatregel, beschikt het OM over de bevoegdheid executoriaal beslag te laten leggen op zijn loon en, in het uiterste geval, de veroordeelde in hechtenis te laten nemen. </w:t>
      </w:r>
    </w:p>
    <w:p w14:paraId="407A8AE6" w14:textId="107E8AE0" w:rsidR="00BE46BE" w:rsidRDefault="00BE46BE" w:rsidP="00BE46BE">
      <w:pPr>
        <w:pStyle w:val="Lijstalinea"/>
        <w:numPr>
          <w:ilvl w:val="0"/>
          <w:numId w:val="66"/>
        </w:numPr>
        <w:tabs>
          <w:tab w:val="left" w:pos="7485"/>
        </w:tabs>
      </w:pPr>
      <w:r>
        <w:t xml:space="preserve">Uit evaluatieonderzoek is gebleken dat slachtoffers die volgens de nieuwe wettelijke normen van de Wet </w:t>
      </w:r>
      <w:proofErr w:type="spellStart"/>
      <w:r>
        <w:t>Terwee</w:t>
      </w:r>
      <w:proofErr w:type="spellEnd"/>
      <w:r>
        <w:t xml:space="preserve"> (1995) waren bejegend, positiever oordelen over de politie en het OM. Deze positievere houding ten aanzien van de autoriteiten bleek tevens als neveneffect te hebben dat slachtoffers van misdrijven met positieve ervaringen meer genegen waren zich aan de wet te houden dan slachtoffers met negatieve ervaringen. </w:t>
      </w:r>
    </w:p>
    <w:p w14:paraId="61A26474" w14:textId="5BA40BE9" w:rsidR="00BE46BE" w:rsidRDefault="00BE46BE" w:rsidP="00BE46BE">
      <w:pPr>
        <w:pStyle w:val="Lijstalinea"/>
        <w:numPr>
          <w:ilvl w:val="0"/>
          <w:numId w:val="66"/>
        </w:numPr>
        <w:tabs>
          <w:tab w:val="left" w:pos="7485"/>
        </w:tabs>
      </w:pPr>
      <w:r>
        <w:t xml:space="preserve">Een belangrijke hervorming is de invoering naar Amerikaans voorbeeld van de schriftelijke slachtofferverklaring en het beperkte spreekrecht in het Nederlandse strafproces in 2004. </w:t>
      </w:r>
    </w:p>
    <w:p w14:paraId="3F69DDDC" w14:textId="46313503" w:rsidR="00420145" w:rsidRDefault="00420145" w:rsidP="00420145">
      <w:pPr>
        <w:tabs>
          <w:tab w:val="left" w:pos="7485"/>
        </w:tabs>
      </w:pPr>
      <w:r>
        <w:rPr>
          <w:i/>
          <w:iCs/>
          <w:sz w:val="24"/>
          <w:szCs w:val="24"/>
        </w:rPr>
        <w:t xml:space="preserve">Het herstelrechtelijk model                                                                                                                                             </w:t>
      </w:r>
      <w:r w:rsidR="00EF1692">
        <w:t xml:space="preserve">Door sommige critici wordt betwijfeld of de strafrechtelijke procedure, hoezeer ook aangepast aan de noden van de slachtoffers, ooit naar volle tevredenheid genoegdoening zal kunnen verschaffen aan het slachtoffer. Het strafrecht zou naar zijn aard nu eenmaal worden beheerst door de strijd tussen de openbare aanklager, die voor de publiekrechtelijke belangen opkomt, en de verdediging, die opkomt voor de belangen van de verdachte. Voor de derde partij, het particuliere slachtoffer, zou binnen deze tweestrijd nooit meer dan een marginale rol zijn weggelegd. </w:t>
      </w:r>
    </w:p>
    <w:p w14:paraId="68CB8263" w14:textId="31C96EF7" w:rsidR="00EF1692" w:rsidRDefault="00EF1692" w:rsidP="00420145">
      <w:pPr>
        <w:tabs>
          <w:tab w:val="left" w:pos="7485"/>
        </w:tabs>
      </w:pPr>
      <w:r>
        <w:t xml:space="preserve">In een Engels document van het </w:t>
      </w:r>
      <w:proofErr w:type="spellStart"/>
      <w:r>
        <w:t>Restorative</w:t>
      </w:r>
      <w:proofErr w:type="spellEnd"/>
      <w:r>
        <w:t xml:space="preserve"> </w:t>
      </w:r>
      <w:proofErr w:type="spellStart"/>
      <w:r>
        <w:t>Justice</w:t>
      </w:r>
      <w:proofErr w:type="spellEnd"/>
      <w:r>
        <w:t xml:space="preserve"> Consortium wordt de volgende definitie gegeven: herstelrecht probeert het juiste evenwicht te vinden tussen de belangen van het slachtoffer en de gemeenschap enerzijds, en van het belang om de dader te re-integreren in de maatschappij anderzijds. Gepoogd wordt om het herstel van het slachtoffer te bevorderen en om alle betrokken partijen zo veel mogelijk aan de rechtsgang te laten deelnemen. </w:t>
      </w:r>
    </w:p>
    <w:p w14:paraId="17B2C111" w14:textId="59005E95" w:rsidR="00EF1692" w:rsidRDefault="00EF1692" w:rsidP="00420145">
      <w:pPr>
        <w:tabs>
          <w:tab w:val="left" w:pos="7485"/>
        </w:tabs>
      </w:pPr>
      <w:r>
        <w:t>Slachtoffers zouden in deze visie moeten worden bijgestaan om via bemiddeling of onderhandeling over schadevergoeding  en dergelijke hun conflicten met de daders op te lossen. Hierbij kan eventueel de civiele rechter worden ingeschakeld. Een voorbeeld van de civielrechtelijke aanpak zijn de straatverboden die door de kortgedingrechter in Nederland kunnen worden opgelegd aan ex-partners die regelmatig overlast veroorzaken.</w:t>
      </w:r>
    </w:p>
    <w:p w14:paraId="7E396D4A" w14:textId="0FAF167F" w:rsidR="00EF1692" w:rsidRDefault="007E375F" w:rsidP="00420145">
      <w:pPr>
        <w:tabs>
          <w:tab w:val="left" w:pos="7485"/>
        </w:tabs>
      </w:pPr>
      <w:r>
        <w:t xml:space="preserve">Slachtoffer-daderbemiddeling wordt in Nederland door de overheid niet ingezet als alternatief voor strafrechtspleging, maar als aanvulling hierop. Slachtoffer-daderbemiddeling kan plaatsvinden binnen het kader van het strafrecht. Eventuele uitkomsten van de bemiddeling kunnen worden voorgelegd aan de officier van justitie die er vervolgens in de formele afdoening rekening mee houdt. </w:t>
      </w:r>
    </w:p>
    <w:p w14:paraId="4AFEBE42" w14:textId="5FC45E7F" w:rsidR="007E375F" w:rsidRDefault="007E375F" w:rsidP="00420145">
      <w:pPr>
        <w:tabs>
          <w:tab w:val="left" w:pos="7485"/>
        </w:tabs>
        <w:rPr>
          <w:b/>
          <w:bCs/>
          <w:sz w:val="24"/>
          <w:szCs w:val="24"/>
        </w:rPr>
      </w:pPr>
      <w:r>
        <w:rPr>
          <w:b/>
          <w:bCs/>
          <w:sz w:val="24"/>
          <w:szCs w:val="24"/>
        </w:rPr>
        <w:t>8.5 Discussie</w:t>
      </w:r>
    </w:p>
    <w:p w14:paraId="0B6A0DC0" w14:textId="7145430F" w:rsidR="007E375F" w:rsidRPr="000E5403" w:rsidRDefault="000E5403" w:rsidP="00193380">
      <w:pPr>
        <w:pStyle w:val="Lijstalinea"/>
        <w:numPr>
          <w:ilvl w:val="0"/>
          <w:numId w:val="72"/>
        </w:numPr>
        <w:tabs>
          <w:tab w:val="left" w:pos="7485"/>
        </w:tabs>
        <w:rPr>
          <w:b/>
          <w:bCs/>
          <w:sz w:val="24"/>
          <w:szCs w:val="24"/>
        </w:rPr>
      </w:pPr>
      <w:r>
        <w:t>Het recht om aan de jury en/of rechter mondeling of schriftelijk informatie te geven over de gevolgen van het misdrijf (</w:t>
      </w:r>
      <w:proofErr w:type="spellStart"/>
      <w:r>
        <w:t>victim</w:t>
      </w:r>
      <w:proofErr w:type="spellEnd"/>
      <w:r>
        <w:t xml:space="preserve"> impact statement).</w:t>
      </w:r>
    </w:p>
    <w:p w14:paraId="092A887E" w14:textId="3B166699" w:rsidR="000E5403" w:rsidRPr="000E5403" w:rsidRDefault="000E5403" w:rsidP="00193380">
      <w:pPr>
        <w:pStyle w:val="Lijstalinea"/>
        <w:numPr>
          <w:ilvl w:val="0"/>
          <w:numId w:val="72"/>
        </w:numPr>
        <w:tabs>
          <w:tab w:val="left" w:pos="7485"/>
        </w:tabs>
        <w:rPr>
          <w:b/>
          <w:bCs/>
          <w:sz w:val="24"/>
          <w:szCs w:val="24"/>
        </w:rPr>
      </w:pPr>
      <w:r>
        <w:t>Het recht om tegenover de rechter een mening uit te spreken over de straf die aan de dader zou moeten worden opgelegd (</w:t>
      </w:r>
      <w:proofErr w:type="spellStart"/>
      <w:r>
        <w:t>victim</w:t>
      </w:r>
      <w:proofErr w:type="spellEnd"/>
      <w:r>
        <w:t xml:space="preserve"> statement of opinion -Amerika)</w:t>
      </w:r>
    </w:p>
    <w:p w14:paraId="168BB57B" w14:textId="66530EB6" w:rsidR="000E5403" w:rsidRDefault="000E5403" w:rsidP="000E5403">
      <w:pPr>
        <w:tabs>
          <w:tab w:val="left" w:pos="7485"/>
        </w:tabs>
      </w:pPr>
      <w:r>
        <w:t xml:space="preserve">De critici van nieuwe slachtofferrechten wijzen erop dat de straffen hierdoor zwaarder zullen worden en dat een element van willekeur in de straftoemeting of -tenuitvoerlegging kan sluipen. De strafmaat zou immers hoger kunnen uitvallen in zaken waarin een getuigenis heeft plaatsgevonden van een slachtoffer met een uitzonderlijk sterke strafbehoefte. </w:t>
      </w:r>
    </w:p>
    <w:p w14:paraId="1B6850DC" w14:textId="77E09639" w:rsidR="00193380" w:rsidRDefault="00193380" w:rsidP="000E5403">
      <w:pPr>
        <w:tabs>
          <w:tab w:val="left" w:pos="7485"/>
        </w:tabs>
      </w:pPr>
      <w:r>
        <w:t xml:space="preserve">Nadelen van verklaringen (waarbij het slachtoffer een mening geeft over een terechte straf) is enerzijds dat het slachtoffer zich blootstelt aan tegenspraak en kritiek van de zijde van de </w:t>
      </w:r>
      <w:r>
        <w:lastRenderedPageBreak/>
        <w:t xml:space="preserve">verdediging, hetgeen tot secundaire </w:t>
      </w:r>
      <w:proofErr w:type="spellStart"/>
      <w:r>
        <w:t>victimisatie</w:t>
      </w:r>
      <w:proofErr w:type="spellEnd"/>
      <w:r>
        <w:t xml:space="preserve"> zou kunnen leiden. Anderzijds kan het voorkomen dat de slachtoffers zich verantwoordelijk gaan voelen voor de opgelegde straf. </w:t>
      </w:r>
    </w:p>
    <w:p w14:paraId="7DF00E27" w14:textId="7D5BDB56" w:rsidR="00E2679C" w:rsidRDefault="00E2679C" w:rsidP="000E5403">
      <w:pPr>
        <w:tabs>
          <w:tab w:val="left" w:pos="7485"/>
        </w:tabs>
      </w:pPr>
    </w:p>
    <w:p w14:paraId="47FA651B" w14:textId="46CD7C7F" w:rsidR="00E2679C" w:rsidRDefault="00E2679C" w:rsidP="000E5403">
      <w:pPr>
        <w:tabs>
          <w:tab w:val="left" w:pos="7485"/>
        </w:tabs>
        <w:rPr>
          <w:sz w:val="28"/>
          <w:szCs w:val="28"/>
        </w:rPr>
      </w:pPr>
      <w:r>
        <w:rPr>
          <w:sz w:val="28"/>
          <w:szCs w:val="28"/>
        </w:rPr>
        <w:t>Hoofdstuk 9 Niet-commune criminaliteit</w:t>
      </w:r>
    </w:p>
    <w:p w14:paraId="542DE4AF" w14:textId="3432312A" w:rsidR="00E2679C" w:rsidRDefault="00154AED" w:rsidP="000E5403">
      <w:pPr>
        <w:tabs>
          <w:tab w:val="left" w:pos="7485"/>
        </w:tabs>
        <w:rPr>
          <w:b/>
          <w:bCs/>
          <w:sz w:val="24"/>
          <w:szCs w:val="24"/>
        </w:rPr>
      </w:pPr>
      <w:r>
        <w:rPr>
          <w:b/>
          <w:bCs/>
          <w:sz w:val="24"/>
          <w:szCs w:val="24"/>
        </w:rPr>
        <w:t>9.1 Inleiding</w:t>
      </w:r>
    </w:p>
    <w:p w14:paraId="6461CE8C" w14:textId="77777777" w:rsidR="00154AED" w:rsidRDefault="00154AED" w:rsidP="000E5403">
      <w:pPr>
        <w:tabs>
          <w:tab w:val="left" w:pos="7485"/>
        </w:tabs>
      </w:pPr>
      <w:r>
        <w:t xml:space="preserve">Bij niet-commune criminaliteit dient men te denken aan onder andere oorlogsmisdrijven, terrorisme, georganiseerde misdaad en witteboordencriminaliteit. Het is moeilijk een eenduidig criterium voor deze niet-commune criminaliteit te vinden, maar er zijn wel diverse redenen aan te geven waarom deze vormen van criminaliteit ‘anders’ zijn en extra aandacht behoeven. </w:t>
      </w:r>
    </w:p>
    <w:p w14:paraId="0494FA45" w14:textId="3790F6D3" w:rsidR="00154AED" w:rsidRDefault="00154AED" w:rsidP="00154AED">
      <w:pPr>
        <w:pStyle w:val="Lijstalinea"/>
        <w:numPr>
          <w:ilvl w:val="0"/>
          <w:numId w:val="73"/>
        </w:numPr>
        <w:tabs>
          <w:tab w:val="left" w:pos="7485"/>
        </w:tabs>
      </w:pPr>
      <w:r>
        <w:t xml:space="preserve">Ten eerste gaat het om vormen van misdaad die relatief veel schade veroorzaken en een grote impact op de samenleving hebben. </w:t>
      </w:r>
    </w:p>
    <w:p w14:paraId="4F59D751" w14:textId="36852C00" w:rsidR="00154AED" w:rsidRDefault="00154AED" w:rsidP="00154AED">
      <w:pPr>
        <w:pStyle w:val="Lijstalinea"/>
        <w:numPr>
          <w:ilvl w:val="0"/>
          <w:numId w:val="73"/>
        </w:numPr>
        <w:tabs>
          <w:tab w:val="left" w:pos="7485"/>
        </w:tabs>
      </w:pPr>
      <w:r>
        <w:t xml:space="preserve">Ten tweede gaat het veelal om complexe delicten. Dit betekent enerzijds dat er een bepaalde graad van specialisatie en organisatie nodig is om ze te plegen en anderzijds ook bijzondere expertise om deze vormen van criminaliteit op te sporen en te bestrijden. </w:t>
      </w:r>
    </w:p>
    <w:p w14:paraId="2DF5BC97" w14:textId="54F2EECF" w:rsidR="00154AED" w:rsidRDefault="00154AED" w:rsidP="00154AED">
      <w:pPr>
        <w:pStyle w:val="Lijstalinea"/>
        <w:numPr>
          <w:ilvl w:val="0"/>
          <w:numId w:val="73"/>
        </w:numPr>
        <w:tabs>
          <w:tab w:val="left" w:pos="7485"/>
        </w:tabs>
      </w:pPr>
      <w:r>
        <w:t xml:space="preserve">Ten derde heeft deze complexiteit tot gevolg dat sommige vormen van de niet-commune criminaliteit minder zichtbaar zijn in zowel de politieregistraties als </w:t>
      </w:r>
      <w:r w:rsidR="00AE10B0">
        <w:t xml:space="preserve">slachtofferenquêtes en dat er dus aparte onderzoeksinstrumenten nodig zijn om ze in kaart te brengen. </w:t>
      </w:r>
    </w:p>
    <w:p w14:paraId="20515BAB" w14:textId="04D78E90" w:rsidR="00AE10B0" w:rsidRDefault="00AE10B0" w:rsidP="00154AED">
      <w:pPr>
        <w:pStyle w:val="Lijstalinea"/>
        <w:numPr>
          <w:ilvl w:val="0"/>
          <w:numId w:val="73"/>
        </w:numPr>
        <w:tabs>
          <w:tab w:val="left" w:pos="7485"/>
        </w:tabs>
      </w:pPr>
      <w:r>
        <w:t xml:space="preserve">De complexiteit betekent ten vierde dat er vaak speciale wetgeving geldt voor deze vormen van criminaliteit en dat de strafrechtelijke aanpak bij speciale instanties of bij, zoals gezegd, bijzondere afdelingen van de politie en justitie is ondergebracht. </w:t>
      </w:r>
    </w:p>
    <w:p w14:paraId="5C84DB64" w14:textId="3CC97F6C" w:rsidR="00AE10B0" w:rsidRDefault="00AE10B0" w:rsidP="00AE10B0">
      <w:pPr>
        <w:tabs>
          <w:tab w:val="left" w:pos="7485"/>
        </w:tabs>
        <w:rPr>
          <w:b/>
          <w:bCs/>
          <w:sz w:val="24"/>
          <w:szCs w:val="24"/>
        </w:rPr>
      </w:pPr>
      <w:r>
        <w:rPr>
          <w:b/>
          <w:bCs/>
          <w:sz w:val="24"/>
          <w:szCs w:val="24"/>
        </w:rPr>
        <w:t>9.2 Internationale misdrijven</w:t>
      </w:r>
    </w:p>
    <w:p w14:paraId="192A1825" w14:textId="7CB3450A" w:rsidR="00AE10B0" w:rsidRDefault="00AE10B0" w:rsidP="00AE10B0">
      <w:pPr>
        <w:tabs>
          <w:tab w:val="left" w:pos="7485"/>
        </w:tabs>
      </w:pPr>
      <w:r w:rsidRPr="00AE10B0">
        <w:rPr>
          <w:u w:val="single"/>
        </w:rPr>
        <w:t xml:space="preserve">Internationale misdrijven zijn de geweldmisdrijven, die vanwege het systematische en grootschalige karakter een ernstige schending van mensenrechten inhouden en om die reden zijn gecriminaliseerd door de internationale gemeenschap in internationale verdragen. </w:t>
      </w:r>
      <w:r>
        <w:t xml:space="preserve"> Deze verdragen zijn vooral tot stand gekomen als reactie op de verschrikkingen die zijn gepleegd in beide wereldoorlogen in de twintigste eeuw, zoals gebruik van gifgassen, marteling en volkerenmoord.</w:t>
      </w:r>
    </w:p>
    <w:p w14:paraId="046C8394" w14:textId="37A7551E" w:rsidR="00AE10B0" w:rsidRDefault="00AE10B0" w:rsidP="00AE10B0">
      <w:pPr>
        <w:tabs>
          <w:tab w:val="left" w:pos="7485"/>
        </w:tabs>
        <w:rPr>
          <w:b/>
          <w:bCs/>
          <w:sz w:val="24"/>
          <w:szCs w:val="24"/>
        </w:rPr>
      </w:pPr>
      <w:r>
        <w:rPr>
          <w:b/>
          <w:bCs/>
          <w:sz w:val="24"/>
          <w:szCs w:val="24"/>
        </w:rPr>
        <w:t>9.2.1 Definitie</w:t>
      </w:r>
    </w:p>
    <w:p w14:paraId="2979359E" w14:textId="34C79560" w:rsidR="00AE10B0" w:rsidRDefault="00AE10B0" w:rsidP="00AE10B0">
      <w:pPr>
        <w:tabs>
          <w:tab w:val="left" w:pos="7485"/>
        </w:tabs>
        <w:rPr>
          <w:u w:val="single"/>
        </w:rPr>
      </w:pPr>
      <w:r w:rsidRPr="00BF7E50">
        <w:rPr>
          <w:u w:val="single"/>
        </w:rPr>
        <w:t xml:space="preserve">Met de term internationale misdrijven wordt verwezen naar de misdrijven die door de internationale gemeenschap in het internationale recht zijn </w:t>
      </w:r>
      <w:r w:rsidR="00BF7E50" w:rsidRPr="00BF7E50">
        <w:rPr>
          <w:u w:val="single"/>
        </w:rPr>
        <w:t>gecriminaliseerd. Enerzijds omdat ze zo ernstig zijn dat de mensheid hiermee een universele afkeuring tot uiting brengt. Anderzijds omdat deze misdrijven voor een belangrijk deel worden gepleegd in gewapende conflicten tussen of binnen staten of door staatsorganen.</w:t>
      </w:r>
    </w:p>
    <w:p w14:paraId="67BA42BD" w14:textId="7B49A639" w:rsidR="00BF7E50" w:rsidRDefault="00BF7E50" w:rsidP="00AE10B0">
      <w:pPr>
        <w:tabs>
          <w:tab w:val="left" w:pos="7485"/>
        </w:tabs>
      </w:pPr>
      <w:r>
        <w:t>Het Statuut van Rome (een orgaan van de VN dat tot taak heeft daders van internationale misdrijven te berechten) onderscheidt vier categorieën internationale misdrijven:</w:t>
      </w:r>
    </w:p>
    <w:p w14:paraId="537AC042" w14:textId="462A1A73" w:rsidR="00BF7E50" w:rsidRDefault="00BF7E50" w:rsidP="00BF7E50">
      <w:pPr>
        <w:pStyle w:val="Lijstalinea"/>
        <w:numPr>
          <w:ilvl w:val="0"/>
          <w:numId w:val="74"/>
        </w:numPr>
        <w:tabs>
          <w:tab w:val="left" w:pos="7485"/>
        </w:tabs>
      </w:pPr>
      <w:r w:rsidRPr="00BF7E50">
        <w:rPr>
          <w:b/>
          <w:bCs/>
        </w:rPr>
        <w:t>Genocide</w:t>
      </w:r>
      <w:r>
        <w:t>; betreft het plegen van moord of het veroorzaken van lichamelijke of geestelijke schade met als doel een nationale, ethische of religieuze gemeenschap geheel of gedeeltelijk te vernietigen.</w:t>
      </w:r>
    </w:p>
    <w:p w14:paraId="58458046" w14:textId="6C2A101B" w:rsidR="00BF7E50" w:rsidRDefault="00BF7E50" w:rsidP="00BF7E50">
      <w:pPr>
        <w:pStyle w:val="Lijstalinea"/>
        <w:numPr>
          <w:ilvl w:val="0"/>
          <w:numId w:val="74"/>
        </w:numPr>
        <w:tabs>
          <w:tab w:val="left" w:pos="7485"/>
        </w:tabs>
      </w:pPr>
      <w:r w:rsidRPr="00BF7E50">
        <w:rPr>
          <w:b/>
          <w:bCs/>
        </w:rPr>
        <w:t>Oorlogsmisdrijven</w:t>
      </w:r>
      <w:r>
        <w:t>; zijn de overtredingen van het oorlogsrecht die onderdeel zijn van een plan of beleid of van grootschalige toepassing van deze misdrijven. Voorbeelden zijn het gebruik van verboden wapens zoals gifgassen en biologische wapens.</w:t>
      </w:r>
    </w:p>
    <w:p w14:paraId="24B8D891" w14:textId="13846046" w:rsidR="00BF7E50" w:rsidRDefault="00BF7E50" w:rsidP="00BF7E50">
      <w:pPr>
        <w:pStyle w:val="Lijstalinea"/>
        <w:numPr>
          <w:ilvl w:val="0"/>
          <w:numId w:val="74"/>
        </w:numPr>
        <w:tabs>
          <w:tab w:val="left" w:pos="7485"/>
        </w:tabs>
      </w:pPr>
      <w:r w:rsidRPr="00BF7E50">
        <w:rPr>
          <w:b/>
          <w:bCs/>
        </w:rPr>
        <w:lastRenderedPageBreak/>
        <w:t>Misdrijven tegen de menselijkheid</w:t>
      </w:r>
      <w:r>
        <w:t>; omvat gedragingen zoals moord, deportatie, marteling en verkrachting, die worden gepleegd als onderdeel van een grootschalige of systematische aanval tegen de burgerbevolking.</w:t>
      </w:r>
    </w:p>
    <w:p w14:paraId="586E2283" w14:textId="03CB4DDD" w:rsidR="00BF7E50" w:rsidRPr="00BF7E50" w:rsidRDefault="00BF7E50" w:rsidP="00BF7E50">
      <w:pPr>
        <w:pStyle w:val="Lijstalinea"/>
        <w:numPr>
          <w:ilvl w:val="0"/>
          <w:numId w:val="74"/>
        </w:numPr>
        <w:tabs>
          <w:tab w:val="left" w:pos="7485"/>
        </w:tabs>
      </w:pPr>
      <w:r w:rsidRPr="00BF7E50">
        <w:rPr>
          <w:b/>
          <w:bCs/>
        </w:rPr>
        <w:t>Misdaden van agressie</w:t>
      </w:r>
      <w:r>
        <w:t xml:space="preserve">;  onder een ‘crime of </w:t>
      </w:r>
      <w:proofErr w:type="spellStart"/>
      <w:r>
        <w:t>agression</w:t>
      </w:r>
      <w:proofErr w:type="spellEnd"/>
      <w:r>
        <w:t xml:space="preserve">’ wordt verstaan het plannen, voorbereiden en uitvoeren van een daad van agressie tegen een land die vanwege de aard, ernst of omvang een overtreding van het Handvest van de Verenigde Naties vormt. We moeten dan denken aan militaire aanvallen, blokkades en bezettingen. </w:t>
      </w:r>
    </w:p>
    <w:p w14:paraId="159A1287" w14:textId="149EED68" w:rsidR="00D14E57" w:rsidRDefault="00441F15" w:rsidP="00B67319">
      <w:pPr>
        <w:tabs>
          <w:tab w:val="left" w:pos="7485"/>
        </w:tabs>
        <w:rPr>
          <w:b/>
          <w:bCs/>
          <w:sz w:val="24"/>
          <w:szCs w:val="24"/>
        </w:rPr>
      </w:pPr>
      <w:r>
        <w:rPr>
          <w:b/>
          <w:bCs/>
          <w:sz w:val="24"/>
          <w:szCs w:val="24"/>
        </w:rPr>
        <w:t>9.2.2 Aard en omvang</w:t>
      </w:r>
    </w:p>
    <w:p w14:paraId="30066F4C" w14:textId="403E3220" w:rsidR="00441F15" w:rsidRDefault="00441F15" w:rsidP="00B67319">
      <w:pPr>
        <w:tabs>
          <w:tab w:val="left" w:pos="7485"/>
        </w:tabs>
      </w:pPr>
      <w:r>
        <w:t>Uit bovenstaande definiëring blijkt dat internationale misdrijven vormen zijn van extreem, massaal en collectief geweld. Deze kenmerken betekenen dat ‘de gehele mensheid’ het slachtoffer is en dat daarom een reactie vanuit de internationale gemeenschap geboden is.</w:t>
      </w:r>
    </w:p>
    <w:p w14:paraId="2D15C68D" w14:textId="7E67E079" w:rsidR="00441F15" w:rsidRDefault="00441F15" w:rsidP="00B67319">
      <w:pPr>
        <w:tabs>
          <w:tab w:val="left" w:pos="7485"/>
        </w:tabs>
      </w:pPr>
      <w:r>
        <w:t xml:space="preserve">Criminologen pogen instrumenten te ontwikkelen om de omvang van het slachtofferschap bij genocide te kunnen schatten, waaronder het gebruik van slachtofferenquêtes betreffende vermoorde familieleden (Bijleveld, 2008) of geavanceerde schattingstechnieken zoals </w:t>
      </w:r>
      <w:proofErr w:type="spellStart"/>
      <w:r>
        <w:t>Capture</w:t>
      </w:r>
      <w:proofErr w:type="spellEnd"/>
      <w:r>
        <w:t xml:space="preserve">- </w:t>
      </w:r>
      <w:proofErr w:type="spellStart"/>
      <w:r>
        <w:t>Recapture</w:t>
      </w:r>
      <w:proofErr w:type="spellEnd"/>
      <w:r>
        <w:t xml:space="preserve"> (Human </w:t>
      </w:r>
      <w:proofErr w:type="spellStart"/>
      <w:r>
        <w:t>Rights</w:t>
      </w:r>
      <w:proofErr w:type="spellEnd"/>
      <w:r>
        <w:t xml:space="preserve"> Data Analysis Group).  Een bijkomend probleem hierbij is dat deze misdrijven worden gepleegd in periodes van oorlog en conflict en zelden in </w:t>
      </w:r>
      <w:proofErr w:type="spellStart"/>
      <w:r>
        <w:t>failed</w:t>
      </w:r>
      <w:proofErr w:type="spellEnd"/>
      <w:r>
        <w:t xml:space="preserve"> </w:t>
      </w:r>
      <w:proofErr w:type="spellStart"/>
      <w:r>
        <w:t>states</w:t>
      </w:r>
      <w:proofErr w:type="spellEnd"/>
      <w:r>
        <w:t>; landen waar nauwelijks sprake is van overheidsgezag.</w:t>
      </w:r>
    </w:p>
    <w:p w14:paraId="721B85AE" w14:textId="65AA9BC6" w:rsidR="00441F15" w:rsidRDefault="00441F15" w:rsidP="00B67319">
      <w:pPr>
        <w:tabs>
          <w:tab w:val="left" w:pos="7485"/>
        </w:tabs>
      </w:pPr>
      <w:r>
        <w:t xml:space="preserve">In het internationaal strafrecht wordt onderscheid gemaakt tussen </w:t>
      </w:r>
      <w:r w:rsidRPr="000E7DA7">
        <w:rPr>
          <w:u w:val="single"/>
        </w:rPr>
        <w:t>de feitelijke daders</w:t>
      </w:r>
      <w:r>
        <w:t xml:space="preserve"> die de geweldplegingen hebben uitgevoerd en </w:t>
      </w:r>
      <w:r w:rsidRPr="000E7DA7">
        <w:rPr>
          <w:u w:val="single"/>
        </w:rPr>
        <w:t>de intellectuele daders</w:t>
      </w:r>
      <w:r>
        <w:t xml:space="preserve"> die daartoe de opdracht of de aanzet hebben gegeven.</w:t>
      </w:r>
      <w:r w:rsidR="000E7DA7">
        <w:t xml:space="preserve"> Andere actoren die hebben geprofiteerd van internationale misdrijven of deze hebben gefaciliteerd zijn de katholieke kerk en bedrijven.</w:t>
      </w:r>
    </w:p>
    <w:p w14:paraId="5D26E93A" w14:textId="7F0E7870" w:rsidR="000E7DA7" w:rsidRDefault="000E7DA7" w:rsidP="00B67319">
      <w:pPr>
        <w:tabs>
          <w:tab w:val="left" w:pos="7485"/>
        </w:tabs>
        <w:rPr>
          <w:b/>
          <w:bCs/>
          <w:sz w:val="24"/>
          <w:szCs w:val="24"/>
        </w:rPr>
      </w:pPr>
      <w:r>
        <w:rPr>
          <w:b/>
          <w:bCs/>
          <w:sz w:val="24"/>
          <w:szCs w:val="24"/>
        </w:rPr>
        <w:t>9.2.3 Oorzaken en achtergronden</w:t>
      </w:r>
    </w:p>
    <w:p w14:paraId="692F6BC1" w14:textId="0FD59B9A" w:rsidR="000E7DA7" w:rsidRPr="000E7DA7" w:rsidRDefault="000E7DA7" w:rsidP="00B67319">
      <w:pPr>
        <w:tabs>
          <w:tab w:val="left" w:pos="7485"/>
        </w:tabs>
      </w:pPr>
      <w:r>
        <w:t xml:space="preserve">De meeste criminologische theorieën zien criminaliteit als gedrag dat afwijkend is van de norm, dus afwijkend van wat de meeste mensen doen en van wat mensen geacht worden te doen. Verklaard moet dan worden waarom mensen dit afwijkende en door de wet verboden gedrag vertonen. Maar internationale misdrijven worden vaak gepleegd in situaties waarin ook door anderen veel geweld wordt gepleegd, en waarin dat ook van de daders wordt verwacht. </w:t>
      </w:r>
      <w:r w:rsidRPr="000E7DA7">
        <w:rPr>
          <w:highlight w:val="yellow"/>
        </w:rPr>
        <w:t>Kelman en Hamilton (1989)</w:t>
      </w:r>
      <w:r>
        <w:t xml:space="preserve"> </w:t>
      </w:r>
      <w:r w:rsidR="008853B6">
        <w:t xml:space="preserve">spreken in dat opzicht treffend van </w:t>
      </w:r>
      <w:r w:rsidR="008853B6" w:rsidRPr="008853B6">
        <w:rPr>
          <w:u w:val="single"/>
        </w:rPr>
        <w:t xml:space="preserve">crimes of </w:t>
      </w:r>
      <w:proofErr w:type="spellStart"/>
      <w:r w:rsidR="008853B6" w:rsidRPr="008853B6">
        <w:rPr>
          <w:u w:val="single"/>
        </w:rPr>
        <w:t>obedience</w:t>
      </w:r>
      <w:proofErr w:type="spellEnd"/>
      <w:r w:rsidR="008853B6" w:rsidRPr="008853B6">
        <w:rPr>
          <w:u w:val="single"/>
        </w:rPr>
        <w:t xml:space="preserve"> </w:t>
      </w:r>
      <w:r w:rsidR="008853B6">
        <w:t xml:space="preserve">waarbij daders handelen uit gehoorzaamheid aan orders van in hun ogen legitieme staatsautoriteiten. </w:t>
      </w:r>
      <w:r w:rsidR="008853B6" w:rsidRPr="008853B6">
        <w:rPr>
          <w:u w:val="single"/>
        </w:rPr>
        <w:t>Enerzijds worden internationale misdrijven dus vooral verklaard door de bijzondere normatieve context waarin zij plaatsvinden.</w:t>
      </w:r>
      <w:r w:rsidR="008853B6">
        <w:t xml:space="preserve"> </w:t>
      </w:r>
    </w:p>
    <w:p w14:paraId="5A82B519" w14:textId="3FD3D00B" w:rsidR="00441F15" w:rsidRDefault="008853B6" w:rsidP="00B67319">
      <w:pPr>
        <w:tabs>
          <w:tab w:val="left" w:pos="7485"/>
        </w:tabs>
      </w:pPr>
      <w:r w:rsidRPr="008853B6">
        <w:rPr>
          <w:u w:val="single"/>
        </w:rPr>
        <w:t>De gedachte dat gewone mensen door buitengewone omstandigheden tot gruweldaden in staat zijn,</w:t>
      </w:r>
      <w:r>
        <w:t xml:space="preserve"> is door </w:t>
      </w:r>
      <w:r w:rsidRPr="008853B6">
        <w:rPr>
          <w:highlight w:val="yellow"/>
        </w:rPr>
        <w:t>Arend(1963</w:t>
      </w:r>
      <w:r>
        <w:t xml:space="preserve">) uitgedrukt als </w:t>
      </w:r>
      <w:r w:rsidRPr="008853B6">
        <w:rPr>
          <w:u w:val="single"/>
        </w:rPr>
        <w:t>‘de banaliteit van het kwaad’</w:t>
      </w:r>
      <w:r>
        <w:t xml:space="preserve">. De these van de banaliteit van het kwaad werd later bevestigd door de sociaalpsychologische experimenten in de VS van respectievelijk </w:t>
      </w:r>
      <w:proofErr w:type="spellStart"/>
      <w:r w:rsidRPr="008853B6">
        <w:rPr>
          <w:highlight w:val="yellow"/>
        </w:rPr>
        <w:t>Milgram</w:t>
      </w:r>
      <w:proofErr w:type="spellEnd"/>
      <w:r w:rsidRPr="008853B6">
        <w:rPr>
          <w:highlight w:val="yellow"/>
        </w:rPr>
        <w:t xml:space="preserve"> en </w:t>
      </w:r>
      <w:proofErr w:type="spellStart"/>
      <w:r w:rsidRPr="008853B6">
        <w:rPr>
          <w:highlight w:val="yellow"/>
        </w:rPr>
        <w:t>Zimbardo</w:t>
      </w:r>
      <w:proofErr w:type="spellEnd"/>
      <w:r w:rsidRPr="008853B6">
        <w:rPr>
          <w:highlight w:val="yellow"/>
        </w:rPr>
        <w:t>.</w:t>
      </w:r>
      <w:r>
        <w:t xml:space="preserve">  Het eerste experiment bevestigde de stelling van Ahrend dat doorsneepersonen gemakkelijk kunnen worden aangezet tot het toepassen van geweld als ze daartoe aangezet worden door een ‘autoriteitsfiguur’. Het tweede experiment liet zien dat hoe snel mensen kunnen ontsporen in een setting van grote machtsongelijkheid, in dit geval een gefingeerde gevangenis. </w:t>
      </w:r>
    </w:p>
    <w:p w14:paraId="04B2C207" w14:textId="2EC58AA0" w:rsidR="008853B6" w:rsidRDefault="008853B6" w:rsidP="00B67319">
      <w:pPr>
        <w:tabs>
          <w:tab w:val="left" w:pos="7485"/>
        </w:tabs>
      </w:pPr>
      <w:r w:rsidRPr="00CF1AB0">
        <w:rPr>
          <w:u w:val="single"/>
        </w:rPr>
        <w:t xml:space="preserve">Ten slotte kunnen internationale misdrijven mogelijk ook verklaard worden door individuele kenmerken van daders die in bovenstaande contexten de gelegenheid </w:t>
      </w:r>
      <w:r w:rsidR="00CF1AB0" w:rsidRPr="00CF1AB0">
        <w:rPr>
          <w:u w:val="single"/>
        </w:rPr>
        <w:t xml:space="preserve">krijgen persoonlijkheidseigenschappen als sadisme, narcisme en antisociale persoonlijkheidsstoornissen te uiten </w:t>
      </w:r>
      <w:r w:rsidR="00CF1AB0" w:rsidRPr="00CF1AB0">
        <w:rPr>
          <w:highlight w:val="yellow"/>
        </w:rPr>
        <w:t>(</w:t>
      </w:r>
      <w:proofErr w:type="spellStart"/>
      <w:r w:rsidR="00CF1AB0" w:rsidRPr="00CF1AB0">
        <w:rPr>
          <w:highlight w:val="yellow"/>
        </w:rPr>
        <w:t>Smeulers</w:t>
      </w:r>
      <w:proofErr w:type="spellEnd"/>
      <w:r w:rsidR="00CF1AB0" w:rsidRPr="00CF1AB0">
        <w:rPr>
          <w:highlight w:val="yellow"/>
        </w:rPr>
        <w:t>, 2006).</w:t>
      </w:r>
    </w:p>
    <w:p w14:paraId="6B63F92F" w14:textId="4A0A68E8" w:rsidR="00CF1AB0" w:rsidRDefault="00CF1AB0" w:rsidP="00B67319">
      <w:pPr>
        <w:tabs>
          <w:tab w:val="left" w:pos="7485"/>
        </w:tabs>
        <w:rPr>
          <w:b/>
          <w:bCs/>
          <w:sz w:val="24"/>
          <w:szCs w:val="24"/>
        </w:rPr>
      </w:pPr>
      <w:r>
        <w:rPr>
          <w:b/>
          <w:bCs/>
          <w:sz w:val="24"/>
          <w:szCs w:val="24"/>
        </w:rPr>
        <w:lastRenderedPageBreak/>
        <w:t>9.2.4 Aanpak</w:t>
      </w:r>
    </w:p>
    <w:p w14:paraId="0C67684C" w14:textId="136EB0C6" w:rsidR="00CF1AB0" w:rsidRDefault="00CF1AB0" w:rsidP="00B67319">
      <w:pPr>
        <w:tabs>
          <w:tab w:val="left" w:pos="7485"/>
        </w:tabs>
      </w:pPr>
      <w:r>
        <w:t xml:space="preserve">De aanpak van internationale misdrijven vloeit voort uit de definitie ervan. Het zijn de misdrijven die door de internationale gemeenschap zijn gecriminaliseerd en die zijn samengebracht in het Statuut van Rome, dat de basis vormt voor de oprichting en jurisdictie van het Internationaal Strafhof in Den Haag. </w:t>
      </w:r>
      <w:r w:rsidRPr="007E4E28">
        <w:rPr>
          <w:u w:val="single"/>
        </w:rPr>
        <w:t xml:space="preserve">Omdat het misdrijven betreffen die zo ernstig zijn, dat ze een inbreuk vormen op de internationale rechtsorde en </w:t>
      </w:r>
      <w:r w:rsidR="007E4E28" w:rsidRPr="007E4E28">
        <w:rPr>
          <w:u w:val="single"/>
        </w:rPr>
        <w:t xml:space="preserve">de </w:t>
      </w:r>
      <w:r w:rsidRPr="007E4E28">
        <w:rPr>
          <w:u w:val="single"/>
        </w:rPr>
        <w:t xml:space="preserve">internationale vrede en veiligheid bedreigen, is het internationale </w:t>
      </w:r>
      <w:r w:rsidR="007E4E28" w:rsidRPr="007E4E28">
        <w:rPr>
          <w:u w:val="single"/>
        </w:rPr>
        <w:t>strafrecht het aangegeven middel om hierop te reageren.</w:t>
      </w:r>
      <w:r w:rsidR="007E4E28">
        <w:t xml:space="preserve"> </w:t>
      </w:r>
    </w:p>
    <w:p w14:paraId="5D669197" w14:textId="51263998" w:rsidR="007E4E28" w:rsidRDefault="007E4E28" w:rsidP="00B67319">
      <w:pPr>
        <w:tabs>
          <w:tab w:val="left" w:pos="7485"/>
        </w:tabs>
      </w:pPr>
      <w:r>
        <w:t xml:space="preserve">Het internationale strafrecht werkt aan de hand van tribunalen. Het doel van deze tribunalen en het strafhof is: </w:t>
      </w:r>
      <w:proofErr w:type="spellStart"/>
      <w:r>
        <w:t>to</w:t>
      </w:r>
      <w:proofErr w:type="spellEnd"/>
      <w:r>
        <w:t xml:space="preserve"> end al </w:t>
      </w:r>
      <w:proofErr w:type="spellStart"/>
      <w:r>
        <w:t>impunity</w:t>
      </w:r>
      <w:proofErr w:type="spellEnd"/>
      <w:r>
        <w:t xml:space="preserve">, dus ervoor zorgen dat internationale misdrijven niet onbestraft blijven. Dit moet bijdragen aan gerechtigheid en verzoening. </w:t>
      </w:r>
    </w:p>
    <w:p w14:paraId="427C571B" w14:textId="16C6427E" w:rsidR="007E4E28" w:rsidRDefault="007E4E28" w:rsidP="00B67319">
      <w:pPr>
        <w:tabs>
          <w:tab w:val="left" w:pos="7485"/>
        </w:tabs>
      </w:pPr>
      <w:r>
        <w:t>Criminologen hebben veel vragen over de effectiviteit van het internationaal strafrecht</w:t>
      </w:r>
      <w:r w:rsidR="00D84F25">
        <w:t xml:space="preserve"> als reactie op internationale misdrijven.</w:t>
      </w:r>
    </w:p>
    <w:p w14:paraId="4EF18A61" w14:textId="2885F966" w:rsidR="00D84F25" w:rsidRDefault="00D84F25" w:rsidP="00D84F25">
      <w:pPr>
        <w:pStyle w:val="Lijstalinea"/>
        <w:numPr>
          <w:ilvl w:val="0"/>
          <w:numId w:val="75"/>
        </w:numPr>
        <w:tabs>
          <w:tab w:val="left" w:pos="7485"/>
        </w:tabs>
      </w:pPr>
      <w:r>
        <w:t>Kan een straf ooit hoog en zwaar genoeg zijn om een passende vergelding te zijn voor massamoord of systematische marteling?</w:t>
      </w:r>
    </w:p>
    <w:p w14:paraId="36BD8995" w14:textId="78CD11BD" w:rsidR="00D84F25" w:rsidRDefault="00D84F25" w:rsidP="00D84F25">
      <w:pPr>
        <w:pStyle w:val="Lijstalinea"/>
        <w:numPr>
          <w:ilvl w:val="0"/>
          <w:numId w:val="75"/>
        </w:numPr>
        <w:tabs>
          <w:tab w:val="left" w:pos="7485"/>
        </w:tabs>
      </w:pPr>
      <w:r>
        <w:t xml:space="preserve">Het internationaal strafrecht afschrikwekkend werken voor misdrijven die in de chaotische situaties van oorlog en dictatuur worden gepleegd? </w:t>
      </w:r>
    </w:p>
    <w:p w14:paraId="6E2E6602" w14:textId="1722C079" w:rsidR="00D84F25" w:rsidRDefault="00D84F25" w:rsidP="00D84F25">
      <w:pPr>
        <w:pStyle w:val="Lijstalinea"/>
        <w:numPr>
          <w:ilvl w:val="0"/>
          <w:numId w:val="75"/>
        </w:numPr>
        <w:tabs>
          <w:tab w:val="left" w:pos="7485"/>
        </w:tabs>
      </w:pPr>
      <w:r>
        <w:t>Kritiek – het strafhof en de tribunalen kunnen maar een zeer klein deel van de daders van internationale misdrijven vervolgen en berechten.</w:t>
      </w:r>
    </w:p>
    <w:p w14:paraId="2B3E931D" w14:textId="561BF718" w:rsidR="00D84F25" w:rsidRDefault="00D84F25" w:rsidP="00D84F25">
      <w:pPr>
        <w:pStyle w:val="Lijstalinea"/>
        <w:numPr>
          <w:ilvl w:val="0"/>
          <w:numId w:val="75"/>
        </w:numPr>
        <w:tabs>
          <w:tab w:val="left" w:pos="7485"/>
        </w:tabs>
      </w:pPr>
      <w:r>
        <w:t>Kritiek – internationale strafrechtspleging vergt erg hoge kosten, de vraag is waar slachtoffers het meest bij gebaat zijn: dat geld wordt ingezet om enkele hoofddaders te berechten of dezelfde middelen worden ingezet om de leefomstandigheden van slachtoffers te verbeteren.</w:t>
      </w:r>
    </w:p>
    <w:p w14:paraId="09E3434A" w14:textId="6E6C2F7D" w:rsidR="00D84F25" w:rsidRDefault="00D84F25" w:rsidP="00D84F25">
      <w:pPr>
        <w:pStyle w:val="Lijstalinea"/>
        <w:numPr>
          <w:ilvl w:val="0"/>
          <w:numId w:val="75"/>
        </w:numPr>
        <w:tabs>
          <w:tab w:val="left" w:pos="7485"/>
        </w:tabs>
      </w:pPr>
      <w:r>
        <w:t>Kritiek – verder wordt zelfs gesuggereerd dat het internationale strafrecht soms de vrede kan blokkeren.</w:t>
      </w:r>
    </w:p>
    <w:p w14:paraId="4766B67C" w14:textId="72EBC728" w:rsidR="00D84F25" w:rsidRDefault="00D84F25" w:rsidP="00D84F25">
      <w:pPr>
        <w:pStyle w:val="Lijstalinea"/>
        <w:numPr>
          <w:ilvl w:val="0"/>
          <w:numId w:val="75"/>
        </w:numPr>
        <w:tabs>
          <w:tab w:val="left" w:pos="7485"/>
        </w:tabs>
      </w:pPr>
      <w:r>
        <w:t>Kritiek – er is sprake van versnippering binnen het internationale strafrecht door het bestaan van zoveel verschillende hoven en tribunalen. Zij ontwikkelen elk hun eigen jurisprudentie en straftarieven , dat zou haaks staan op het beginsel van rechtsgelijkheid.</w:t>
      </w:r>
    </w:p>
    <w:p w14:paraId="5A443128" w14:textId="1669B150" w:rsidR="00835ECC" w:rsidRDefault="00835ECC" w:rsidP="00D84F25">
      <w:pPr>
        <w:pStyle w:val="Lijstalinea"/>
        <w:numPr>
          <w:ilvl w:val="0"/>
          <w:numId w:val="75"/>
        </w:numPr>
        <w:tabs>
          <w:tab w:val="left" w:pos="7485"/>
        </w:tabs>
      </w:pPr>
      <w:r>
        <w:t xml:space="preserve">Kritiek – het internationaal strafrecht is op westerse leest geschoeid en het sluit weinig aan bij de rechtsbeleving en rechtsculturen van de landen waarin de internationale misdrijven zijn gepleegd. </w:t>
      </w:r>
    </w:p>
    <w:p w14:paraId="38A4F410" w14:textId="090AB4D9" w:rsidR="00D84F25" w:rsidRDefault="00835ECC" w:rsidP="00D84F25">
      <w:pPr>
        <w:tabs>
          <w:tab w:val="left" w:pos="7485"/>
        </w:tabs>
      </w:pPr>
      <w:r>
        <w:t>Alternatieven voor het internationaal strafrecht:</w:t>
      </w:r>
    </w:p>
    <w:p w14:paraId="7AC88D9E" w14:textId="4075B224" w:rsidR="00835ECC" w:rsidRDefault="00835ECC" w:rsidP="00835ECC">
      <w:pPr>
        <w:pStyle w:val="Lijstalinea"/>
        <w:numPr>
          <w:ilvl w:val="0"/>
          <w:numId w:val="76"/>
        </w:numPr>
        <w:tabs>
          <w:tab w:val="left" w:pos="7485"/>
        </w:tabs>
      </w:pPr>
      <w:r>
        <w:t>Waarheids- en verzoeningscommissies, deze commissies hebben waarheidsbevinding tot doel. Echter is het doel niet om de verantwoordelijke daders te straffen, maar om tot een verzoening te komen tussen beide partijen. De bereidheid om deel te nemen is hierdoor  bij de diverse partijen groter.</w:t>
      </w:r>
    </w:p>
    <w:p w14:paraId="7E3FDC1A" w14:textId="2F1994C4" w:rsidR="00835ECC" w:rsidRDefault="00835ECC" w:rsidP="00835ECC">
      <w:pPr>
        <w:pStyle w:val="Lijstalinea"/>
        <w:numPr>
          <w:ilvl w:val="0"/>
          <w:numId w:val="76"/>
        </w:numPr>
        <w:tabs>
          <w:tab w:val="left" w:pos="7485"/>
        </w:tabs>
      </w:pPr>
      <w:r>
        <w:t>Traditionele vormen van conflictoplossing uit de eigen cultuur.</w:t>
      </w:r>
    </w:p>
    <w:p w14:paraId="036D001E" w14:textId="3355C2E7" w:rsidR="00835ECC" w:rsidRDefault="00835ECC" w:rsidP="00835ECC">
      <w:pPr>
        <w:tabs>
          <w:tab w:val="left" w:pos="7485"/>
        </w:tabs>
        <w:rPr>
          <w:u w:val="single"/>
        </w:rPr>
      </w:pPr>
      <w:r>
        <w:t xml:space="preserve">Herstelrecht is meer gericht op de participatie van alle partijen in de afhandeling van een conflictsituatie, dus niet enkel van de dader, maar ook van het slachtoffer en de lokale gemeenschap. Het zou daarmee betere voorwaarden bieden om te voorkomen dat situaties die tot het plegen van internationale misdrijven hebben geleid, zich herhalen. </w:t>
      </w:r>
      <w:r w:rsidRPr="00215778">
        <w:rPr>
          <w:u w:val="single"/>
        </w:rPr>
        <w:t xml:space="preserve">Om bovenstaande redenen </w:t>
      </w:r>
      <w:r w:rsidR="00215778" w:rsidRPr="00215778">
        <w:rPr>
          <w:u w:val="single"/>
        </w:rPr>
        <w:t xml:space="preserve">bepleiten criminologische deskundigen voor een combinatie van </w:t>
      </w:r>
      <w:proofErr w:type="spellStart"/>
      <w:r w:rsidR="00215778" w:rsidRPr="00215778">
        <w:rPr>
          <w:u w:val="single"/>
        </w:rPr>
        <w:t>retributief</w:t>
      </w:r>
      <w:proofErr w:type="spellEnd"/>
      <w:r w:rsidR="00215778" w:rsidRPr="00215778">
        <w:rPr>
          <w:u w:val="single"/>
        </w:rPr>
        <w:t xml:space="preserve"> recht (vooral via het internationale strafrecht) en </w:t>
      </w:r>
      <w:proofErr w:type="spellStart"/>
      <w:r w:rsidR="00215778" w:rsidRPr="00215778">
        <w:rPr>
          <w:u w:val="single"/>
        </w:rPr>
        <w:t>restoratief</w:t>
      </w:r>
      <w:proofErr w:type="spellEnd"/>
      <w:r w:rsidR="00215778" w:rsidRPr="00215778">
        <w:rPr>
          <w:u w:val="single"/>
        </w:rPr>
        <w:t xml:space="preserve"> recht ( d.m.v. waarheidscommissies of traditionele vormen van conflictoplossing). </w:t>
      </w:r>
    </w:p>
    <w:p w14:paraId="7C22EC95" w14:textId="24D19920" w:rsidR="00215778" w:rsidRDefault="00215778" w:rsidP="00835ECC">
      <w:pPr>
        <w:tabs>
          <w:tab w:val="left" w:pos="7485"/>
        </w:tabs>
        <w:rPr>
          <w:b/>
          <w:bCs/>
          <w:sz w:val="24"/>
          <w:szCs w:val="24"/>
        </w:rPr>
      </w:pPr>
      <w:r>
        <w:rPr>
          <w:b/>
          <w:bCs/>
          <w:sz w:val="24"/>
          <w:szCs w:val="24"/>
        </w:rPr>
        <w:lastRenderedPageBreak/>
        <w:t>9.3 Terrorisme</w:t>
      </w:r>
    </w:p>
    <w:p w14:paraId="17EC2018" w14:textId="14645B97" w:rsidR="00215778" w:rsidRPr="00215778" w:rsidRDefault="00215778" w:rsidP="00835ECC">
      <w:pPr>
        <w:tabs>
          <w:tab w:val="left" w:pos="7485"/>
        </w:tabs>
      </w:pPr>
      <w:r w:rsidRPr="00215778">
        <w:t>Terrorisme is nauw verwant aan internationale misdrijven. Ook hier gaat het om het met ideologische en/of politieke motieven plegen van ernstig geweld, vaak met het doel grote aantallen slachtoffer te maken.</w:t>
      </w:r>
    </w:p>
    <w:p w14:paraId="691A5970" w14:textId="73F1D40E" w:rsidR="00215778" w:rsidRDefault="00D20969" w:rsidP="00835ECC">
      <w:pPr>
        <w:tabs>
          <w:tab w:val="left" w:pos="7485"/>
        </w:tabs>
        <w:rPr>
          <w:b/>
          <w:bCs/>
          <w:sz w:val="24"/>
          <w:szCs w:val="24"/>
        </w:rPr>
      </w:pPr>
      <w:r>
        <w:rPr>
          <w:b/>
          <w:bCs/>
          <w:sz w:val="24"/>
          <w:szCs w:val="24"/>
        </w:rPr>
        <w:t>9.3.1 Definitie</w:t>
      </w:r>
    </w:p>
    <w:p w14:paraId="1F6115CC" w14:textId="6D674BE6" w:rsidR="00D20969" w:rsidRPr="00D20969" w:rsidRDefault="00D20969" w:rsidP="00835ECC">
      <w:pPr>
        <w:tabs>
          <w:tab w:val="left" w:pos="7485"/>
        </w:tabs>
      </w:pPr>
      <w:r w:rsidRPr="00D20969">
        <w:rPr>
          <w:u w:val="single"/>
        </w:rPr>
        <w:t xml:space="preserve">De Nederlandse Nationaal Coördinator Terrorismebestrijding (NCTB) omschrijft terrorisme als: ‘Het uit </w:t>
      </w:r>
      <w:r w:rsidRPr="00D20969">
        <w:rPr>
          <w:highlight w:val="yellow"/>
          <w:u w:val="single"/>
        </w:rPr>
        <w:t>ideologische motieven</w:t>
      </w:r>
      <w:r w:rsidRPr="00D20969">
        <w:rPr>
          <w:u w:val="single"/>
        </w:rPr>
        <w:t xml:space="preserve"> dreigen met, voorbereiden of plegen van op mensen gericht ernstig geweld, dan wel daden gericht op het aanrichten van maatschappij ontwrichtende zaakschade, met als doel maatschappelijke veranderingen te bewerkstelligen, de bevolking ernstige vrees aan te jagen of politieke besluitvorming te beïnvloeden.’ </w:t>
      </w:r>
    </w:p>
    <w:p w14:paraId="2ED7BB2E" w14:textId="0ACBB087" w:rsidR="00D20969" w:rsidRDefault="00D20969" w:rsidP="00835ECC">
      <w:pPr>
        <w:tabs>
          <w:tab w:val="left" w:pos="7485"/>
        </w:tabs>
      </w:pPr>
      <w:r>
        <w:t xml:space="preserve">Staatsterrorisme: wanneer terreurdaden door of namens een overheid worden gepleegd tegen de eigen bevolking of die van een ander land. </w:t>
      </w:r>
    </w:p>
    <w:p w14:paraId="433FDD2C" w14:textId="645BD093" w:rsidR="00D20969" w:rsidRDefault="00D20969" w:rsidP="00835ECC">
      <w:pPr>
        <w:tabs>
          <w:tab w:val="left" w:pos="7485"/>
        </w:tabs>
      </w:pPr>
      <w:r w:rsidRPr="00D20969">
        <w:rPr>
          <w:highlight w:val="yellow"/>
        </w:rPr>
        <w:t xml:space="preserve">De Nederlandse politicoloog </w:t>
      </w:r>
      <w:proofErr w:type="spellStart"/>
      <w:r w:rsidRPr="00D20969">
        <w:rPr>
          <w:highlight w:val="yellow"/>
        </w:rPr>
        <w:t>Hoogerwerf</w:t>
      </w:r>
      <w:proofErr w:type="spellEnd"/>
      <w:r w:rsidRPr="00D20969">
        <w:rPr>
          <w:highlight w:val="yellow"/>
        </w:rPr>
        <w:t xml:space="preserve"> (1996)</w:t>
      </w:r>
      <w:r>
        <w:t xml:space="preserve"> geeft een definitie die in enkele opzichten scherper is: ‘het herhaaldelijk toepassen van geweldsmiddelen door personen die daartoe niet bevoegd zijn en doorgaans tegen betrekkelijk willekeurig gekozen personen die niet bewapend zijn, met het doel leden van de bevolking en/of de overheid angst aan te jagen en hen uiteindelijk tot een bepaalde beslissing te brengen.’ </w:t>
      </w:r>
    </w:p>
    <w:p w14:paraId="315D736A" w14:textId="7B71374F" w:rsidR="00D20969" w:rsidRDefault="00D20969" w:rsidP="00835ECC">
      <w:pPr>
        <w:tabs>
          <w:tab w:val="left" w:pos="7485"/>
        </w:tabs>
        <w:rPr>
          <w:b/>
          <w:bCs/>
          <w:sz w:val="24"/>
          <w:szCs w:val="24"/>
        </w:rPr>
      </w:pPr>
      <w:r>
        <w:rPr>
          <w:b/>
          <w:bCs/>
          <w:sz w:val="24"/>
          <w:szCs w:val="24"/>
        </w:rPr>
        <w:t>9.3.2 Aard en omvang</w:t>
      </w:r>
    </w:p>
    <w:p w14:paraId="4163DE6A" w14:textId="72D72CC0" w:rsidR="00D20969" w:rsidRDefault="00990D62" w:rsidP="00835ECC">
      <w:pPr>
        <w:tabs>
          <w:tab w:val="left" w:pos="7485"/>
        </w:tabs>
      </w:pPr>
      <w:r>
        <w:t>Terrorisme is erop gericht de bevolking van een land angst in te boezemen om maatschappelijke veranderingen teweeg te brengen.</w:t>
      </w:r>
    </w:p>
    <w:p w14:paraId="0855154A" w14:textId="514875F1" w:rsidR="00990D62" w:rsidRDefault="00990D62" w:rsidP="00835ECC">
      <w:pPr>
        <w:tabs>
          <w:tab w:val="left" w:pos="7485"/>
        </w:tabs>
      </w:pPr>
      <w:r>
        <w:t>Doelen van terrorisme kunnen zijn:</w:t>
      </w:r>
    </w:p>
    <w:p w14:paraId="63E16DF9" w14:textId="0713B799" w:rsidR="00990D62" w:rsidRDefault="00990D62" w:rsidP="00990D62">
      <w:pPr>
        <w:pStyle w:val="Lijstalinea"/>
        <w:numPr>
          <w:ilvl w:val="0"/>
          <w:numId w:val="77"/>
        </w:numPr>
        <w:tabs>
          <w:tab w:val="left" w:pos="7485"/>
        </w:tabs>
      </w:pPr>
      <w:r>
        <w:t>Het omverwerpen van een machthebbend regime</w:t>
      </w:r>
    </w:p>
    <w:p w14:paraId="1A772BCC" w14:textId="54CE1F3A" w:rsidR="00990D62" w:rsidRDefault="00990D62" w:rsidP="00990D62">
      <w:pPr>
        <w:pStyle w:val="Lijstalinea"/>
        <w:numPr>
          <w:ilvl w:val="0"/>
          <w:numId w:val="77"/>
        </w:numPr>
        <w:tabs>
          <w:tab w:val="left" w:pos="7485"/>
        </w:tabs>
      </w:pPr>
      <w:r>
        <w:t>Het verkrijgen van onafhankelijkheid voor een bepaald gebied of volk</w:t>
      </w:r>
    </w:p>
    <w:p w14:paraId="0290DA6D" w14:textId="3880B3A7" w:rsidR="00990D62" w:rsidRDefault="00990D62" w:rsidP="00990D62">
      <w:pPr>
        <w:pStyle w:val="Lijstalinea"/>
        <w:numPr>
          <w:ilvl w:val="0"/>
          <w:numId w:val="77"/>
        </w:numPr>
        <w:tabs>
          <w:tab w:val="left" w:pos="7485"/>
        </w:tabs>
      </w:pPr>
      <w:r>
        <w:t>Terrorisme kan ook religieus geïnspireerd zijn</w:t>
      </w:r>
    </w:p>
    <w:p w14:paraId="3C78E975" w14:textId="4ED8A4F0" w:rsidR="00990D62" w:rsidRDefault="00990D62" w:rsidP="00990D62">
      <w:pPr>
        <w:tabs>
          <w:tab w:val="left" w:pos="7485"/>
        </w:tabs>
      </w:pPr>
      <w:r>
        <w:t xml:space="preserve">De meest bekende internationale gegevensbank over terrorisme is momenteel de Global </w:t>
      </w:r>
      <w:proofErr w:type="spellStart"/>
      <w:r>
        <w:t>Terrorism</w:t>
      </w:r>
      <w:proofErr w:type="spellEnd"/>
      <w:r>
        <w:t xml:space="preserve"> Database, die wordt bijgehouden door de Universiteit van </w:t>
      </w:r>
      <w:proofErr w:type="spellStart"/>
      <w:r>
        <w:t>Meryland</w:t>
      </w:r>
      <w:proofErr w:type="spellEnd"/>
      <w:r>
        <w:t>. Deze gegevensbank ontleent zijn informatie in hoofdzaak aan openbare bronnen.</w:t>
      </w:r>
    </w:p>
    <w:p w14:paraId="683C7236" w14:textId="502C43B6" w:rsidR="00990D62" w:rsidRDefault="00990D62" w:rsidP="00990D62">
      <w:pPr>
        <w:tabs>
          <w:tab w:val="left" w:pos="7485"/>
        </w:tabs>
      </w:pPr>
      <w:r>
        <w:t>Binnen de door genoemde databestanden geregistreerde terroristische incidenten kunnen de afgelopen dertig jaar twee trends worden waargenomen:</w:t>
      </w:r>
    </w:p>
    <w:p w14:paraId="4D2E7096" w14:textId="49179A35" w:rsidR="00990D62" w:rsidRDefault="00990D62" w:rsidP="00990D62">
      <w:pPr>
        <w:pStyle w:val="Lijstalinea"/>
        <w:numPr>
          <w:ilvl w:val="0"/>
          <w:numId w:val="78"/>
        </w:numPr>
        <w:tabs>
          <w:tab w:val="left" w:pos="7485"/>
        </w:tabs>
      </w:pPr>
      <w:r>
        <w:t>Het aantal aanslagen vertoont geen duidelijke stijging, maar het aantal dodelijke slachtoffers neemt wel toe.</w:t>
      </w:r>
    </w:p>
    <w:p w14:paraId="2983BAC6" w14:textId="3BB0DCC7" w:rsidR="00990D62" w:rsidRDefault="00990D62" w:rsidP="00990D62">
      <w:pPr>
        <w:pStyle w:val="Lijstalinea"/>
        <w:numPr>
          <w:ilvl w:val="0"/>
          <w:numId w:val="78"/>
        </w:numPr>
        <w:tabs>
          <w:tab w:val="left" w:pos="7485"/>
        </w:tabs>
      </w:pPr>
      <w:r>
        <w:t>De toename van het aantal aanslagen gepleegd door religieuze groepen. – bij aanslagen uit religieuze motieven vallen vaker dodelijke slachtoffer dan bij aanslagen uit politieke motieven.</w:t>
      </w:r>
    </w:p>
    <w:p w14:paraId="0B129224" w14:textId="4A21F614" w:rsidR="00990D62" w:rsidRDefault="00990D62" w:rsidP="00990D62">
      <w:pPr>
        <w:tabs>
          <w:tab w:val="left" w:pos="7485"/>
        </w:tabs>
        <w:rPr>
          <w:b/>
          <w:bCs/>
          <w:sz w:val="24"/>
          <w:szCs w:val="24"/>
        </w:rPr>
      </w:pPr>
      <w:r>
        <w:rPr>
          <w:b/>
          <w:bCs/>
          <w:sz w:val="24"/>
          <w:szCs w:val="24"/>
        </w:rPr>
        <w:t>9.3.3 Oorzaken en achtergronden</w:t>
      </w:r>
    </w:p>
    <w:p w14:paraId="13EA2A25" w14:textId="42E48D5B" w:rsidR="00990D62" w:rsidRDefault="009530F0" w:rsidP="00990D62">
      <w:pPr>
        <w:tabs>
          <w:tab w:val="left" w:pos="7485"/>
        </w:tabs>
      </w:pPr>
      <w:r>
        <w:t xml:space="preserve">Zoals gezegd voeren terroristen politieke, ideologische of religieuze motieven aan voor hun terreurdaden. Deze motieven verklaren op zichzelf nog niet het grijpen naar deze drastische middelen. Dezelfde doelen zouden vanuit dezelfde motivaties in theorie ook met niet-gewelddadige middelen kunnen worden bereikt. </w:t>
      </w:r>
    </w:p>
    <w:p w14:paraId="550FB2C0" w14:textId="5B814562" w:rsidR="009530F0" w:rsidRDefault="009530F0" w:rsidP="00990D62">
      <w:pPr>
        <w:tabs>
          <w:tab w:val="left" w:pos="7485"/>
        </w:tabs>
        <w:rPr>
          <w:u w:val="single"/>
        </w:rPr>
      </w:pPr>
      <w:r>
        <w:lastRenderedPageBreak/>
        <w:t xml:space="preserve">Terrorisme wordt daarom ook verklaard vanuit </w:t>
      </w:r>
      <w:r w:rsidRPr="009530F0">
        <w:rPr>
          <w:highlight w:val="yellow"/>
        </w:rPr>
        <w:t xml:space="preserve">de </w:t>
      </w:r>
      <w:proofErr w:type="spellStart"/>
      <w:r w:rsidRPr="009530F0">
        <w:rPr>
          <w:highlight w:val="yellow"/>
        </w:rPr>
        <w:t>strainbenadering</w:t>
      </w:r>
      <w:proofErr w:type="spellEnd"/>
      <w:r>
        <w:t xml:space="preserve">; </w:t>
      </w:r>
      <w:r w:rsidRPr="009530F0">
        <w:rPr>
          <w:u w:val="single"/>
        </w:rPr>
        <w:t xml:space="preserve">het gaat om gemarginaliseerde en gefrustreerde groepen (of mensen) die geen andere middelen zien om hun doelen te bereiken en hiervoor soms zelfs bereid zijn te sterven. </w:t>
      </w:r>
    </w:p>
    <w:p w14:paraId="094FAA8E" w14:textId="5BD6FC7F" w:rsidR="009530F0" w:rsidRDefault="009530F0" w:rsidP="00990D62">
      <w:pPr>
        <w:tabs>
          <w:tab w:val="left" w:pos="7485"/>
        </w:tabs>
      </w:pPr>
      <w:r>
        <w:t xml:space="preserve">Sociaalpsychologische studies naar radicalisering – het proces dat kan leiden tot het uitvoeren van terreurdaden – laten zien dat op het individuele niveau wel sprake kan zijn van invloed van achterstand, marginalisatie en frustratie. Naast de mogelijke invloed van persoonlijkheidskenmerken, speelt bij de radicalisering van Nederlandse moslimjongeren een waargenomen onrechtvaardigheid en het gevoel gediscrimineerd te worden een rol. </w:t>
      </w:r>
      <w:r w:rsidR="00757299">
        <w:t>(bedreiging van de islamitische cultuur/ lage economische status).</w:t>
      </w:r>
    </w:p>
    <w:p w14:paraId="3AD15541" w14:textId="4E2FAB02" w:rsidR="00757299" w:rsidRDefault="00757299" w:rsidP="00990D62">
      <w:pPr>
        <w:tabs>
          <w:tab w:val="left" w:pos="7485"/>
        </w:tabs>
        <w:rPr>
          <w:b/>
          <w:bCs/>
          <w:sz w:val="24"/>
          <w:szCs w:val="24"/>
        </w:rPr>
      </w:pPr>
      <w:r>
        <w:rPr>
          <w:b/>
          <w:bCs/>
          <w:sz w:val="24"/>
          <w:szCs w:val="24"/>
        </w:rPr>
        <w:t>9.3.4 Aanpak</w:t>
      </w:r>
    </w:p>
    <w:p w14:paraId="15C05CB9" w14:textId="5A0D8119" w:rsidR="00757299" w:rsidRDefault="00757299" w:rsidP="00990D62">
      <w:pPr>
        <w:tabs>
          <w:tab w:val="left" w:pos="7485"/>
        </w:tabs>
      </w:pPr>
      <w:r>
        <w:t xml:space="preserve">In Nederland zijn de bevoegdheden van justitie en veiligheidsdiensten uitgebreid (zonder concrete verdenking van de overheid bespieden en afluisteren van mensen) ten behoeve van de strijd tegen terrorisme. Toch is er naast een </w:t>
      </w:r>
      <w:r w:rsidRPr="00757299">
        <w:rPr>
          <w:u w:val="single"/>
        </w:rPr>
        <w:t>repressieve aanpak</w:t>
      </w:r>
      <w:r>
        <w:t xml:space="preserve"> ook aandacht voor het </w:t>
      </w:r>
      <w:r w:rsidRPr="00757299">
        <w:rPr>
          <w:u w:val="single"/>
        </w:rPr>
        <w:t xml:space="preserve">voorkomen van radicalisering </w:t>
      </w:r>
      <w:r>
        <w:t xml:space="preserve">van Nederlandse moslimjongeren door hen betere kansen te geven in de Nederlandse samenleving. </w:t>
      </w:r>
    </w:p>
    <w:p w14:paraId="531E8A87" w14:textId="4D2FF6BA" w:rsidR="00757299" w:rsidRDefault="00757299" w:rsidP="00990D62">
      <w:pPr>
        <w:tabs>
          <w:tab w:val="left" w:pos="7485"/>
        </w:tabs>
        <w:rPr>
          <w:b/>
          <w:bCs/>
          <w:sz w:val="24"/>
          <w:szCs w:val="24"/>
        </w:rPr>
      </w:pPr>
      <w:r>
        <w:rPr>
          <w:b/>
          <w:bCs/>
          <w:sz w:val="24"/>
          <w:szCs w:val="24"/>
        </w:rPr>
        <w:t>9.4 Georganiseerde misdaad</w:t>
      </w:r>
    </w:p>
    <w:p w14:paraId="44191AB5" w14:textId="5A7AD7E3" w:rsidR="00757299" w:rsidRDefault="00757299" w:rsidP="00990D62">
      <w:pPr>
        <w:tabs>
          <w:tab w:val="left" w:pos="7485"/>
        </w:tabs>
      </w:pPr>
      <w:r>
        <w:t>Maro</w:t>
      </w:r>
      <w:r w:rsidR="00CE3DE6">
        <w:t>k</w:t>
      </w:r>
      <w:r>
        <w:t xml:space="preserve">kaanse criminele groepen: </w:t>
      </w:r>
      <w:proofErr w:type="spellStart"/>
      <w:r>
        <w:t>mocromaffia</w:t>
      </w:r>
      <w:proofErr w:type="spellEnd"/>
      <w:r>
        <w:t xml:space="preserve">. </w:t>
      </w:r>
    </w:p>
    <w:p w14:paraId="35B8F7CE" w14:textId="3A6F8707" w:rsidR="00CE3DE6" w:rsidRDefault="00CE3DE6" w:rsidP="00990D62">
      <w:pPr>
        <w:tabs>
          <w:tab w:val="left" w:pos="7485"/>
        </w:tabs>
      </w:pPr>
      <w:r>
        <w:t xml:space="preserve">Het bestaan van een omvangrijk stelsel van groepen die zich in Nederland systematisch met drugshandel en andere vormen van lucratieve misdaad inlaten, is van betrekkelijk recente datum. </w:t>
      </w:r>
    </w:p>
    <w:p w14:paraId="639BEDA2" w14:textId="4F804B6F" w:rsidR="00CE3DE6" w:rsidRDefault="00CE3DE6" w:rsidP="00990D62">
      <w:pPr>
        <w:tabs>
          <w:tab w:val="left" w:pos="7485"/>
        </w:tabs>
      </w:pPr>
      <w:r>
        <w:t xml:space="preserve">De Parlementaire </w:t>
      </w:r>
      <w:proofErr w:type="spellStart"/>
      <w:r>
        <w:t>enquetecommissie</w:t>
      </w:r>
      <w:proofErr w:type="spellEnd"/>
      <w:r>
        <w:t xml:space="preserve"> opsporingsmethoden kreeg tot taak de omvang, de aard en de ernst van de georganiseerde criminaliteit vast te stellen. </w:t>
      </w:r>
    </w:p>
    <w:p w14:paraId="07DACD3A" w14:textId="3364B269" w:rsidR="00CE3DE6" w:rsidRDefault="00CE3DE6" w:rsidP="00990D62">
      <w:pPr>
        <w:tabs>
          <w:tab w:val="left" w:pos="7485"/>
        </w:tabs>
        <w:rPr>
          <w:b/>
          <w:bCs/>
          <w:sz w:val="24"/>
          <w:szCs w:val="24"/>
        </w:rPr>
      </w:pPr>
      <w:r>
        <w:rPr>
          <w:b/>
          <w:bCs/>
          <w:sz w:val="24"/>
          <w:szCs w:val="24"/>
        </w:rPr>
        <w:t>9.4.1 Definitie</w:t>
      </w:r>
    </w:p>
    <w:p w14:paraId="391D2F5A" w14:textId="7E1B5D59" w:rsidR="00CE3DE6" w:rsidRDefault="00B5286A" w:rsidP="00990D62">
      <w:pPr>
        <w:tabs>
          <w:tab w:val="left" w:pos="7485"/>
        </w:tabs>
      </w:pPr>
      <w:r w:rsidRPr="00B5286A">
        <w:rPr>
          <w:u w:val="single"/>
        </w:rPr>
        <w:t>Volgens artikel 416 bis van het Italiaanse Wetboek van Strafrecht is een organisatie ‘maffioos’ indien de leden systematisch intimidatie en daaruit voortvloeiende vormen van onderwerping hanteren om misdrijven te plegen, economische activiteiten  te beheersen en onwettige voordelen te behalen.</w:t>
      </w:r>
      <w:r>
        <w:t xml:space="preserve"> </w:t>
      </w:r>
      <w:r w:rsidRPr="00B5286A">
        <w:rPr>
          <w:highlight w:val="yellow"/>
        </w:rPr>
        <w:t>Een centraal element is de maatschappelijke en economische machtspositie die wordt nagestreefd.</w:t>
      </w:r>
      <w:r>
        <w:t xml:space="preserve"> </w:t>
      </w:r>
    </w:p>
    <w:p w14:paraId="7AD90C46" w14:textId="52278921" w:rsidR="00B5286A" w:rsidRDefault="00B5286A" w:rsidP="00990D62">
      <w:pPr>
        <w:tabs>
          <w:tab w:val="left" w:pos="7485"/>
        </w:tabs>
      </w:pPr>
      <w:r>
        <w:t>In Nederland heeft de Parlementaire enquêtecommissie opsporingsmethoden voor een afwijkende, eigen definitie gekozen, namelijk:</w:t>
      </w:r>
    </w:p>
    <w:p w14:paraId="51C4922D" w14:textId="401C67C3" w:rsidR="00B5286A" w:rsidRPr="00B5286A" w:rsidRDefault="00B5286A" w:rsidP="00990D62">
      <w:pPr>
        <w:tabs>
          <w:tab w:val="left" w:pos="7485"/>
        </w:tabs>
        <w:rPr>
          <w:u w:val="single"/>
        </w:rPr>
      </w:pPr>
      <w:r w:rsidRPr="00B5286A">
        <w:rPr>
          <w:u w:val="single"/>
        </w:rPr>
        <w:t>Van georganiseerde misdaad is sprake wanneer groepen van personen die:</w:t>
      </w:r>
    </w:p>
    <w:p w14:paraId="1CC583AD" w14:textId="6DA60C92" w:rsidR="00B5286A" w:rsidRPr="00B5286A" w:rsidRDefault="00B5286A" w:rsidP="00B5286A">
      <w:pPr>
        <w:pStyle w:val="Lijstalinea"/>
        <w:numPr>
          <w:ilvl w:val="0"/>
          <w:numId w:val="79"/>
        </w:numPr>
        <w:tabs>
          <w:tab w:val="left" w:pos="7485"/>
        </w:tabs>
        <w:rPr>
          <w:u w:val="single"/>
        </w:rPr>
      </w:pPr>
      <w:r w:rsidRPr="00B5286A">
        <w:rPr>
          <w:u w:val="single"/>
        </w:rPr>
        <w:t>Primair gericht zijn op illegaal gewin</w:t>
      </w:r>
    </w:p>
    <w:p w14:paraId="163D3D8B" w14:textId="6CF11A54" w:rsidR="00B5286A" w:rsidRPr="00B5286A" w:rsidRDefault="00B5286A" w:rsidP="00B5286A">
      <w:pPr>
        <w:pStyle w:val="Lijstalinea"/>
        <w:numPr>
          <w:ilvl w:val="0"/>
          <w:numId w:val="79"/>
        </w:numPr>
        <w:tabs>
          <w:tab w:val="left" w:pos="7485"/>
        </w:tabs>
        <w:rPr>
          <w:u w:val="single"/>
        </w:rPr>
      </w:pPr>
      <w:r w:rsidRPr="00B5286A">
        <w:rPr>
          <w:u w:val="single"/>
        </w:rPr>
        <w:t>Systematisch misdaden plegen met ernstige gevolgen voor de samenleving</w:t>
      </w:r>
    </w:p>
    <w:p w14:paraId="788C0B0A" w14:textId="0615EE1F" w:rsidR="00B5286A" w:rsidRDefault="00B5286A" w:rsidP="00B5286A">
      <w:pPr>
        <w:pStyle w:val="Lijstalinea"/>
        <w:numPr>
          <w:ilvl w:val="0"/>
          <w:numId w:val="79"/>
        </w:numPr>
        <w:tabs>
          <w:tab w:val="left" w:pos="7485"/>
        </w:tabs>
        <w:rPr>
          <w:u w:val="single"/>
        </w:rPr>
      </w:pPr>
      <w:r w:rsidRPr="00B5286A">
        <w:rPr>
          <w:u w:val="single"/>
        </w:rPr>
        <w:t xml:space="preserve">In staat zijn deze misdaden op betrekkelijk effectieve wijze af te schermen, in het bijzonder door de bereidheid te tonen, fysiek geweld te gebruiken of personen door corruptie uit te schakelen. </w:t>
      </w:r>
    </w:p>
    <w:p w14:paraId="125CD51C" w14:textId="5EECD657" w:rsidR="00B5286A" w:rsidRDefault="00B5286A" w:rsidP="00B5286A">
      <w:pPr>
        <w:tabs>
          <w:tab w:val="left" w:pos="7485"/>
        </w:tabs>
      </w:pPr>
      <w:r>
        <w:t xml:space="preserve">De definitie stelt buiten twijfel dat de betrokken organisatie primair moet zijn gericht op illegaal gewin. Hierdoor wordt een onderscheid aangebracht tussen ‘organisatiecriminaliteit’ en ‘georganiseerde misdaad’. Ondernemingen die delicten plegen als nevenactiviteit – bijvoorbeeld bedrijven die aan boekhoudfraude doen of vervoersbedrijven die af en toe een partij drugs vervoeren – worden niet tot de georganiseerde misdaad gerekend. </w:t>
      </w:r>
    </w:p>
    <w:p w14:paraId="2CF3021C" w14:textId="77777777" w:rsidR="00B5286A" w:rsidRDefault="00B5286A" w:rsidP="00B5286A">
      <w:pPr>
        <w:tabs>
          <w:tab w:val="left" w:pos="7485"/>
        </w:tabs>
      </w:pPr>
    </w:p>
    <w:p w14:paraId="3EE7BDB2" w14:textId="01A4B66E" w:rsidR="00B5286A" w:rsidRDefault="00B5286A" w:rsidP="00B5286A">
      <w:pPr>
        <w:tabs>
          <w:tab w:val="left" w:pos="7485"/>
        </w:tabs>
      </w:pPr>
      <w:r>
        <w:lastRenderedPageBreak/>
        <w:t>In de praktijk komen er echter tussenvormen voor:</w:t>
      </w:r>
    </w:p>
    <w:p w14:paraId="26F74DAA" w14:textId="24BB930F" w:rsidR="00B5286A" w:rsidRDefault="00E11D7B" w:rsidP="00B5286A">
      <w:pPr>
        <w:pStyle w:val="Lijstalinea"/>
        <w:numPr>
          <w:ilvl w:val="0"/>
          <w:numId w:val="80"/>
        </w:numPr>
        <w:tabs>
          <w:tab w:val="left" w:pos="7485"/>
        </w:tabs>
      </w:pPr>
      <w:r>
        <w:t>Legale bedrijven die gaandeweg steeds crimineler worden</w:t>
      </w:r>
    </w:p>
    <w:p w14:paraId="4B055E92" w14:textId="587BBE46" w:rsidR="00E11D7B" w:rsidRDefault="00E11D7B" w:rsidP="00B5286A">
      <w:pPr>
        <w:pStyle w:val="Lijstalinea"/>
        <w:numPr>
          <w:ilvl w:val="0"/>
          <w:numId w:val="80"/>
        </w:numPr>
        <w:tabs>
          <w:tab w:val="left" w:pos="7485"/>
        </w:tabs>
      </w:pPr>
      <w:r>
        <w:t>Criminele groepen die ter investering van crimineel verkregen vermogen steeds meer legale activiteiten ontwikkelen</w:t>
      </w:r>
    </w:p>
    <w:p w14:paraId="1E3F6D4E" w14:textId="424F1D0E" w:rsidR="00E11D7B" w:rsidRDefault="00E11D7B" w:rsidP="00B5286A">
      <w:pPr>
        <w:pStyle w:val="Lijstalinea"/>
        <w:numPr>
          <w:ilvl w:val="0"/>
          <w:numId w:val="80"/>
        </w:numPr>
        <w:tabs>
          <w:tab w:val="left" w:pos="7485"/>
        </w:tabs>
      </w:pPr>
      <w:r>
        <w:t>Ook kan er een nauwe verwevenheid zijn tussen georganiseerde misdaad en terrorisme.</w:t>
      </w:r>
    </w:p>
    <w:p w14:paraId="701A6F1C" w14:textId="3E72305C" w:rsidR="00E11D7B" w:rsidRDefault="00E11D7B" w:rsidP="00E11D7B">
      <w:pPr>
        <w:tabs>
          <w:tab w:val="left" w:pos="7485"/>
        </w:tabs>
      </w:pPr>
      <w:r>
        <w:t xml:space="preserve">Volgens de groep Fijnaut zouden de betrokken criminele groepen vaak bestaan uit gelegenheidscoalities, in plaats van uit organisaties met bureaucratische trekken. Dit wil niet zeggen dat hiërarchie geen rol speelt; er zijn wel degelijk leidende figuren in de criminele netwerken. Er zijn ook aanwijzingen dat sommige criminele organisaties, ter afscherming tegen de politie en justitie, zijn opgebouwd uit cellen van personen die elkaar niet kennen, met centrale aansturing door een kleine groep kernleden. </w:t>
      </w:r>
    </w:p>
    <w:p w14:paraId="3DB61416" w14:textId="464836B3" w:rsidR="00E11D7B" w:rsidRDefault="00FA1FA2" w:rsidP="00E11D7B">
      <w:pPr>
        <w:tabs>
          <w:tab w:val="left" w:pos="7485"/>
        </w:tabs>
      </w:pPr>
      <w:r>
        <w:t>Het element van de afscherming sluit goed aan bij de belevingswereld van de Nederlandse politie en justitie. Misdaadgroepen proberen immers te voorkomen dat hun lucratieve criminele activiteiten worden ontdekt en zijn bereid daartoe opsporingsambtenaren om te kopen, te bedreigen of te vermoorden.</w:t>
      </w:r>
    </w:p>
    <w:p w14:paraId="5B6738BB" w14:textId="15031898" w:rsidR="00FA1FA2" w:rsidRDefault="00FA1FA2" w:rsidP="00E11D7B">
      <w:pPr>
        <w:tabs>
          <w:tab w:val="left" w:pos="7485"/>
        </w:tabs>
        <w:rPr>
          <w:b/>
          <w:bCs/>
          <w:sz w:val="24"/>
          <w:szCs w:val="24"/>
        </w:rPr>
      </w:pPr>
      <w:r>
        <w:rPr>
          <w:b/>
          <w:bCs/>
          <w:sz w:val="24"/>
          <w:szCs w:val="24"/>
        </w:rPr>
        <w:t>9.4.2 Aard en omvang</w:t>
      </w:r>
    </w:p>
    <w:p w14:paraId="32D33EAF" w14:textId="71582D35" w:rsidR="00FA1FA2" w:rsidRPr="003C0E25" w:rsidRDefault="00FA1FA2" w:rsidP="00E11D7B">
      <w:pPr>
        <w:tabs>
          <w:tab w:val="left" w:pos="7485"/>
        </w:tabs>
        <w:rPr>
          <w:i/>
          <w:iCs/>
          <w:sz w:val="24"/>
          <w:szCs w:val="24"/>
        </w:rPr>
      </w:pPr>
      <w:r>
        <w:rPr>
          <w:i/>
          <w:iCs/>
          <w:sz w:val="24"/>
          <w:szCs w:val="24"/>
        </w:rPr>
        <w:t xml:space="preserve">Indicatoren van georganiseerde criminaliteit in internationaal perspectief           </w:t>
      </w:r>
      <w:r w:rsidR="003C0E25">
        <w:rPr>
          <w:i/>
          <w:iCs/>
          <w:sz w:val="24"/>
          <w:szCs w:val="24"/>
        </w:rPr>
        <w:t xml:space="preserve">                            </w:t>
      </w:r>
      <w:r>
        <w:t xml:space="preserve">Een indicator voor de activiteiten van de georganiseerde misdaad zouden de door de politie in beslag genomen hoeveelheden illegale drugs kunnen zijn. </w:t>
      </w:r>
      <w:r>
        <w:rPr>
          <w:i/>
          <w:iCs/>
          <w:sz w:val="24"/>
          <w:szCs w:val="24"/>
        </w:rPr>
        <w:t xml:space="preserve">                                                   </w:t>
      </w:r>
    </w:p>
    <w:p w14:paraId="09BEC855" w14:textId="18480FE6" w:rsidR="00FA1FA2" w:rsidRDefault="00FA1FA2" w:rsidP="00FA1FA2">
      <w:pPr>
        <w:tabs>
          <w:tab w:val="left" w:pos="7485"/>
        </w:tabs>
      </w:pPr>
      <w:r>
        <w:t>Kenmerken voor de meest succesvolle georganiseerde misdaden zijn:</w:t>
      </w:r>
    </w:p>
    <w:p w14:paraId="1F96A021" w14:textId="4220D13D" w:rsidR="00FA1FA2" w:rsidRDefault="00FA1FA2" w:rsidP="00862AD8">
      <w:pPr>
        <w:pStyle w:val="Lijstalinea"/>
        <w:numPr>
          <w:ilvl w:val="0"/>
          <w:numId w:val="81"/>
        </w:numPr>
        <w:tabs>
          <w:tab w:val="left" w:pos="7485"/>
        </w:tabs>
      </w:pPr>
      <w:r>
        <w:t>Het bestaan ervan wordt door de overheid en de media ontkend</w:t>
      </w:r>
    </w:p>
    <w:p w14:paraId="0007E53C" w14:textId="2477AEF8" w:rsidR="00FA1FA2" w:rsidRDefault="00FA1FA2" w:rsidP="00862AD8">
      <w:pPr>
        <w:pStyle w:val="Lijstalinea"/>
        <w:numPr>
          <w:ilvl w:val="0"/>
          <w:numId w:val="81"/>
        </w:numPr>
        <w:tabs>
          <w:tab w:val="left" w:pos="7485"/>
        </w:tabs>
      </w:pPr>
      <w:r>
        <w:t>In landen met veel georganiseerde misdaad en corruptie treedt de politie zelden streng op tegen de drugshandel.</w:t>
      </w:r>
    </w:p>
    <w:p w14:paraId="1E802CBF" w14:textId="157617CA" w:rsidR="00FA1FA2" w:rsidRPr="00FA1FA2" w:rsidRDefault="00FA1FA2" w:rsidP="00862AD8">
      <w:pPr>
        <w:pStyle w:val="Lijstalinea"/>
        <w:numPr>
          <w:ilvl w:val="0"/>
          <w:numId w:val="81"/>
        </w:numPr>
        <w:tabs>
          <w:tab w:val="left" w:pos="7485"/>
        </w:tabs>
      </w:pPr>
      <w:r>
        <w:t xml:space="preserve">Over de definitie van georganiseerde criminaliteit bestaat geen overeenstemming. </w:t>
      </w:r>
    </w:p>
    <w:p w14:paraId="40F46FE1" w14:textId="4199633A" w:rsidR="00B5286A" w:rsidRDefault="00E45FFA" w:rsidP="00B5286A">
      <w:pPr>
        <w:tabs>
          <w:tab w:val="left" w:pos="7485"/>
        </w:tabs>
      </w:pPr>
      <w:r>
        <w:t>De omvang van de georganiseerde misdaad als waargenomen door ondernemers vertoont een sterke samenhang  met de omvang van twee andere verschijningsvormen van georganiseerde misdaad: corruptie onder ambtenaren en politici, en het gebruik van dodelijk geweld.</w:t>
      </w:r>
    </w:p>
    <w:p w14:paraId="34806C7B" w14:textId="4D171065" w:rsidR="00E45FFA" w:rsidRDefault="00E45FFA" w:rsidP="00B5286A">
      <w:pPr>
        <w:tabs>
          <w:tab w:val="left" w:pos="7485"/>
        </w:tabs>
      </w:pPr>
      <w:r>
        <w:t>Er blijkt geen samenhang te bestaan tussen de omvang van de veelvoorkomende vermogenscriminaliteit in een land en de omvang van de non-conventionele criminaliteit (georganiseerde misdaad/corruptie).</w:t>
      </w:r>
    </w:p>
    <w:p w14:paraId="08DCDF91" w14:textId="4703FEF1" w:rsidR="003C0E25" w:rsidRDefault="003C0E25" w:rsidP="00B5286A">
      <w:pPr>
        <w:tabs>
          <w:tab w:val="left" w:pos="7485"/>
        </w:tabs>
      </w:pPr>
      <w:r>
        <w:rPr>
          <w:i/>
          <w:iCs/>
          <w:sz w:val="24"/>
          <w:szCs w:val="24"/>
        </w:rPr>
        <w:t xml:space="preserve">Nederland                                                                                                                                                                                   </w:t>
      </w:r>
      <w:r>
        <w:t>Om een aantal redenen wordt tegenwoordig aangenomen dat het niet veel zin heeft de omvang van georganiseerde criminaliteit in beeld te brengen door het tellen van criminele organisaties:</w:t>
      </w:r>
    </w:p>
    <w:p w14:paraId="7F58445B" w14:textId="44B681D3" w:rsidR="003C0E25" w:rsidRDefault="003C0E25" w:rsidP="00862AD8">
      <w:pPr>
        <w:pStyle w:val="Lijstalinea"/>
        <w:numPr>
          <w:ilvl w:val="0"/>
          <w:numId w:val="82"/>
        </w:numPr>
        <w:tabs>
          <w:tab w:val="left" w:pos="7485"/>
        </w:tabs>
      </w:pPr>
      <w:r w:rsidRPr="003C0E25">
        <w:rPr>
          <w:u w:val="single"/>
        </w:rPr>
        <w:t xml:space="preserve">Ten eerste is er bij georganiseerde criminaliteit vermoedelijk sprake van een hoog </w:t>
      </w:r>
      <w:proofErr w:type="spellStart"/>
      <w:r w:rsidRPr="003C0E25">
        <w:rPr>
          <w:u w:val="single"/>
        </w:rPr>
        <w:t>dark</w:t>
      </w:r>
      <w:proofErr w:type="spellEnd"/>
      <w:r w:rsidRPr="003C0E25">
        <w:rPr>
          <w:u w:val="single"/>
        </w:rPr>
        <w:t xml:space="preserve"> </w:t>
      </w:r>
      <w:proofErr w:type="spellStart"/>
      <w:r w:rsidRPr="003C0E25">
        <w:rPr>
          <w:u w:val="single"/>
        </w:rPr>
        <w:t>number</w:t>
      </w:r>
      <w:proofErr w:type="spellEnd"/>
      <w:r w:rsidRPr="003C0E25">
        <w:rPr>
          <w:u w:val="single"/>
        </w:rPr>
        <w:t>: er wordt nauwelijks aangifte van gedaan bij de politie.</w:t>
      </w:r>
      <w:r>
        <w:t xml:space="preserve"> – Veel georganiseerde criminaliteit betreft consensuele delicten: illegale handel waarbij beide partijen een belang hebben en dus geen aangifte doen. – Daarnaast vloeit uit de definitie voort dat leden van criminele organisaties hun activiteiten en hun betrokkenheid proberen af te schermen, onder andere door telkens wisselende gsm-kaarten te gebruiken of door alleen in omfloerste taal over de illegale handel te spreken. </w:t>
      </w:r>
    </w:p>
    <w:p w14:paraId="289F5A37" w14:textId="752DEF23" w:rsidR="003C0E25" w:rsidRDefault="003C0E25" w:rsidP="00862AD8">
      <w:pPr>
        <w:pStyle w:val="Lijstalinea"/>
        <w:numPr>
          <w:ilvl w:val="0"/>
          <w:numId w:val="82"/>
        </w:numPr>
        <w:tabs>
          <w:tab w:val="left" w:pos="7485"/>
        </w:tabs>
      </w:pPr>
      <w:r>
        <w:rPr>
          <w:u w:val="single"/>
        </w:rPr>
        <w:lastRenderedPageBreak/>
        <w:t>Ten tweede heeft het hiervoor besproken fluïde karakter van de criminele netwerken tot gevolg dat het weinig zin heeft criminele organisaties te tellen wanneer die telkens van samenstelling veranderen.</w:t>
      </w:r>
      <w:r>
        <w:t xml:space="preserve"> </w:t>
      </w:r>
    </w:p>
    <w:p w14:paraId="7E3C022E" w14:textId="42D80AF8" w:rsidR="003C0E25" w:rsidRDefault="009C4A79" w:rsidP="003C0E25">
      <w:pPr>
        <w:tabs>
          <w:tab w:val="left" w:pos="7485"/>
        </w:tabs>
        <w:rPr>
          <w:u w:val="single"/>
        </w:rPr>
      </w:pPr>
      <w:r>
        <w:t xml:space="preserve">Het destijds door de groep Fijnaut uitgevoerde onderzoek is door het Wetenschappelijk Onderzoek- en Documentatiecentrum van het ministerie van Justitie en Veiligheid voortgezet onder de noemer Monitor georganiseerde criminaliteit. In deze doorlopende studie zijn sinds 1997 de dossiers van meer dan 140 grootschalige opsporingsonderzoeken naar georganiseerde misdaad  geanalyseerd. </w:t>
      </w:r>
      <w:r w:rsidRPr="009C4A79">
        <w:rPr>
          <w:u w:val="single"/>
        </w:rPr>
        <w:t xml:space="preserve">Uit deze studie komt het beeld naar voren dat georganiseerde criminaliteit in Nederland vooral </w:t>
      </w:r>
      <w:r w:rsidRPr="009C4A79">
        <w:rPr>
          <w:highlight w:val="yellow"/>
          <w:u w:val="single"/>
        </w:rPr>
        <w:t>transitcriminaliteit betreft: grensoverschrijdende smokkel van verboden goederen, zoals drugs en wapens. Ook mensensmokkel en mensenhandel kunnen hiertoe worden gerekend.</w:t>
      </w:r>
      <w:r w:rsidRPr="009C4A79">
        <w:rPr>
          <w:u w:val="single"/>
        </w:rPr>
        <w:t xml:space="preserve"> </w:t>
      </w:r>
    </w:p>
    <w:p w14:paraId="3EDE8DD5" w14:textId="77777777" w:rsidR="00156519" w:rsidRDefault="009C4A79" w:rsidP="003C0E25">
      <w:pPr>
        <w:tabs>
          <w:tab w:val="left" w:pos="7485"/>
        </w:tabs>
      </w:pPr>
      <w:r>
        <w:t xml:space="preserve">Transitcriminaliteit gedijt dankzij een </w:t>
      </w:r>
      <w:r w:rsidRPr="00156519">
        <w:rPr>
          <w:u w:val="single"/>
        </w:rPr>
        <w:t>goed functionerende logistiek en infrastructuur van het legale bedrijfsleven</w:t>
      </w:r>
      <w:r>
        <w:t xml:space="preserve">. En met grote zeehavens, een grote luchthaven en goede toegang tot het Europese achterland is </w:t>
      </w:r>
      <w:r w:rsidRPr="00156519">
        <w:rPr>
          <w:u w:val="single"/>
        </w:rPr>
        <w:t>de transportsector</w:t>
      </w:r>
      <w:r>
        <w:t xml:space="preserve"> een van de belangrijkste economische sectoren voor ons lans land. De georganiseerde criminaliteit profiteert daarvan (nauw verweven met de bovenwereld).</w:t>
      </w:r>
    </w:p>
    <w:p w14:paraId="75299359" w14:textId="2CB0254B" w:rsidR="009C4A79" w:rsidRDefault="00156519" w:rsidP="003C0E25">
      <w:pPr>
        <w:tabs>
          <w:tab w:val="left" w:pos="7485"/>
        </w:tabs>
      </w:pPr>
      <w:r>
        <w:t xml:space="preserve">Iets soortgelijks geldt voor </w:t>
      </w:r>
      <w:r w:rsidRPr="00156519">
        <w:rPr>
          <w:u w:val="single"/>
        </w:rPr>
        <w:t>de digitalisering</w:t>
      </w:r>
      <w:r>
        <w:t xml:space="preserve"> en de mogelijkheden die het internet biedt voor illegale handel. Het internet biedt ongekende mogelijkheden voor de kopers en verkopers van illegale goederen om elkaar te ontmoeten (</w:t>
      </w:r>
      <w:proofErr w:type="spellStart"/>
      <w:r>
        <w:t>dark</w:t>
      </w:r>
      <w:proofErr w:type="spellEnd"/>
      <w:r>
        <w:t xml:space="preserve"> </w:t>
      </w:r>
      <w:proofErr w:type="spellStart"/>
      <w:r>
        <w:t>werb</w:t>
      </w:r>
      <w:proofErr w:type="spellEnd"/>
      <w:r>
        <w:t>).</w:t>
      </w:r>
      <w:r w:rsidR="009C4A79">
        <w:t xml:space="preserve"> </w:t>
      </w:r>
    </w:p>
    <w:p w14:paraId="7C938A08" w14:textId="440B01C0" w:rsidR="00156519" w:rsidRDefault="00156519" w:rsidP="003C0E25">
      <w:pPr>
        <w:tabs>
          <w:tab w:val="left" w:pos="7485"/>
        </w:tabs>
      </w:pPr>
      <w:r>
        <w:t xml:space="preserve">Historische voorbeelden van georganiseerde criminaliteit in andere delen van de wereld </w:t>
      </w:r>
      <w:r>
        <w:sym w:font="Wingdings" w:char="F0E0"/>
      </w:r>
      <w:r>
        <w:t xml:space="preserve"> De kern van de criminele activiteiten lag bij het afpersen van legale ondernemers in de gebieden dij zij controleerden. Een soort illegale uitvoering van overheidstaken dus: innen van ‘belasting’ in ruil voor het bieden van bescherming. Deze controle wordt uitgevoerd door meer stabiele, quasi bureaucratische, hiërarchische en soms bijna militair georganiseerde groepen. </w:t>
      </w:r>
    </w:p>
    <w:p w14:paraId="754F0308" w14:textId="120C0F75" w:rsidR="00156519" w:rsidRDefault="00156519" w:rsidP="00862AD8">
      <w:pPr>
        <w:pStyle w:val="Lijstalinea"/>
        <w:numPr>
          <w:ilvl w:val="0"/>
          <w:numId w:val="83"/>
        </w:numPr>
        <w:tabs>
          <w:tab w:val="left" w:pos="7485"/>
        </w:tabs>
      </w:pPr>
      <w:r>
        <w:t>Achter de etnische specialisatie (bijvoorbeeld Turkse groepen heroïnehandel) zit een zekere logica: de toegang die groepen via hun netwerken hebben tot de aanvoer van illegale goederen of diensten vanuit het land van herkomst.</w:t>
      </w:r>
    </w:p>
    <w:p w14:paraId="4D2A9D1D" w14:textId="0B6BDD07" w:rsidR="00156519" w:rsidRPr="00156519" w:rsidRDefault="00156519" w:rsidP="003C0E25">
      <w:pPr>
        <w:tabs>
          <w:tab w:val="left" w:pos="7485"/>
        </w:tabs>
      </w:pPr>
      <w:r>
        <w:rPr>
          <w:b/>
          <w:bCs/>
          <w:sz w:val="24"/>
          <w:szCs w:val="24"/>
        </w:rPr>
        <w:t>9.4.3 Oorzaken en achtergronden</w:t>
      </w:r>
    </w:p>
    <w:p w14:paraId="754AA5BB" w14:textId="6F85E30A" w:rsidR="003C0E25" w:rsidRDefault="002A3854" w:rsidP="002A3854">
      <w:pPr>
        <w:tabs>
          <w:tab w:val="left" w:pos="7485"/>
        </w:tabs>
      </w:pPr>
      <w:r>
        <w:t xml:space="preserve">De opkomst van de georganiseerde misdaad kan worden verklaard door de </w:t>
      </w:r>
      <w:r w:rsidRPr="002A3854">
        <w:rPr>
          <w:highlight w:val="yellow"/>
        </w:rPr>
        <w:t>gelegenheidstheorie</w:t>
      </w:r>
      <w:r>
        <w:t xml:space="preserve">. Evenals elders in de wereld is de illegale drugsmarkt de voornaamste inkomstenbron. </w:t>
      </w:r>
      <w:r w:rsidRPr="002A3854">
        <w:rPr>
          <w:u w:val="single"/>
        </w:rPr>
        <w:t>De huidige misdaadorganisaties danken hun inkomsten aan het verbod op de verkoop van opiaten en andere verdovende middelen. Zoals gezegd benut daarbij elke bevolkingsgroep de unieke kansen die samenhangen met relaties in de productielanden.</w:t>
      </w:r>
      <w:r>
        <w:t xml:space="preserve"> Vanaf het begin van de jaren tachtig van de vorige eeuw zijn er in Nederland extra kansen voor maken van grote winsten met de handel in cannabis door het gedoogbeleid ten aanzien van het gebruik van, en de detailhandel in softdrugs. </w:t>
      </w:r>
    </w:p>
    <w:p w14:paraId="7E63D6D6" w14:textId="776D06E8" w:rsidR="00F8746D" w:rsidRDefault="00F8746D" w:rsidP="002A3854">
      <w:pPr>
        <w:tabs>
          <w:tab w:val="left" w:pos="7485"/>
        </w:tabs>
      </w:pPr>
      <w:r>
        <w:t xml:space="preserve">Zoals eerder benoemd, vormt de wettige bovenwereld ook een gelegenheidsstructuur voor georganiseerde criminaliteit. </w:t>
      </w:r>
      <w:r w:rsidRPr="00F8746D">
        <w:rPr>
          <w:u w:val="single"/>
        </w:rPr>
        <w:t>Vele ondernemers en ondernemingen blijken bereid goederen of diensten te leveren</w:t>
      </w:r>
      <w:r>
        <w:t xml:space="preserve"> die worden gebruikt voor bijvoorbeeld de productie van verdovende middelen, het vervoer van illegale handelswaar of het witwassen van het daarmee verdiende criminele vermogen.</w:t>
      </w:r>
    </w:p>
    <w:p w14:paraId="48FFB65A" w14:textId="4BEABA31" w:rsidR="002A3854" w:rsidRDefault="002A3854" w:rsidP="002A3854">
      <w:pPr>
        <w:tabs>
          <w:tab w:val="left" w:pos="7485"/>
        </w:tabs>
      </w:pPr>
      <w:r>
        <w:t>De betrokkenheid van georganiseerde criminaliteit bij de markt voor softdrugs heeft verschillende negatieve gevolgen:</w:t>
      </w:r>
    </w:p>
    <w:p w14:paraId="06F5CB83" w14:textId="22946441" w:rsidR="002A3854" w:rsidRDefault="00F8746D" w:rsidP="00862AD8">
      <w:pPr>
        <w:pStyle w:val="Lijstalinea"/>
        <w:numPr>
          <w:ilvl w:val="0"/>
          <w:numId w:val="84"/>
        </w:numPr>
        <w:tabs>
          <w:tab w:val="left" w:pos="7485"/>
        </w:tabs>
      </w:pPr>
      <w:r>
        <w:t>Toepassing van geweld om onderlinge conflicten te beslechten</w:t>
      </w:r>
    </w:p>
    <w:p w14:paraId="31D6CD42" w14:textId="5E7E0CC1" w:rsidR="00F8746D" w:rsidRDefault="00F8746D" w:rsidP="00862AD8">
      <w:pPr>
        <w:pStyle w:val="Lijstalinea"/>
        <w:numPr>
          <w:ilvl w:val="0"/>
          <w:numId w:val="84"/>
        </w:numPr>
        <w:tabs>
          <w:tab w:val="left" w:pos="7485"/>
        </w:tabs>
      </w:pPr>
      <w:r>
        <w:lastRenderedPageBreak/>
        <w:t>Verstoren van economische verhoudingen door het witwassen en in investeren in legale economische sectoren.</w:t>
      </w:r>
    </w:p>
    <w:p w14:paraId="24BC2A1F" w14:textId="51B580CC" w:rsidR="00F8746D" w:rsidRDefault="00F8746D" w:rsidP="00F8746D">
      <w:pPr>
        <w:tabs>
          <w:tab w:val="left" w:pos="7485"/>
        </w:tabs>
      </w:pPr>
      <w:r>
        <w:t>Veel criminele samenwerkingsverbanden hebben ook eigen ondernemingen of vennootschappen. Deze kunnen drie doelen dienen:</w:t>
      </w:r>
    </w:p>
    <w:p w14:paraId="3B1AEFC5" w14:textId="150C6AE8" w:rsidR="00F8746D" w:rsidRDefault="00F8746D" w:rsidP="00862AD8">
      <w:pPr>
        <w:pStyle w:val="Lijstalinea"/>
        <w:numPr>
          <w:ilvl w:val="0"/>
          <w:numId w:val="85"/>
        </w:numPr>
        <w:tabs>
          <w:tab w:val="left" w:pos="7485"/>
        </w:tabs>
      </w:pPr>
      <w:r>
        <w:t>Logistieke ondersteuning; opslag, vervoer en ontmoetingsruimte</w:t>
      </w:r>
    </w:p>
    <w:p w14:paraId="186DF8B6" w14:textId="13DEA26E" w:rsidR="00F8746D" w:rsidRDefault="00F8746D" w:rsidP="00862AD8">
      <w:pPr>
        <w:pStyle w:val="Lijstalinea"/>
        <w:numPr>
          <w:ilvl w:val="0"/>
          <w:numId w:val="85"/>
        </w:numPr>
        <w:tabs>
          <w:tab w:val="left" w:pos="7485"/>
        </w:tabs>
      </w:pPr>
      <w:r>
        <w:t>Witwassen; vooral het fingeren van een legale geldstroom</w:t>
      </w:r>
    </w:p>
    <w:p w14:paraId="5F0A236F" w14:textId="3DDBBDA8" w:rsidR="00F8746D" w:rsidRDefault="00F8746D" w:rsidP="00862AD8">
      <w:pPr>
        <w:pStyle w:val="Lijstalinea"/>
        <w:numPr>
          <w:ilvl w:val="0"/>
          <w:numId w:val="85"/>
        </w:numPr>
        <w:tabs>
          <w:tab w:val="left" w:pos="7485"/>
        </w:tabs>
      </w:pPr>
      <w:r>
        <w:t>Legitimering en verhulling; het voorzien in een deklading voor een drugstransport of het dienen als tussenschakel tussen de daders en reguliere bedrijven.</w:t>
      </w:r>
    </w:p>
    <w:p w14:paraId="3207A262" w14:textId="0210E562" w:rsidR="00F8746D" w:rsidRDefault="00F8746D" w:rsidP="00F8746D">
      <w:pPr>
        <w:tabs>
          <w:tab w:val="left" w:pos="7485"/>
        </w:tabs>
      </w:pPr>
      <w:r>
        <w:t xml:space="preserve">Bij de opkomst van de georganiseerde misdaad zou naast de gelegenheidsstructuren </w:t>
      </w:r>
      <w:r w:rsidR="00C934DA">
        <w:t xml:space="preserve">ook een rol kunnen spelen dat bestaande criminele organisaties in toenemende mate de mogelijkheid hebben om nieuwe leden te rekruteren uit groepen werkloze jongeren met een etnische achtergrond – </w:t>
      </w:r>
      <w:proofErr w:type="spellStart"/>
      <w:r w:rsidR="00C934DA" w:rsidRPr="00C934DA">
        <w:rPr>
          <w:highlight w:val="yellow"/>
        </w:rPr>
        <w:t>straintheorie</w:t>
      </w:r>
      <w:proofErr w:type="spellEnd"/>
      <w:r w:rsidR="00C934DA" w:rsidRPr="00C934DA">
        <w:rPr>
          <w:highlight w:val="yellow"/>
        </w:rPr>
        <w:t>.</w:t>
      </w:r>
      <w:r w:rsidR="00C934DA">
        <w:t xml:space="preserve"> </w:t>
      </w:r>
    </w:p>
    <w:p w14:paraId="5D3C8BD5" w14:textId="23FE0D93" w:rsidR="00C934DA" w:rsidRDefault="00C934DA" w:rsidP="00F8746D">
      <w:pPr>
        <w:tabs>
          <w:tab w:val="left" w:pos="7485"/>
        </w:tabs>
        <w:rPr>
          <w:b/>
          <w:bCs/>
          <w:sz w:val="24"/>
          <w:szCs w:val="24"/>
        </w:rPr>
      </w:pPr>
      <w:r>
        <w:rPr>
          <w:b/>
          <w:bCs/>
          <w:sz w:val="24"/>
          <w:szCs w:val="24"/>
        </w:rPr>
        <w:t>9.4.4 Aanpak</w:t>
      </w:r>
    </w:p>
    <w:p w14:paraId="645B9718" w14:textId="259D62E1" w:rsidR="00C934DA" w:rsidRDefault="00C934DA" w:rsidP="00F8746D">
      <w:pPr>
        <w:tabs>
          <w:tab w:val="left" w:pos="7485"/>
        </w:tabs>
      </w:pPr>
      <w:r>
        <w:rPr>
          <w:i/>
          <w:iCs/>
          <w:sz w:val="24"/>
          <w:szCs w:val="24"/>
        </w:rPr>
        <w:t xml:space="preserve">Repressieve aanpak                                                                                                                                                             </w:t>
      </w:r>
      <w:r>
        <w:t xml:space="preserve">In 1992 presenteerden de toenmalige ministers van Justitie en Binnenlandse Zaken een plan van aanpak van de georganiseerde misdaad. De door hen opgestelde beleidsnota heette ‘De georganiseerde misdaad in Nederland; dreigingsbeeld en plan van aanpak’. Een van de belangrijkste voorstellen in de nota was </w:t>
      </w:r>
      <w:r w:rsidRPr="009360D0">
        <w:rPr>
          <w:u w:val="single"/>
        </w:rPr>
        <w:t>de instelling van vijf interregionale rechercheteams die de georganiseerde misdaad eendrachtig en doelmatig zouden kunnen gaan opsporen. Deze rechercheteams zijn later opgegaan in de Nationale Recherche d</w:t>
      </w:r>
      <w:r w:rsidR="009360D0" w:rsidRPr="009360D0">
        <w:rPr>
          <w:u w:val="single"/>
        </w:rPr>
        <w:t>ie onder de rechtstreeks leiding van het Landelijke Parket van het Openbaar Ministerie</w:t>
      </w:r>
      <w:r w:rsidR="009360D0">
        <w:t xml:space="preserve">. Daarnaast richten zich enkele Bovenregionale Rechercheteams op de middelzware criminaliteit. Inmiddels maken deze eenheden deel uit van de nationale politie. De nationale politie is er mede gekomen om op landelijk niveau de strategie tegen de steeds meer internationale georganiseerde criminaliteit te kunnen bepalen. </w:t>
      </w:r>
    </w:p>
    <w:p w14:paraId="21E71194" w14:textId="26506AEA" w:rsidR="009360D0" w:rsidRDefault="009360D0" w:rsidP="00F8746D">
      <w:pPr>
        <w:tabs>
          <w:tab w:val="left" w:pos="7485"/>
        </w:tabs>
      </w:pPr>
      <w:r>
        <w:t xml:space="preserve">Indien meer dan de helft van de kernleden van een groep is gearresteerd, wordt deze als ontmanteld beschouwd. Of de groep daadwerkelijk en blijvend zijn criminele activiteiten staakt, is daarmee echter nog niet verzekerd. Daarom wordt tegenwoordig in het bijzonder mede geprobeerd om de groepen financieel aan te pakken door middel van het afnemen van wederrechtelijk verkregen vermogen (de </w:t>
      </w:r>
      <w:proofErr w:type="spellStart"/>
      <w:r>
        <w:t>Plukze</w:t>
      </w:r>
      <w:proofErr w:type="spellEnd"/>
      <w:r>
        <w:t>-wet) en het opleggen van naheffingen door de Belastingdienst.</w:t>
      </w:r>
    </w:p>
    <w:p w14:paraId="76225F5B" w14:textId="7832E7DE" w:rsidR="009360D0" w:rsidRDefault="009360D0" w:rsidP="00F8746D">
      <w:pPr>
        <w:tabs>
          <w:tab w:val="left" w:pos="7485"/>
        </w:tabs>
      </w:pPr>
      <w:r>
        <w:rPr>
          <w:i/>
          <w:iCs/>
          <w:sz w:val="24"/>
          <w:szCs w:val="24"/>
        </w:rPr>
        <w:t xml:space="preserve">Preventieve aanpak                                                                                                                                                              </w:t>
      </w:r>
      <w:r w:rsidR="002D3FB4">
        <w:t xml:space="preserve">Georganiseerde misdaad kan ook met preventieve maatregelen worden bestreden, juist omdat het niet mogelijk is gebleken dit met alleen een repressieve aanpak te doen. Ook in Nederland is het belang van een preventieve aanpak – naast de repressieve </w:t>
      </w:r>
      <w:r w:rsidR="00B65EBB">
        <w:t>–</w:t>
      </w:r>
      <w:r w:rsidR="002D3FB4">
        <w:t xml:space="preserve"> doorgedrongen</w:t>
      </w:r>
      <w:r w:rsidR="00B65EBB">
        <w:t>. Dit is in 2007 door de minister van Justitie samengebracht in het programma ‘Versterking aanpak georganiseerde misdaad’. Volgens dit versterkingsprogramma rust de aanpak van georganiseerde misdaad op drie centrale pijlers:</w:t>
      </w:r>
    </w:p>
    <w:p w14:paraId="53F617A6" w14:textId="08270412" w:rsidR="00B65EBB" w:rsidRDefault="00B65EBB" w:rsidP="00862AD8">
      <w:pPr>
        <w:pStyle w:val="Lijstalinea"/>
        <w:numPr>
          <w:ilvl w:val="0"/>
          <w:numId w:val="86"/>
        </w:numPr>
        <w:tabs>
          <w:tab w:val="left" w:pos="7485"/>
        </w:tabs>
      </w:pPr>
      <w:r>
        <w:t>De preventieve en bestuurlijke aanpak</w:t>
      </w:r>
    </w:p>
    <w:p w14:paraId="5BD3CE8D" w14:textId="0B64BFAE" w:rsidR="00B65EBB" w:rsidRDefault="00B65EBB" w:rsidP="00862AD8">
      <w:pPr>
        <w:pStyle w:val="Lijstalinea"/>
        <w:numPr>
          <w:ilvl w:val="0"/>
          <w:numId w:val="86"/>
        </w:numPr>
        <w:tabs>
          <w:tab w:val="left" w:pos="7485"/>
        </w:tabs>
      </w:pPr>
      <w:r>
        <w:t>De strafrechtelijke aanpak</w:t>
      </w:r>
    </w:p>
    <w:p w14:paraId="331A2844" w14:textId="6FC49238" w:rsidR="00B65EBB" w:rsidRDefault="00B65EBB" w:rsidP="00862AD8">
      <w:pPr>
        <w:pStyle w:val="Lijstalinea"/>
        <w:numPr>
          <w:ilvl w:val="0"/>
          <w:numId w:val="86"/>
        </w:numPr>
        <w:tabs>
          <w:tab w:val="left" w:pos="7485"/>
        </w:tabs>
      </w:pPr>
      <w:r>
        <w:t>De internationale samenwerking</w:t>
      </w:r>
    </w:p>
    <w:p w14:paraId="632A66FA" w14:textId="333EBD01" w:rsidR="00B65EBB" w:rsidRDefault="00B65EBB" w:rsidP="00B65EBB">
      <w:pPr>
        <w:tabs>
          <w:tab w:val="left" w:pos="7485"/>
        </w:tabs>
      </w:pPr>
      <w:r w:rsidRPr="00B65EBB">
        <w:rPr>
          <w:highlight w:val="yellow"/>
        </w:rPr>
        <w:t>Het doel is niet alleen om criminele samenwerkingsverbanden te ontmantelen en individuele daders voor de rechter te brengen, maar vooral ook om onderliggende gelegenheidsstructuren en meer structurele factoren die de georganiseerde misdaad bedoeld of onbedoeld faciliteren, in beeld te krijgen en aan te pakken.</w:t>
      </w:r>
      <w:r>
        <w:t xml:space="preserve"> </w:t>
      </w:r>
    </w:p>
    <w:p w14:paraId="08E5AC5A" w14:textId="40FC16D6" w:rsidR="00B65EBB" w:rsidRDefault="00B65EBB" w:rsidP="00B65EBB">
      <w:pPr>
        <w:tabs>
          <w:tab w:val="left" w:pos="7485"/>
        </w:tabs>
        <w:rPr>
          <w:u w:val="single"/>
        </w:rPr>
      </w:pPr>
      <w:r>
        <w:lastRenderedPageBreak/>
        <w:t xml:space="preserve">Tot de preventieve aanpak wordt in Nederland gerekend de screening op criminele antecedenten van personen die een besloten vennootschap oprichten of die deelnemen aan openbare aanbestedingen. Met deze bestuurlijke maatregelen wordt geprobeerd te voorkomen dat criminele organisaties zich naar het Italiaanse voorbeeld mede gaan toeleggen op het al dan niet door middel van corruptie binnenhalen van lucratieve overheidsopdrachten. </w:t>
      </w:r>
      <w:r w:rsidR="00DF5B13">
        <w:t xml:space="preserve">Ook deze preventieve aanpak is niet zonder keerzijde. Het voorkomen van zakelijke contacten met criminele netwerken veronderstelt dat er onder bepaalde voorwaarden door de politie en justitie informatie wordt uitgewisseld met het openbaar bestuur, het bedrijfsleven en de relevante vrije beroepen over de betrokkenheid van bepaalde personen bij de georganiseerde misdaad – </w:t>
      </w:r>
      <w:r w:rsidR="00DF5B13" w:rsidRPr="00DF5B13">
        <w:rPr>
          <w:u w:val="single"/>
        </w:rPr>
        <w:t xml:space="preserve">hiervoor moet dus inbreuk worden gemaakt op het recht van privacy van de betrokkenen. </w:t>
      </w:r>
    </w:p>
    <w:p w14:paraId="2204EC95" w14:textId="28700EE2" w:rsidR="00DF5B13" w:rsidRDefault="00DF5B13" w:rsidP="00B65EBB">
      <w:pPr>
        <w:tabs>
          <w:tab w:val="left" w:pos="7485"/>
        </w:tabs>
      </w:pPr>
      <w:r>
        <w:t xml:space="preserve">De Wet </w:t>
      </w:r>
      <w:proofErr w:type="spellStart"/>
      <w:r>
        <w:t>Bibob</w:t>
      </w:r>
      <w:proofErr w:type="spellEnd"/>
      <w:r>
        <w:t xml:space="preserve"> (Wet bevordering integriteitsbeoordelingen door het openbaar bestuur) is een belangrijk wapen in de preventieve aanpak van de georganiseerde misdaad. Deze wet maakt het mogelijk dat bepaalde begunstigende beschikkingen en deelname aan aanbestedingen worden geweigerd of ingetrokken ‘indien ernstig gevaar bestaat dat de beschikking mede zal worden gebruikt om uit strafbare feiten verkregen of te verkrijgen, op geld waardeerbare wijze voordelen te benutten, of strafbare feiten te plegen. </w:t>
      </w:r>
    </w:p>
    <w:p w14:paraId="6DF7C77F" w14:textId="57E5B0B1" w:rsidR="00DF5B13" w:rsidRDefault="00DF5B13" w:rsidP="00B65EBB">
      <w:pPr>
        <w:tabs>
          <w:tab w:val="left" w:pos="7485"/>
        </w:tabs>
      </w:pPr>
      <w:r>
        <w:t xml:space="preserve">De Wet </w:t>
      </w:r>
      <w:proofErr w:type="spellStart"/>
      <w:r>
        <w:t>Bibob</w:t>
      </w:r>
      <w:proofErr w:type="spellEnd"/>
      <w:r>
        <w:t xml:space="preserve"> </w:t>
      </w:r>
      <w:r w:rsidR="002F4CF0">
        <w:t>voorziet daartoe in de aanvulling van de weigeringsgronden in de:</w:t>
      </w:r>
    </w:p>
    <w:p w14:paraId="21B8491A" w14:textId="5A2F211F" w:rsidR="002F4CF0" w:rsidRDefault="002F4CF0" w:rsidP="00862AD8">
      <w:pPr>
        <w:pStyle w:val="Lijstalinea"/>
        <w:numPr>
          <w:ilvl w:val="0"/>
          <w:numId w:val="87"/>
        </w:numPr>
        <w:tabs>
          <w:tab w:val="left" w:pos="7485"/>
        </w:tabs>
      </w:pPr>
      <w:r>
        <w:t>Drank- en Horecawet</w:t>
      </w:r>
    </w:p>
    <w:p w14:paraId="5D167F19" w14:textId="736E1406" w:rsidR="002F4CF0" w:rsidRDefault="002F4CF0" w:rsidP="00862AD8">
      <w:pPr>
        <w:pStyle w:val="Lijstalinea"/>
        <w:numPr>
          <w:ilvl w:val="0"/>
          <w:numId w:val="87"/>
        </w:numPr>
        <w:tabs>
          <w:tab w:val="left" w:pos="7485"/>
        </w:tabs>
      </w:pPr>
      <w:r>
        <w:t>Opiumwet</w:t>
      </w:r>
    </w:p>
    <w:p w14:paraId="481EC7BF" w14:textId="1582EDD4" w:rsidR="002F4CF0" w:rsidRDefault="002F4CF0" w:rsidP="00862AD8">
      <w:pPr>
        <w:pStyle w:val="Lijstalinea"/>
        <w:numPr>
          <w:ilvl w:val="0"/>
          <w:numId w:val="87"/>
        </w:numPr>
        <w:tabs>
          <w:tab w:val="left" w:pos="7485"/>
        </w:tabs>
      </w:pPr>
      <w:r>
        <w:t>Wet goederenvervoer over de weg</w:t>
      </w:r>
    </w:p>
    <w:p w14:paraId="5AEA953D" w14:textId="0DCB34DC" w:rsidR="002F4CF0" w:rsidRDefault="002F4CF0" w:rsidP="00862AD8">
      <w:pPr>
        <w:pStyle w:val="Lijstalinea"/>
        <w:numPr>
          <w:ilvl w:val="0"/>
          <w:numId w:val="87"/>
        </w:numPr>
        <w:tabs>
          <w:tab w:val="left" w:pos="7485"/>
        </w:tabs>
      </w:pPr>
      <w:r>
        <w:t xml:space="preserve">Wet personenvervoer </w:t>
      </w:r>
    </w:p>
    <w:p w14:paraId="47B78C40" w14:textId="1648CD79" w:rsidR="002F4CF0" w:rsidRDefault="002F4CF0" w:rsidP="00862AD8">
      <w:pPr>
        <w:pStyle w:val="Lijstalinea"/>
        <w:numPr>
          <w:ilvl w:val="0"/>
          <w:numId w:val="87"/>
        </w:numPr>
        <w:tabs>
          <w:tab w:val="left" w:pos="7485"/>
        </w:tabs>
      </w:pPr>
      <w:r>
        <w:t>Wet milieubeheer</w:t>
      </w:r>
    </w:p>
    <w:p w14:paraId="01FF4F30" w14:textId="49C6B6AD" w:rsidR="002F4CF0" w:rsidRDefault="002F4CF0" w:rsidP="00862AD8">
      <w:pPr>
        <w:pStyle w:val="Lijstalinea"/>
        <w:numPr>
          <w:ilvl w:val="0"/>
          <w:numId w:val="87"/>
        </w:numPr>
        <w:tabs>
          <w:tab w:val="left" w:pos="7485"/>
        </w:tabs>
      </w:pPr>
      <w:r>
        <w:t>Woningwet</w:t>
      </w:r>
    </w:p>
    <w:p w14:paraId="6289B77F" w14:textId="51E98734" w:rsidR="002F4CF0" w:rsidRDefault="002F4CF0" w:rsidP="002F4CF0">
      <w:pPr>
        <w:tabs>
          <w:tab w:val="left" w:pos="7485"/>
        </w:tabs>
      </w:pPr>
      <w:r>
        <w:t xml:space="preserve">Landelijk is een aparte structuur gecreëerd om de regionale en nationale inzet van de bestuurlijke aanpak en de daartoe benodigde informatie uitwisseling en expertiseontwikkeling te coördineren. Dit moet ook voorkomen dat er verplaatsing- of waterbedeffecten ontstaan van gemeenten of regio’s die voortvarend zijn in de bestrijding van criminaliteit naar gemeenten die niet zo’n vaart maken. </w:t>
      </w:r>
      <w:r w:rsidR="003864E3">
        <w:t>Daartoe zijn onder andere elf regionale informatie- en expertisecentra (RIEC) opgezet die tot hebben:</w:t>
      </w:r>
    </w:p>
    <w:p w14:paraId="06F4BDBF" w14:textId="6C91B3D7" w:rsidR="003864E3" w:rsidRDefault="003864E3" w:rsidP="00862AD8">
      <w:pPr>
        <w:pStyle w:val="Lijstalinea"/>
        <w:numPr>
          <w:ilvl w:val="0"/>
          <w:numId w:val="88"/>
        </w:numPr>
        <w:tabs>
          <w:tab w:val="left" w:pos="7485"/>
        </w:tabs>
      </w:pPr>
      <w:r>
        <w:t>Uitwisseling van informatie te stroomlijnen</w:t>
      </w:r>
    </w:p>
    <w:p w14:paraId="3A31128A" w14:textId="2CAEABAB" w:rsidR="003864E3" w:rsidRDefault="003864E3" w:rsidP="00862AD8">
      <w:pPr>
        <w:pStyle w:val="Lijstalinea"/>
        <w:numPr>
          <w:ilvl w:val="0"/>
          <w:numId w:val="88"/>
        </w:numPr>
        <w:tabs>
          <w:tab w:val="left" w:pos="7485"/>
        </w:tabs>
      </w:pPr>
      <w:r>
        <w:t>Expertise en kennis te ontwikkelen en in lokale projecten in te brengen</w:t>
      </w:r>
    </w:p>
    <w:p w14:paraId="43FC78BE" w14:textId="38EBF43B" w:rsidR="003864E3" w:rsidRDefault="003864E3" w:rsidP="00862AD8">
      <w:pPr>
        <w:pStyle w:val="Lijstalinea"/>
        <w:numPr>
          <w:ilvl w:val="0"/>
          <w:numId w:val="88"/>
        </w:numPr>
        <w:tabs>
          <w:tab w:val="left" w:pos="7485"/>
        </w:tabs>
      </w:pPr>
      <w:r>
        <w:t xml:space="preserve">Uitvoering van de Wet </w:t>
      </w:r>
      <w:proofErr w:type="spellStart"/>
      <w:r>
        <w:t>bibob</w:t>
      </w:r>
      <w:proofErr w:type="spellEnd"/>
      <w:r>
        <w:t xml:space="preserve">  te ondersteunen</w:t>
      </w:r>
    </w:p>
    <w:p w14:paraId="4F05441D" w14:textId="19A2E8B2" w:rsidR="003864E3" w:rsidRDefault="003864E3" w:rsidP="003864E3">
      <w:pPr>
        <w:tabs>
          <w:tab w:val="left" w:pos="7485"/>
        </w:tabs>
      </w:pPr>
      <w:r>
        <w:t>Daarbovenop wordt ook een landelijk analyse- en expertisecentrum gevormd dat:</w:t>
      </w:r>
    </w:p>
    <w:p w14:paraId="19C5A3A6" w14:textId="69A49024" w:rsidR="003864E3" w:rsidRDefault="003864E3" w:rsidP="00862AD8">
      <w:pPr>
        <w:pStyle w:val="Lijstalinea"/>
        <w:numPr>
          <w:ilvl w:val="0"/>
          <w:numId w:val="89"/>
        </w:numPr>
        <w:tabs>
          <w:tab w:val="left" w:pos="7485"/>
        </w:tabs>
      </w:pPr>
      <w:r>
        <w:t>De regionale centra moet ondersteunen</w:t>
      </w:r>
    </w:p>
    <w:p w14:paraId="693AA88A" w14:textId="657D7554" w:rsidR="003864E3" w:rsidRDefault="003864E3" w:rsidP="00862AD8">
      <w:pPr>
        <w:pStyle w:val="Lijstalinea"/>
        <w:numPr>
          <w:ilvl w:val="0"/>
          <w:numId w:val="89"/>
        </w:numPr>
        <w:tabs>
          <w:tab w:val="left" w:pos="7485"/>
        </w:tabs>
      </w:pPr>
      <w:r>
        <w:t>De voor de bestuurlijke aanpak benodigde deskundigheid moet ontwikkelen</w:t>
      </w:r>
    </w:p>
    <w:p w14:paraId="190AFF12" w14:textId="6C31A049" w:rsidR="003864E3" w:rsidRDefault="003864E3" w:rsidP="00862AD8">
      <w:pPr>
        <w:pStyle w:val="Lijstalinea"/>
        <w:numPr>
          <w:ilvl w:val="0"/>
          <w:numId w:val="89"/>
        </w:numPr>
        <w:tabs>
          <w:tab w:val="left" w:pos="7485"/>
        </w:tabs>
      </w:pPr>
      <w:r>
        <w:t>Moet voorkomen dat er parallelle nationale activiteiten plaatsvinden</w:t>
      </w:r>
    </w:p>
    <w:p w14:paraId="46DF13B8" w14:textId="2834DB9B" w:rsidR="003864E3" w:rsidRDefault="003864E3" w:rsidP="00862AD8">
      <w:pPr>
        <w:pStyle w:val="Lijstalinea"/>
        <w:numPr>
          <w:ilvl w:val="0"/>
          <w:numId w:val="89"/>
        </w:numPr>
        <w:tabs>
          <w:tab w:val="left" w:pos="7485"/>
        </w:tabs>
      </w:pPr>
      <w:r>
        <w:t>Een landelijke informatiepositie moet opbouwen, onder andere om de genoemde waterbedeffecten te signaleren</w:t>
      </w:r>
    </w:p>
    <w:p w14:paraId="47B980D1" w14:textId="77777777" w:rsidR="002F3B7C" w:rsidRDefault="002F3B7C" w:rsidP="003864E3">
      <w:pPr>
        <w:tabs>
          <w:tab w:val="left" w:pos="7485"/>
        </w:tabs>
        <w:rPr>
          <w:b/>
          <w:bCs/>
          <w:sz w:val="24"/>
          <w:szCs w:val="24"/>
        </w:rPr>
      </w:pPr>
    </w:p>
    <w:p w14:paraId="4CBD4FE0" w14:textId="77777777" w:rsidR="002F3B7C" w:rsidRDefault="002F3B7C" w:rsidP="003864E3">
      <w:pPr>
        <w:tabs>
          <w:tab w:val="left" w:pos="7485"/>
        </w:tabs>
        <w:rPr>
          <w:b/>
          <w:bCs/>
          <w:sz w:val="24"/>
          <w:szCs w:val="24"/>
        </w:rPr>
      </w:pPr>
    </w:p>
    <w:p w14:paraId="53B8B66D" w14:textId="77777777" w:rsidR="002F3B7C" w:rsidRDefault="002F3B7C" w:rsidP="003864E3">
      <w:pPr>
        <w:tabs>
          <w:tab w:val="left" w:pos="7485"/>
        </w:tabs>
        <w:rPr>
          <w:b/>
          <w:bCs/>
          <w:sz w:val="24"/>
          <w:szCs w:val="24"/>
        </w:rPr>
      </w:pPr>
    </w:p>
    <w:p w14:paraId="0ED97E83" w14:textId="15AE1DC4" w:rsidR="003864E3" w:rsidRDefault="003864E3" w:rsidP="003864E3">
      <w:pPr>
        <w:tabs>
          <w:tab w:val="left" w:pos="7485"/>
        </w:tabs>
        <w:rPr>
          <w:b/>
          <w:bCs/>
          <w:sz w:val="24"/>
          <w:szCs w:val="24"/>
        </w:rPr>
      </w:pPr>
      <w:r>
        <w:rPr>
          <w:b/>
          <w:bCs/>
          <w:sz w:val="24"/>
          <w:szCs w:val="24"/>
        </w:rPr>
        <w:lastRenderedPageBreak/>
        <w:t>9.5 Witteboordencriminaliteit</w:t>
      </w:r>
    </w:p>
    <w:p w14:paraId="64DE54B7" w14:textId="22476604" w:rsidR="003864E3" w:rsidRDefault="002F3B7C" w:rsidP="003864E3">
      <w:pPr>
        <w:tabs>
          <w:tab w:val="left" w:pos="7485"/>
        </w:tabs>
        <w:rPr>
          <w:b/>
          <w:bCs/>
          <w:sz w:val="24"/>
          <w:szCs w:val="24"/>
        </w:rPr>
      </w:pPr>
      <w:r>
        <w:rPr>
          <w:b/>
          <w:bCs/>
          <w:sz w:val="24"/>
          <w:szCs w:val="24"/>
        </w:rPr>
        <w:t>9.5.1 Definitie</w:t>
      </w:r>
    </w:p>
    <w:p w14:paraId="2821632D" w14:textId="4303FE79" w:rsidR="002F3B7C" w:rsidRDefault="002F3B7C" w:rsidP="003864E3">
      <w:pPr>
        <w:tabs>
          <w:tab w:val="left" w:pos="7485"/>
        </w:tabs>
      </w:pPr>
      <w:r w:rsidRPr="002F3B7C">
        <w:t>Onder witteboordencriminaliteit (</w:t>
      </w:r>
      <w:proofErr w:type="spellStart"/>
      <w:r w:rsidRPr="002F3B7C">
        <w:t>white</w:t>
      </w:r>
      <w:proofErr w:type="spellEnd"/>
      <w:r w:rsidRPr="002F3B7C">
        <w:t xml:space="preserve"> </w:t>
      </w:r>
      <w:proofErr w:type="spellStart"/>
      <w:r w:rsidRPr="002F3B7C">
        <w:t>collar</w:t>
      </w:r>
      <w:proofErr w:type="spellEnd"/>
      <w:r w:rsidRPr="002F3B7C">
        <w:t xml:space="preserve"> </w:t>
      </w:r>
      <w:proofErr w:type="spellStart"/>
      <w:r w:rsidRPr="002F3B7C">
        <w:t>criminality</w:t>
      </w:r>
      <w:proofErr w:type="spellEnd"/>
      <w:r w:rsidRPr="002F3B7C">
        <w:t>) worden delicten verstaan</w:t>
      </w:r>
      <w:r>
        <w:t xml:space="preserve"> die worden gepleegd door maatschappelijk in hoog aanzien staande personen tijdens de uitoefening van hun beroep. </w:t>
      </w:r>
    </w:p>
    <w:p w14:paraId="0B4633CA" w14:textId="347CDD2C" w:rsidR="002F3B7C" w:rsidRDefault="002F3B7C" w:rsidP="003864E3">
      <w:pPr>
        <w:tabs>
          <w:tab w:val="left" w:pos="7485"/>
        </w:tabs>
      </w:pPr>
      <w:r>
        <w:t xml:space="preserve">Delicten die worden gepleegd door ondernemers of beoefenaren van vrije beroepen zouden volgens </w:t>
      </w:r>
      <w:r w:rsidRPr="004B3E51">
        <w:rPr>
          <w:highlight w:val="yellow"/>
        </w:rPr>
        <w:t xml:space="preserve">Sutherland (1949) en </w:t>
      </w:r>
      <w:proofErr w:type="spellStart"/>
      <w:r w:rsidRPr="004B3E51">
        <w:rPr>
          <w:highlight w:val="yellow"/>
        </w:rPr>
        <w:t>Bonger</w:t>
      </w:r>
      <w:proofErr w:type="spellEnd"/>
      <w:r w:rsidRPr="004B3E51">
        <w:rPr>
          <w:highlight w:val="yellow"/>
        </w:rPr>
        <w:t xml:space="preserve"> (1916)</w:t>
      </w:r>
      <w:r>
        <w:t xml:space="preserve"> ten onrechte door de criminologie zijn verwaarloosd. De maatschappelijke schade die erdoor wordt veroorzaakt, zou vele malen groter zijn dan die van de gewone criminaliteit gepleegd door dieven en inbrekers. De hogere milieus zouden ervoor zorg dragen dat hun misdragingen niet als crimineel worden bestempeld en in ieder geval niet strafrechtelijk worden aangepakt. </w:t>
      </w:r>
    </w:p>
    <w:p w14:paraId="353DB31B" w14:textId="7CBACEA6" w:rsidR="002F3B7C" w:rsidRDefault="002F3B7C" w:rsidP="003864E3">
      <w:pPr>
        <w:tabs>
          <w:tab w:val="left" w:pos="7485"/>
        </w:tabs>
      </w:pPr>
      <w:r>
        <w:t xml:space="preserve">Ondanks de lof voor het onder de aandacht brengen van deze vorm van ernstige criminaliteit en deze vergeten groep van daders, is er ook kritiek gekomen op Sutherland en dan in het bijzonder op zijn definitie van witteboordencriminaliteit (a crime </w:t>
      </w:r>
      <w:proofErr w:type="spellStart"/>
      <w:r>
        <w:t>committed</w:t>
      </w:r>
      <w:proofErr w:type="spellEnd"/>
      <w:r>
        <w:t xml:space="preserve"> </w:t>
      </w:r>
      <w:proofErr w:type="spellStart"/>
      <w:r>
        <w:t>by</w:t>
      </w:r>
      <w:proofErr w:type="spellEnd"/>
      <w:r>
        <w:t xml:space="preserve"> a person of </w:t>
      </w:r>
      <w:proofErr w:type="spellStart"/>
      <w:r>
        <w:t>respectability</w:t>
      </w:r>
      <w:proofErr w:type="spellEnd"/>
      <w:r>
        <w:t xml:space="preserve"> </w:t>
      </w:r>
      <w:proofErr w:type="spellStart"/>
      <w:r>
        <w:t>and</w:t>
      </w:r>
      <w:proofErr w:type="spellEnd"/>
      <w:r>
        <w:t xml:space="preserve"> high </w:t>
      </w:r>
      <w:proofErr w:type="spellStart"/>
      <w:r>
        <w:t>social</w:t>
      </w:r>
      <w:proofErr w:type="spellEnd"/>
      <w:r>
        <w:t xml:space="preserve"> status in </w:t>
      </w:r>
      <w:proofErr w:type="spellStart"/>
      <w:r>
        <w:t>the</w:t>
      </w:r>
      <w:proofErr w:type="spellEnd"/>
      <w:r>
        <w:t xml:space="preserve"> course of his </w:t>
      </w:r>
      <w:proofErr w:type="spellStart"/>
      <w:r>
        <w:t>occupation</w:t>
      </w:r>
      <w:proofErr w:type="spellEnd"/>
      <w:r>
        <w:t>).</w:t>
      </w:r>
    </w:p>
    <w:p w14:paraId="2596A80C" w14:textId="6727C385" w:rsidR="002F3B7C" w:rsidRDefault="002F3B7C" w:rsidP="00862AD8">
      <w:pPr>
        <w:pStyle w:val="Lijstalinea"/>
        <w:numPr>
          <w:ilvl w:val="0"/>
          <w:numId w:val="90"/>
        </w:numPr>
        <w:tabs>
          <w:tab w:val="left" w:pos="7485"/>
        </w:tabs>
      </w:pPr>
      <w:r>
        <w:t xml:space="preserve">Kritiek op de precieze betekenis van high </w:t>
      </w:r>
      <w:proofErr w:type="spellStart"/>
      <w:r>
        <w:t>social</w:t>
      </w:r>
      <w:proofErr w:type="spellEnd"/>
      <w:r>
        <w:t xml:space="preserve"> status; wanneer heeft iemand een hoge sociale status?</w:t>
      </w:r>
    </w:p>
    <w:p w14:paraId="7B84A260" w14:textId="3463EF78" w:rsidR="004B3E51" w:rsidRDefault="004B3E51" w:rsidP="00862AD8">
      <w:pPr>
        <w:pStyle w:val="Lijstalinea"/>
        <w:numPr>
          <w:ilvl w:val="0"/>
          <w:numId w:val="90"/>
        </w:numPr>
        <w:tabs>
          <w:tab w:val="left" w:pos="7485"/>
        </w:tabs>
      </w:pPr>
      <w:r>
        <w:t>Kritiek op de ruime interpretatie die Sutherland gaf aan het element crime uit zijn definitie. Daaronder verstond hij bewust niet alleen in het strafrecht verboden gedragingen, maar bijvoorbeeld ook overtredingen van het bestuursrecht. Juristen waren van mening dat de term criminaliteit voor het strafrecht moet worden bewaard en alleen na een rechterlijke veroordeling gesproken kan worden van criminaliteit.</w:t>
      </w:r>
    </w:p>
    <w:p w14:paraId="78E69553" w14:textId="0DD7D04A" w:rsidR="004B3E51" w:rsidRDefault="004B3E51" w:rsidP="00862AD8">
      <w:pPr>
        <w:pStyle w:val="Lijstalinea"/>
        <w:numPr>
          <w:ilvl w:val="0"/>
          <w:numId w:val="90"/>
        </w:numPr>
        <w:tabs>
          <w:tab w:val="left" w:pos="7485"/>
        </w:tabs>
      </w:pPr>
      <w:r>
        <w:t>Criminologisch gezien vallen er twee heel verschillende fenomenen onder het begrip witteboordencriminaliteit – criminele gedragingen gepleegd door individuele werknemers voor het eigen gewin (</w:t>
      </w:r>
      <w:proofErr w:type="spellStart"/>
      <w:r>
        <w:t>occupational</w:t>
      </w:r>
      <w:proofErr w:type="spellEnd"/>
      <w:r>
        <w:t xml:space="preserve"> crime), en crimineel gedrag gepleegd door werknemers namens een organisatie ten behoeve van die organisatie (corporate crime). </w:t>
      </w:r>
    </w:p>
    <w:p w14:paraId="2B5E618E" w14:textId="64F6D0E1" w:rsidR="004B3E51" w:rsidRDefault="004B3E51" w:rsidP="004B3E51">
      <w:pPr>
        <w:tabs>
          <w:tab w:val="left" w:pos="7485"/>
        </w:tabs>
      </w:pPr>
      <w:r>
        <w:t xml:space="preserve">Corporate crime (organisatiecriminaliteit) zal al snel worden toegerekend aan de organisatie als geheel. </w:t>
      </w:r>
    </w:p>
    <w:p w14:paraId="6BB83D00" w14:textId="378DA948" w:rsidR="004B3E51" w:rsidRDefault="004B3E51" w:rsidP="004B3E51">
      <w:pPr>
        <w:tabs>
          <w:tab w:val="left" w:pos="7485"/>
        </w:tabs>
        <w:rPr>
          <w:b/>
          <w:bCs/>
          <w:sz w:val="24"/>
          <w:szCs w:val="24"/>
        </w:rPr>
      </w:pPr>
      <w:r>
        <w:rPr>
          <w:b/>
          <w:bCs/>
          <w:sz w:val="24"/>
          <w:szCs w:val="24"/>
        </w:rPr>
        <w:t>9.5.2 Aard en omvang</w:t>
      </w:r>
    </w:p>
    <w:p w14:paraId="50A3F284" w14:textId="369E11E3" w:rsidR="004B3E51" w:rsidRDefault="00B60497" w:rsidP="004B3E51">
      <w:pPr>
        <w:tabs>
          <w:tab w:val="left" w:pos="7485"/>
        </w:tabs>
      </w:pPr>
      <w:r>
        <w:t xml:space="preserve">Amerikaans onderzoek laat zien dat witteboordencriminaliteit zich concentreert in bepaalde bedrijfstakken die daar kennelijk kwetsbaar voor zijn. Ook in Nederland lijken zaken zich te concentreren in bepaalde branches. Voorbeelden daarvan zijn de vastgoedsector en de bouwnijverheid. </w:t>
      </w:r>
    </w:p>
    <w:p w14:paraId="69210C80" w14:textId="60EFEE03" w:rsidR="00B60497" w:rsidRDefault="00B60497" w:rsidP="004B3E51">
      <w:pPr>
        <w:tabs>
          <w:tab w:val="left" w:pos="7485"/>
        </w:tabs>
      </w:pPr>
      <w:r>
        <w:t xml:space="preserve">Een opmerkelijk kenmerk van deze zogenoemde vastgoedfraude is alleen dat er ruim honderd daders uit verschillende beroepsgroepen (aannemers, financiële deskundigen, architecten etc.) bij waren betrokken, maar ook dat de hoofddaders zakelijk verkeerden met de top van het Nederlandse bedrijfsleven en bankwezen. </w:t>
      </w:r>
    </w:p>
    <w:p w14:paraId="6F8AC639" w14:textId="4E7800B8" w:rsidR="00B60497" w:rsidRDefault="00B60497" w:rsidP="004B3E51">
      <w:pPr>
        <w:tabs>
          <w:tab w:val="left" w:pos="7485"/>
        </w:tabs>
      </w:pPr>
      <w:r>
        <w:t>Het is moeilijk om de omvang van witteboordencriminaliteit vast te stellen, dit komt onder andere door:</w:t>
      </w:r>
    </w:p>
    <w:p w14:paraId="6CC08242" w14:textId="2F57A280" w:rsidR="00B60497" w:rsidRDefault="00B60497" w:rsidP="00862AD8">
      <w:pPr>
        <w:pStyle w:val="Lijstalinea"/>
        <w:numPr>
          <w:ilvl w:val="0"/>
          <w:numId w:val="91"/>
        </w:numPr>
        <w:tabs>
          <w:tab w:val="left" w:pos="7485"/>
        </w:tabs>
      </w:pPr>
      <w:r>
        <w:t xml:space="preserve">De aard van de dader, het bepalen van aantallen daders kan bij reguliere criminaliteit zinvol zijn, maar het tellen van organisaties als dader minder. </w:t>
      </w:r>
    </w:p>
    <w:p w14:paraId="5001D85F" w14:textId="17D49CC0" w:rsidR="00B60497" w:rsidRDefault="00B60497" w:rsidP="00862AD8">
      <w:pPr>
        <w:pStyle w:val="Lijstalinea"/>
        <w:numPr>
          <w:ilvl w:val="0"/>
          <w:numId w:val="91"/>
        </w:numPr>
        <w:tabs>
          <w:tab w:val="left" w:pos="7485"/>
        </w:tabs>
      </w:pPr>
      <w:r>
        <w:lastRenderedPageBreak/>
        <w:t xml:space="preserve">Het tweede meetprobleem is het ontbreken van data die zicht kunnen bieden op de omvang van witteboordencriminaliteit. Anders dan commune criminaliteit komt witteboordencriminaliteit in politie- en justitiestatistieken als aparte categorie niet voor. </w:t>
      </w:r>
    </w:p>
    <w:p w14:paraId="528E24C6" w14:textId="00378A00" w:rsidR="003F0A37" w:rsidRDefault="003F0A37" w:rsidP="00862AD8">
      <w:pPr>
        <w:pStyle w:val="Lijstalinea"/>
        <w:numPr>
          <w:ilvl w:val="0"/>
          <w:numId w:val="91"/>
        </w:numPr>
        <w:tabs>
          <w:tab w:val="left" w:pos="7485"/>
        </w:tabs>
      </w:pPr>
      <w:r>
        <w:t>Een versnippering over verschillende diensten binnen de handhaving van sociaaleconomische ordeningsregelgeving.</w:t>
      </w:r>
    </w:p>
    <w:p w14:paraId="6DB5C92F" w14:textId="17AA6253" w:rsidR="003F0A37" w:rsidRDefault="003F0A37" w:rsidP="00862AD8">
      <w:pPr>
        <w:pStyle w:val="Lijstalinea"/>
        <w:numPr>
          <w:ilvl w:val="0"/>
          <w:numId w:val="91"/>
        </w:numPr>
        <w:tabs>
          <w:tab w:val="left" w:pos="7485"/>
        </w:tabs>
      </w:pPr>
      <w:r>
        <w:t xml:space="preserve">In de reguliere slachtofferenquêtes wordt nauwelijks gevraagd naar slachtofferschap van delicten die door organisaties worden gepleegd. </w:t>
      </w:r>
    </w:p>
    <w:p w14:paraId="7E8ABF20" w14:textId="7EC933B0" w:rsidR="003F0A37" w:rsidRDefault="003F0A37" w:rsidP="003F0A37">
      <w:pPr>
        <w:tabs>
          <w:tab w:val="left" w:pos="7485"/>
        </w:tabs>
      </w:pPr>
      <w:r>
        <w:t xml:space="preserve">Organisatiecriminaliteit betreft voornamelijk de overtreding van ordeningsregelgeving. Dit is doorgaans bestuursrechtelijke regelgeving waarvan de overtreding in Nederland afzonderlijk in de Wet op de economische delicten strafbaar is gesteld. Dit betekent dat heel andere instanties belast zijn met de handhaving, zoals de Autoriteit Financiële Markten, de Inspectie Sociale Zaken en Werkgelegenheid en de Nederlandse Voedsel- en Warenautoriteit. Toezichthoudende instanties zijn belast met de bestuursrechtelijke handhaving. </w:t>
      </w:r>
    </w:p>
    <w:p w14:paraId="07D0E3D9" w14:textId="7F94DB27" w:rsidR="003F0A37" w:rsidRDefault="003F0A37" w:rsidP="003F0A37">
      <w:pPr>
        <w:tabs>
          <w:tab w:val="left" w:pos="7485"/>
        </w:tabs>
      </w:pPr>
      <w:r>
        <w:t xml:space="preserve">Bijzondere opsporingsdiensten zoals de FIOD en een apart deel van het OM, het Functioneel Parket, zijn belast met de strafrechtelijke handhaving. </w:t>
      </w:r>
    </w:p>
    <w:p w14:paraId="0CA858B0" w14:textId="5EA6819E" w:rsidR="003F0A37" w:rsidRDefault="003F0A37" w:rsidP="003F0A37">
      <w:pPr>
        <w:tabs>
          <w:tab w:val="left" w:pos="7485"/>
        </w:tabs>
        <w:rPr>
          <w:b/>
          <w:bCs/>
          <w:sz w:val="24"/>
          <w:szCs w:val="24"/>
        </w:rPr>
      </w:pPr>
      <w:r>
        <w:rPr>
          <w:b/>
          <w:bCs/>
          <w:sz w:val="24"/>
          <w:szCs w:val="24"/>
        </w:rPr>
        <w:t>9.5.3 Oorzaken en achtergronden</w:t>
      </w:r>
    </w:p>
    <w:p w14:paraId="34C783EF" w14:textId="6573AE08" w:rsidR="003F0A37" w:rsidRDefault="0043004C" w:rsidP="003F0A37">
      <w:pPr>
        <w:tabs>
          <w:tab w:val="left" w:pos="7485"/>
        </w:tabs>
      </w:pPr>
      <w:r>
        <w:t xml:space="preserve">Op ondernemers die elkaar of de overheid oplichten, zouden de gangbare criminologische theorieën niet van toepassing zijn. Deze categorie daders lijdt immers niet aan </w:t>
      </w:r>
      <w:proofErr w:type="spellStart"/>
      <w:r>
        <w:t>strain</w:t>
      </w:r>
      <w:proofErr w:type="spellEnd"/>
      <w:r>
        <w:t xml:space="preserve"> en ook niet aan een gebrekkige zelfcontrole. Deze etiologische theorieën hebben dus slechts een beperkte geldigheid, of behoeven aanpassing voor toepassing op witteboordencriminaliteit. Zo kan </w:t>
      </w:r>
      <w:proofErr w:type="spellStart"/>
      <w:r>
        <w:t>strain</w:t>
      </w:r>
      <w:proofErr w:type="spellEnd"/>
      <w:r>
        <w:t xml:space="preserve"> worden gezien als een relatieve deprivatie: jaloezie op wat de ander wel heeft (mooiere, grotere huizen). </w:t>
      </w:r>
    </w:p>
    <w:p w14:paraId="21E84A8A" w14:textId="21573A10" w:rsidR="0043004C" w:rsidRDefault="0043004C" w:rsidP="003F0A37">
      <w:pPr>
        <w:tabs>
          <w:tab w:val="left" w:pos="7485"/>
        </w:tabs>
        <w:rPr>
          <w:u w:val="single"/>
        </w:rPr>
      </w:pPr>
      <w:r>
        <w:t xml:space="preserve">Volgens </w:t>
      </w:r>
      <w:r w:rsidRPr="00135392">
        <w:rPr>
          <w:highlight w:val="yellow"/>
        </w:rPr>
        <w:t>Sutherland</w:t>
      </w:r>
      <w:r>
        <w:t xml:space="preserve"> zou de door hemzelf ontwikkelde leer theoretische benadering – </w:t>
      </w:r>
      <w:r w:rsidRPr="00135392">
        <w:rPr>
          <w:highlight w:val="yellow"/>
        </w:rPr>
        <w:t>de theorie van de differentiële associatie of criminele besmetting –</w:t>
      </w:r>
      <w:r>
        <w:t xml:space="preserve"> wel goed toepasbaar zijn op de criminaliteit in alle lagen van de bevolking en in dat opzicht dus superieur zijn aan de rivaliserende theorieën.  </w:t>
      </w:r>
      <w:r w:rsidRPr="00135392">
        <w:rPr>
          <w:u w:val="single"/>
        </w:rPr>
        <w:t>Ondernemers die omgaan met collega’s die regelmatig de belasting ontduiken of het milieu vervuilen, zullen daartoe eerder overgaan dan ondernemers met in hoofdzaak integere zakelijke relaties</w:t>
      </w:r>
      <w:r w:rsidR="00135392" w:rsidRPr="00135392">
        <w:rPr>
          <w:u w:val="single"/>
        </w:rPr>
        <w:t xml:space="preserve">. Dat zou verklaren waarom witteboordencriminaliteit meer voorkomt in bepaalde bedrijfstakken en bepaalde bedrijven. Deze worden gekenmerkt door een criminogene organisatiecultuur, waarin de illegale praktijken als normaal en toelaatbaar worden gezien. </w:t>
      </w:r>
    </w:p>
    <w:p w14:paraId="2A5B2BE4" w14:textId="4B693260" w:rsidR="00135392" w:rsidRDefault="00135392" w:rsidP="003F0A37">
      <w:pPr>
        <w:tabs>
          <w:tab w:val="left" w:pos="7485"/>
        </w:tabs>
      </w:pPr>
      <w:r>
        <w:t xml:space="preserve">Ook op de witteboordencriminaliteit is </w:t>
      </w:r>
      <w:r w:rsidRPr="00135392">
        <w:rPr>
          <w:highlight w:val="yellow"/>
        </w:rPr>
        <w:t>de gelegenheidstheorie</w:t>
      </w:r>
      <w:r>
        <w:t xml:space="preserve"> toepasbaar, gelegenheid maakt immers de dief. Wanneer het gezag in grote bedrijven afneemt is de kans groots, dat illegale gedragingen zullen toenemen.</w:t>
      </w:r>
    </w:p>
    <w:p w14:paraId="1DBE6212" w14:textId="311B501C" w:rsidR="00135392" w:rsidRDefault="00135392" w:rsidP="003F0A37">
      <w:pPr>
        <w:tabs>
          <w:tab w:val="left" w:pos="7485"/>
        </w:tabs>
      </w:pPr>
      <w:r>
        <w:t xml:space="preserve">Ondanks de toepasbaarheid van </w:t>
      </w:r>
      <w:r w:rsidRPr="00135392">
        <w:rPr>
          <w:highlight w:val="yellow"/>
        </w:rPr>
        <w:t>de rationele keuzetheorie</w:t>
      </w:r>
      <w:r>
        <w:t xml:space="preserve"> (opleiding, maatschappelijke positie, economische context) laat veel onderzoek zien dat criminele keuzes van witteboordencriminaliteit sterk worden bepaald door de werkomgeving, zoals de druk om bepaalde commerciële doelen te halen. Ten slotte geeft recent psychologisch onderzoek indicaties dat ook het gedrag van </w:t>
      </w:r>
      <w:proofErr w:type="spellStart"/>
      <w:r>
        <w:t>witteboordendaders</w:t>
      </w:r>
      <w:proofErr w:type="spellEnd"/>
      <w:r>
        <w:t xml:space="preserve"> wordt beïnvloed  door bepaalde persoonlijkheidskenmerken, zoals de neiging tot competitief gedrag en trekken van narcisme. </w:t>
      </w:r>
    </w:p>
    <w:p w14:paraId="7FDCFDE3" w14:textId="213D570E" w:rsidR="00135392" w:rsidRDefault="00135392" w:rsidP="003F0A37">
      <w:pPr>
        <w:tabs>
          <w:tab w:val="left" w:pos="7485"/>
        </w:tabs>
        <w:rPr>
          <w:b/>
          <w:bCs/>
          <w:sz w:val="24"/>
          <w:szCs w:val="24"/>
        </w:rPr>
      </w:pPr>
      <w:r>
        <w:rPr>
          <w:b/>
          <w:bCs/>
          <w:sz w:val="24"/>
          <w:szCs w:val="24"/>
        </w:rPr>
        <w:t>9.5.4 Aanpak</w:t>
      </w:r>
    </w:p>
    <w:p w14:paraId="49418276" w14:textId="6B4D84A0" w:rsidR="00135392" w:rsidRDefault="004A1B9A" w:rsidP="003F0A37">
      <w:pPr>
        <w:tabs>
          <w:tab w:val="left" w:pos="7485"/>
        </w:tabs>
      </w:pPr>
      <w:r>
        <w:t>Complicerend bij de toepassing van het strafrecht op witteboordencriminaliteit is:</w:t>
      </w:r>
    </w:p>
    <w:p w14:paraId="119C9266" w14:textId="62F02B09" w:rsidR="004A1B9A" w:rsidRDefault="004A1B9A" w:rsidP="00862AD8">
      <w:pPr>
        <w:pStyle w:val="Lijstalinea"/>
        <w:numPr>
          <w:ilvl w:val="0"/>
          <w:numId w:val="92"/>
        </w:numPr>
        <w:tabs>
          <w:tab w:val="left" w:pos="7485"/>
        </w:tabs>
      </w:pPr>
      <w:r>
        <w:lastRenderedPageBreak/>
        <w:t>Allereerst, dat de gewraakte wanpraktijken vaak moeilijk zijn te bewijzen, terwijl bovendien moeilijk valt aan te tonen dat bepaalde leidinggevende personen ervoor verantwoordelijkheid dragen.</w:t>
      </w:r>
    </w:p>
    <w:p w14:paraId="32AFF361" w14:textId="44B7B35C" w:rsidR="00676F05" w:rsidRDefault="00676F05" w:rsidP="00862AD8">
      <w:pPr>
        <w:pStyle w:val="Lijstalinea"/>
        <w:numPr>
          <w:ilvl w:val="0"/>
          <w:numId w:val="92"/>
        </w:numPr>
        <w:tabs>
          <w:tab w:val="left" w:pos="7485"/>
        </w:tabs>
      </w:pPr>
      <w:r>
        <w:t>Verder is veel witteboordencriminaliteit ook moeilijk te ontdekken of te bewijzen, omdat die wordt verhuld achter de façade van reguliere legale bedrijfsactiviteiten.</w:t>
      </w:r>
    </w:p>
    <w:p w14:paraId="5668AED5" w14:textId="5BBB3AAE" w:rsidR="00676F05" w:rsidRDefault="00676F05" w:rsidP="00862AD8">
      <w:pPr>
        <w:pStyle w:val="Lijstalinea"/>
        <w:numPr>
          <w:ilvl w:val="0"/>
          <w:numId w:val="92"/>
        </w:numPr>
        <w:tabs>
          <w:tab w:val="left" w:pos="7485"/>
        </w:tabs>
      </w:pPr>
      <w:r>
        <w:t xml:space="preserve">Ook stellen de wetten die het bedrijfsleven reguleren vaak niet dezelfde heldere grenzen als het commune strafrecht. Zo is het wel duidelijk dat je niet mag stelen, maar is het minder duidelijk wanneer een bepaalde boekhoudkundige methode een onjuiste voorstelling van zaken geeft. </w:t>
      </w:r>
    </w:p>
    <w:p w14:paraId="38C70C50" w14:textId="3BFF8FFD" w:rsidR="00676F05" w:rsidRDefault="00676F05" w:rsidP="00676F05">
      <w:pPr>
        <w:tabs>
          <w:tab w:val="left" w:pos="7485"/>
        </w:tabs>
      </w:pPr>
      <w:r>
        <w:t>Het OM ervaart een zekere mate van terughoudendheid in het aangaan van witteboordencriminaliteitszaken doordat:</w:t>
      </w:r>
    </w:p>
    <w:p w14:paraId="05B0CAA8" w14:textId="069332FD" w:rsidR="00676F05" w:rsidRDefault="00676F05" w:rsidP="00862AD8">
      <w:pPr>
        <w:pStyle w:val="Lijstalinea"/>
        <w:numPr>
          <w:ilvl w:val="0"/>
          <w:numId w:val="93"/>
        </w:numPr>
        <w:tabs>
          <w:tab w:val="left" w:pos="7485"/>
        </w:tabs>
      </w:pPr>
      <w:r>
        <w:t>Deze strafzaken zeer arbeidsintensief zijn, vrijspraken zijn dan erg frustrerend.</w:t>
      </w:r>
    </w:p>
    <w:p w14:paraId="5817D5EC" w14:textId="0F0338E2" w:rsidR="00676F05" w:rsidRDefault="00676F05" w:rsidP="00862AD8">
      <w:pPr>
        <w:pStyle w:val="Lijstalinea"/>
        <w:numPr>
          <w:ilvl w:val="0"/>
          <w:numId w:val="93"/>
        </w:numPr>
        <w:tabs>
          <w:tab w:val="left" w:pos="7485"/>
        </w:tabs>
      </w:pPr>
      <w:r>
        <w:t xml:space="preserve">Vrijspraken leiden doorgaans tot grote schadeclaims bij de overheid, wegens misgelopen orders en dergelijke. </w:t>
      </w:r>
    </w:p>
    <w:p w14:paraId="67F0BC9C" w14:textId="3F10F46A" w:rsidR="00862AD8" w:rsidRDefault="00676F05" w:rsidP="00862AD8">
      <w:pPr>
        <w:pStyle w:val="Lijstalinea"/>
        <w:numPr>
          <w:ilvl w:val="0"/>
          <w:numId w:val="93"/>
        </w:numPr>
        <w:tabs>
          <w:tab w:val="left" w:pos="7485"/>
        </w:tabs>
      </w:pPr>
      <w:r>
        <w:t xml:space="preserve">Een andere complicatie bij de strafrechtelijke aanpak is dat achter bedrijfsmatige organisaties vaak grote maatschappelijke belangen schuilgaan. Zodra een bedrijf in staat van beschuldiging wordt gesteld, verliezen klanten en geldschieters het vertrouwen </w:t>
      </w:r>
      <w:r>
        <w:sym w:font="Wingdings" w:char="F0E0"/>
      </w:r>
      <w:r>
        <w:t xml:space="preserve"> faillissement, zo worden ook de werknemers die </w:t>
      </w:r>
      <w:r w:rsidR="00862AD8">
        <w:t xml:space="preserve">niets met het gepleegde delict van doen hebben gestraft. </w:t>
      </w:r>
    </w:p>
    <w:p w14:paraId="32C19D72" w14:textId="47D636AD" w:rsidR="00676F05" w:rsidRDefault="00676F05" w:rsidP="00676F05">
      <w:pPr>
        <w:tabs>
          <w:tab w:val="left" w:pos="7485"/>
        </w:tabs>
      </w:pPr>
      <w:r>
        <w:t xml:space="preserve">Voor kritiek vatbaar is ook de kennelijke bereidheid van het OM </w:t>
      </w:r>
      <w:proofErr w:type="spellStart"/>
      <w:r>
        <w:t>om</w:t>
      </w:r>
      <w:proofErr w:type="spellEnd"/>
      <w:r>
        <w:t xml:space="preserve"> in complexe fraudezaken schikkingen te treffen met de verdachten voor ten minste delen van de gepleegde delicten.</w:t>
      </w:r>
    </w:p>
    <w:p w14:paraId="7FFC5985" w14:textId="69486443" w:rsidR="00676F05" w:rsidRDefault="00862AD8" w:rsidP="00676F05">
      <w:pPr>
        <w:tabs>
          <w:tab w:val="left" w:pos="7485"/>
        </w:tabs>
      </w:pPr>
      <w:r>
        <w:t>Uit criminologisch onderzoek blijkt dat een strafrechtelijke aanpak van organisatiecriminaliteit nauwelijks een afschrikwekkend effect heeft. Van preventieve maatregelen, zoals fraudebestendige wetgeving, adequaat toezicht en, waar mogelijk samenwerking met branche- of beroepsorganisaties valt meer rendement te verwachten</w:t>
      </w:r>
    </w:p>
    <w:p w14:paraId="193B4B97" w14:textId="6B32363E" w:rsidR="00862AD8" w:rsidRPr="004A1B9A" w:rsidRDefault="00862AD8" w:rsidP="00676F05">
      <w:pPr>
        <w:tabs>
          <w:tab w:val="left" w:pos="7485"/>
        </w:tabs>
      </w:pPr>
      <w:proofErr w:type="spellStart"/>
      <w:r>
        <w:t>Braithwaite</w:t>
      </w:r>
      <w:proofErr w:type="spellEnd"/>
      <w:r>
        <w:t xml:space="preserve"> (1984) acht zijn theorie over </w:t>
      </w:r>
      <w:proofErr w:type="spellStart"/>
      <w:r>
        <w:t>reintegrative</w:t>
      </w:r>
      <w:proofErr w:type="spellEnd"/>
      <w:r>
        <w:t xml:space="preserve"> </w:t>
      </w:r>
      <w:proofErr w:type="spellStart"/>
      <w:r>
        <w:t>shaming</w:t>
      </w:r>
      <w:proofErr w:type="spellEnd"/>
      <w:r>
        <w:t xml:space="preserve"> mede toepasbaar op ondernemers. Een tuchtrechtelijke behandeling heeft volgens hem meer effect dan strafrechtelijke processen. </w:t>
      </w:r>
    </w:p>
    <w:sectPr w:rsidR="00862AD8" w:rsidRPr="004A1B9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77883" w14:textId="77777777" w:rsidR="00835ECC" w:rsidRDefault="00835ECC" w:rsidP="008853B6">
      <w:pPr>
        <w:spacing w:after="0" w:line="240" w:lineRule="auto"/>
      </w:pPr>
      <w:r>
        <w:separator/>
      </w:r>
    </w:p>
  </w:endnote>
  <w:endnote w:type="continuationSeparator" w:id="0">
    <w:p w14:paraId="31958720" w14:textId="77777777" w:rsidR="00835ECC" w:rsidRDefault="00835ECC" w:rsidP="0088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ff6">
    <w:altName w:val="Cambria"/>
    <w:panose1 w:val="00000000000000000000"/>
    <w:charset w:val="00"/>
    <w:family w:val="roman"/>
    <w:notTrueType/>
    <w:pitch w:val="default"/>
  </w:font>
  <w:font w:name="ff8">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90533"/>
      <w:docPartObj>
        <w:docPartGallery w:val="Page Numbers (Bottom of Page)"/>
        <w:docPartUnique/>
      </w:docPartObj>
    </w:sdtPr>
    <w:sdtContent>
      <w:p w14:paraId="1CFD6658" w14:textId="3E0FC1DA" w:rsidR="00EB483B" w:rsidRDefault="00EB483B">
        <w:pPr>
          <w:pStyle w:val="Voettekst"/>
          <w:jc w:val="right"/>
        </w:pPr>
        <w:r>
          <w:fldChar w:fldCharType="begin"/>
        </w:r>
        <w:r>
          <w:instrText>PAGE   \* MERGEFORMAT</w:instrText>
        </w:r>
        <w:r>
          <w:fldChar w:fldCharType="separate"/>
        </w:r>
        <w:r>
          <w:t>2</w:t>
        </w:r>
        <w:r>
          <w:fldChar w:fldCharType="end"/>
        </w:r>
      </w:p>
    </w:sdtContent>
  </w:sdt>
  <w:p w14:paraId="46562F83" w14:textId="77777777" w:rsidR="00EB483B" w:rsidRDefault="00EB48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54B66" w14:textId="77777777" w:rsidR="00835ECC" w:rsidRDefault="00835ECC" w:rsidP="008853B6">
      <w:pPr>
        <w:spacing w:after="0" w:line="240" w:lineRule="auto"/>
      </w:pPr>
      <w:r>
        <w:separator/>
      </w:r>
    </w:p>
  </w:footnote>
  <w:footnote w:type="continuationSeparator" w:id="0">
    <w:p w14:paraId="7F99D806" w14:textId="77777777" w:rsidR="00835ECC" w:rsidRDefault="00835ECC" w:rsidP="00885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685"/>
    <w:multiLevelType w:val="hybridMultilevel"/>
    <w:tmpl w:val="75FE31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D62BA7"/>
    <w:multiLevelType w:val="hybridMultilevel"/>
    <w:tmpl w:val="D8ACBF3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6743379"/>
    <w:multiLevelType w:val="hybridMultilevel"/>
    <w:tmpl w:val="F8FCA8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A1298C"/>
    <w:multiLevelType w:val="hybridMultilevel"/>
    <w:tmpl w:val="293AE5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B97199"/>
    <w:multiLevelType w:val="hybridMultilevel"/>
    <w:tmpl w:val="8ECEF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DA06BC"/>
    <w:multiLevelType w:val="hybridMultilevel"/>
    <w:tmpl w:val="1C8A4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036444"/>
    <w:multiLevelType w:val="hybridMultilevel"/>
    <w:tmpl w:val="B7B2B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511FA1"/>
    <w:multiLevelType w:val="hybridMultilevel"/>
    <w:tmpl w:val="3906FB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5A7F19"/>
    <w:multiLevelType w:val="multilevel"/>
    <w:tmpl w:val="A8BA7C0C"/>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6D5F7D"/>
    <w:multiLevelType w:val="hybridMultilevel"/>
    <w:tmpl w:val="170C90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983625"/>
    <w:multiLevelType w:val="hybridMultilevel"/>
    <w:tmpl w:val="BCD0EED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5F87AC5"/>
    <w:multiLevelType w:val="hybridMultilevel"/>
    <w:tmpl w:val="F728409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3D35E6"/>
    <w:multiLevelType w:val="hybridMultilevel"/>
    <w:tmpl w:val="E50EF2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8C74B39"/>
    <w:multiLevelType w:val="hybridMultilevel"/>
    <w:tmpl w:val="139A41E6"/>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0B7A04"/>
    <w:multiLevelType w:val="hybridMultilevel"/>
    <w:tmpl w:val="900212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A0C6FC8"/>
    <w:multiLevelType w:val="hybridMultilevel"/>
    <w:tmpl w:val="34565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A92061D"/>
    <w:multiLevelType w:val="hybridMultilevel"/>
    <w:tmpl w:val="5B4025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B0C4D3D"/>
    <w:multiLevelType w:val="hybridMultilevel"/>
    <w:tmpl w:val="3098C3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EAD0DA7"/>
    <w:multiLevelType w:val="hybridMultilevel"/>
    <w:tmpl w:val="A198C4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F99595F"/>
    <w:multiLevelType w:val="hybridMultilevel"/>
    <w:tmpl w:val="BC3E4D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020169F"/>
    <w:multiLevelType w:val="hybridMultilevel"/>
    <w:tmpl w:val="24E6E0D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0970533"/>
    <w:multiLevelType w:val="hybridMultilevel"/>
    <w:tmpl w:val="B2362E66"/>
    <w:lvl w:ilvl="0" w:tplc="88C20446">
      <w:start w:val="1"/>
      <w:numFmt w:val="bullet"/>
      <w:lvlText w:val="-"/>
      <w:lvlJc w:val="left"/>
      <w:pPr>
        <w:ind w:left="720"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356491E"/>
    <w:multiLevelType w:val="hybridMultilevel"/>
    <w:tmpl w:val="A85C3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49C2376"/>
    <w:multiLevelType w:val="hybridMultilevel"/>
    <w:tmpl w:val="215C4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78C5A18"/>
    <w:multiLevelType w:val="multilevel"/>
    <w:tmpl w:val="A8BA7C0C"/>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9FF61E8"/>
    <w:multiLevelType w:val="hybridMultilevel"/>
    <w:tmpl w:val="A3CEB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A2A4ACD"/>
    <w:multiLevelType w:val="hybridMultilevel"/>
    <w:tmpl w:val="B1E87F64"/>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AB10C3A"/>
    <w:multiLevelType w:val="hybridMultilevel"/>
    <w:tmpl w:val="81F2A7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B8C5C73"/>
    <w:multiLevelType w:val="multilevel"/>
    <w:tmpl w:val="D64486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B99526B"/>
    <w:multiLevelType w:val="hybridMultilevel"/>
    <w:tmpl w:val="59C06DCA"/>
    <w:lvl w:ilvl="0" w:tplc="B3B6CB14">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2D486C0F"/>
    <w:multiLevelType w:val="multilevel"/>
    <w:tmpl w:val="8402C72E"/>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E041D05"/>
    <w:multiLevelType w:val="hybridMultilevel"/>
    <w:tmpl w:val="10A028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2E45540F"/>
    <w:multiLevelType w:val="hybridMultilevel"/>
    <w:tmpl w:val="2E6EBB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2E470B7F"/>
    <w:multiLevelType w:val="hybridMultilevel"/>
    <w:tmpl w:val="756C1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F7C74A1"/>
    <w:multiLevelType w:val="hybridMultilevel"/>
    <w:tmpl w:val="40685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2B61A8C"/>
    <w:multiLevelType w:val="hybridMultilevel"/>
    <w:tmpl w:val="93EE93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5427121"/>
    <w:multiLevelType w:val="hybridMultilevel"/>
    <w:tmpl w:val="7B0AC5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6120AC4"/>
    <w:multiLevelType w:val="hybridMultilevel"/>
    <w:tmpl w:val="7EB2E21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36190AD7"/>
    <w:multiLevelType w:val="hybridMultilevel"/>
    <w:tmpl w:val="F544B574"/>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362C69F6"/>
    <w:multiLevelType w:val="hybridMultilevel"/>
    <w:tmpl w:val="F61C2C0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39257BD9"/>
    <w:multiLevelType w:val="hybridMultilevel"/>
    <w:tmpl w:val="2208FA1A"/>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3CF36F78"/>
    <w:multiLevelType w:val="hybridMultilevel"/>
    <w:tmpl w:val="4BC65A62"/>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D7F6B39"/>
    <w:multiLevelType w:val="hybridMultilevel"/>
    <w:tmpl w:val="697C5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E7018F6"/>
    <w:multiLevelType w:val="hybridMultilevel"/>
    <w:tmpl w:val="8C426598"/>
    <w:lvl w:ilvl="0" w:tplc="88C20446">
      <w:start w:val="1"/>
      <w:numFmt w:val="bullet"/>
      <w:lvlText w:val="-"/>
      <w:lvlJc w:val="left"/>
      <w:pPr>
        <w:ind w:left="720"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EA87571"/>
    <w:multiLevelType w:val="hybridMultilevel"/>
    <w:tmpl w:val="6CC2CA8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F917077"/>
    <w:multiLevelType w:val="hybridMultilevel"/>
    <w:tmpl w:val="9E6E7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40536BF1"/>
    <w:multiLevelType w:val="hybridMultilevel"/>
    <w:tmpl w:val="86500E2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7" w15:restartNumberingAfterBreak="0">
    <w:nsid w:val="40891478"/>
    <w:multiLevelType w:val="hybridMultilevel"/>
    <w:tmpl w:val="008C3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44577EFD"/>
    <w:multiLevelType w:val="hybridMultilevel"/>
    <w:tmpl w:val="F934E4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451E5ED4"/>
    <w:multiLevelType w:val="hybridMultilevel"/>
    <w:tmpl w:val="5FD017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62C3F86"/>
    <w:multiLevelType w:val="hybridMultilevel"/>
    <w:tmpl w:val="5BF058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46591270"/>
    <w:multiLevelType w:val="hybridMultilevel"/>
    <w:tmpl w:val="D55E26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48300BA6"/>
    <w:multiLevelType w:val="hybridMultilevel"/>
    <w:tmpl w:val="29F26BE4"/>
    <w:lvl w:ilvl="0" w:tplc="0413000F">
      <w:start w:val="1"/>
      <w:numFmt w:val="decimal"/>
      <w:lvlText w:val="%1."/>
      <w:lvlJc w:val="left"/>
      <w:pPr>
        <w:ind w:left="773" w:hanging="360"/>
      </w:pPr>
    </w:lvl>
    <w:lvl w:ilvl="1" w:tplc="04130019" w:tentative="1">
      <w:start w:val="1"/>
      <w:numFmt w:val="lowerLetter"/>
      <w:lvlText w:val="%2."/>
      <w:lvlJc w:val="left"/>
      <w:pPr>
        <w:ind w:left="1493" w:hanging="360"/>
      </w:pPr>
    </w:lvl>
    <w:lvl w:ilvl="2" w:tplc="0413001B" w:tentative="1">
      <w:start w:val="1"/>
      <w:numFmt w:val="lowerRoman"/>
      <w:lvlText w:val="%3."/>
      <w:lvlJc w:val="right"/>
      <w:pPr>
        <w:ind w:left="2213" w:hanging="180"/>
      </w:pPr>
    </w:lvl>
    <w:lvl w:ilvl="3" w:tplc="0413000F" w:tentative="1">
      <w:start w:val="1"/>
      <w:numFmt w:val="decimal"/>
      <w:lvlText w:val="%4."/>
      <w:lvlJc w:val="left"/>
      <w:pPr>
        <w:ind w:left="2933" w:hanging="360"/>
      </w:pPr>
    </w:lvl>
    <w:lvl w:ilvl="4" w:tplc="04130019" w:tentative="1">
      <w:start w:val="1"/>
      <w:numFmt w:val="lowerLetter"/>
      <w:lvlText w:val="%5."/>
      <w:lvlJc w:val="left"/>
      <w:pPr>
        <w:ind w:left="3653" w:hanging="360"/>
      </w:pPr>
    </w:lvl>
    <w:lvl w:ilvl="5" w:tplc="0413001B" w:tentative="1">
      <w:start w:val="1"/>
      <w:numFmt w:val="lowerRoman"/>
      <w:lvlText w:val="%6."/>
      <w:lvlJc w:val="right"/>
      <w:pPr>
        <w:ind w:left="4373" w:hanging="180"/>
      </w:pPr>
    </w:lvl>
    <w:lvl w:ilvl="6" w:tplc="0413000F" w:tentative="1">
      <w:start w:val="1"/>
      <w:numFmt w:val="decimal"/>
      <w:lvlText w:val="%7."/>
      <w:lvlJc w:val="left"/>
      <w:pPr>
        <w:ind w:left="5093" w:hanging="360"/>
      </w:pPr>
    </w:lvl>
    <w:lvl w:ilvl="7" w:tplc="04130019" w:tentative="1">
      <w:start w:val="1"/>
      <w:numFmt w:val="lowerLetter"/>
      <w:lvlText w:val="%8."/>
      <w:lvlJc w:val="left"/>
      <w:pPr>
        <w:ind w:left="5813" w:hanging="360"/>
      </w:pPr>
    </w:lvl>
    <w:lvl w:ilvl="8" w:tplc="0413001B" w:tentative="1">
      <w:start w:val="1"/>
      <w:numFmt w:val="lowerRoman"/>
      <w:lvlText w:val="%9."/>
      <w:lvlJc w:val="right"/>
      <w:pPr>
        <w:ind w:left="6533" w:hanging="180"/>
      </w:pPr>
    </w:lvl>
  </w:abstractNum>
  <w:abstractNum w:abstractNumId="53" w15:restartNumberingAfterBreak="0">
    <w:nsid w:val="4AFD1372"/>
    <w:multiLevelType w:val="hybridMultilevel"/>
    <w:tmpl w:val="41EC5B1A"/>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B5E16D5"/>
    <w:multiLevelType w:val="hybridMultilevel"/>
    <w:tmpl w:val="38BC10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C00684D"/>
    <w:multiLevelType w:val="hybridMultilevel"/>
    <w:tmpl w:val="32043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C8830D8"/>
    <w:multiLevelType w:val="hybridMultilevel"/>
    <w:tmpl w:val="75B4F7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D4042D4"/>
    <w:multiLevelType w:val="hybridMultilevel"/>
    <w:tmpl w:val="FDB6B4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4E234D82"/>
    <w:multiLevelType w:val="hybridMultilevel"/>
    <w:tmpl w:val="845C344C"/>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530811E5"/>
    <w:multiLevelType w:val="multilevel"/>
    <w:tmpl w:val="A8BA7C0C"/>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4824C91"/>
    <w:multiLevelType w:val="hybridMultilevel"/>
    <w:tmpl w:val="2B0E4770"/>
    <w:lvl w:ilvl="0" w:tplc="88C20446">
      <w:start w:val="1"/>
      <w:numFmt w:val="bullet"/>
      <w:lvlText w:val="-"/>
      <w:lvlJc w:val="left"/>
      <w:pPr>
        <w:ind w:left="720"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55B41197"/>
    <w:multiLevelType w:val="hybridMultilevel"/>
    <w:tmpl w:val="E9A4DC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59DC266D"/>
    <w:multiLevelType w:val="hybridMultilevel"/>
    <w:tmpl w:val="FCDAD43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5A165725"/>
    <w:multiLevelType w:val="hybridMultilevel"/>
    <w:tmpl w:val="EAF45A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5A441E1E"/>
    <w:multiLevelType w:val="hybridMultilevel"/>
    <w:tmpl w:val="1F3ED004"/>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5A692C6B"/>
    <w:multiLevelType w:val="multilevel"/>
    <w:tmpl w:val="02D0649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CDF1BA7"/>
    <w:multiLevelType w:val="hybridMultilevel"/>
    <w:tmpl w:val="2DB04374"/>
    <w:lvl w:ilvl="0" w:tplc="B3B6CB1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F1442BD"/>
    <w:multiLevelType w:val="hybridMultilevel"/>
    <w:tmpl w:val="1EA85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60585B80"/>
    <w:multiLevelType w:val="hybridMultilevel"/>
    <w:tmpl w:val="ECF404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619E33DB"/>
    <w:multiLevelType w:val="hybridMultilevel"/>
    <w:tmpl w:val="26EA6592"/>
    <w:lvl w:ilvl="0" w:tplc="88C20446">
      <w:start w:val="1"/>
      <w:numFmt w:val="bullet"/>
      <w:lvlText w:val="-"/>
      <w:lvlJc w:val="left"/>
      <w:pPr>
        <w:ind w:left="720"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61F12F9E"/>
    <w:multiLevelType w:val="hybridMultilevel"/>
    <w:tmpl w:val="F9D649F4"/>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620655E9"/>
    <w:multiLevelType w:val="hybridMultilevel"/>
    <w:tmpl w:val="3DA8A3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62AD591F"/>
    <w:multiLevelType w:val="hybridMultilevel"/>
    <w:tmpl w:val="AC2454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66BC1680"/>
    <w:multiLevelType w:val="hybridMultilevel"/>
    <w:tmpl w:val="E88CE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66CF60A7"/>
    <w:multiLevelType w:val="hybridMultilevel"/>
    <w:tmpl w:val="6D641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7BE2081"/>
    <w:multiLevelType w:val="hybridMultilevel"/>
    <w:tmpl w:val="730616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7D17D88"/>
    <w:multiLevelType w:val="hybridMultilevel"/>
    <w:tmpl w:val="182E2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89C7781"/>
    <w:multiLevelType w:val="hybridMultilevel"/>
    <w:tmpl w:val="BB16DD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A1D30CE"/>
    <w:multiLevelType w:val="hybridMultilevel"/>
    <w:tmpl w:val="FBA483D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B2E7FE8"/>
    <w:multiLevelType w:val="hybridMultilevel"/>
    <w:tmpl w:val="71CAE58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B3E71B1"/>
    <w:multiLevelType w:val="hybridMultilevel"/>
    <w:tmpl w:val="B18E010A"/>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C763155"/>
    <w:multiLevelType w:val="hybridMultilevel"/>
    <w:tmpl w:val="B0727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D272EF5"/>
    <w:multiLevelType w:val="hybridMultilevel"/>
    <w:tmpl w:val="59FC6F3E"/>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E3B2516"/>
    <w:multiLevelType w:val="hybridMultilevel"/>
    <w:tmpl w:val="D07A84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7089756D"/>
    <w:multiLevelType w:val="hybridMultilevel"/>
    <w:tmpl w:val="390A84F4"/>
    <w:lvl w:ilvl="0" w:tplc="2806CE1E">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71DD04AC"/>
    <w:multiLevelType w:val="hybridMultilevel"/>
    <w:tmpl w:val="BF98B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78522FE3"/>
    <w:multiLevelType w:val="multilevel"/>
    <w:tmpl w:val="CA4AF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8E11156"/>
    <w:multiLevelType w:val="multilevel"/>
    <w:tmpl w:val="A8BA7C0C"/>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A544737"/>
    <w:multiLevelType w:val="hybridMultilevel"/>
    <w:tmpl w:val="BBF8D3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7B2459AE"/>
    <w:multiLevelType w:val="hybridMultilevel"/>
    <w:tmpl w:val="4C967E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7B6A5C45"/>
    <w:multiLevelType w:val="hybridMultilevel"/>
    <w:tmpl w:val="0B3C5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DEB0278"/>
    <w:multiLevelType w:val="hybridMultilevel"/>
    <w:tmpl w:val="321CD1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2" w15:restartNumberingAfterBreak="0">
    <w:nsid w:val="7F0F2C7C"/>
    <w:multiLevelType w:val="hybridMultilevel"/>
    <w:tmpl w:val="9BA46B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6"/>
  </w:num>
  <w:num w:numId="2">
    <w:abstractNumId w:val="56"/>
  </w:num>
  <w:num w:numId="3">
    <w:abstractNumId w:val="30"/>
  </w:num>
  <w:num w:numId="4">
    <w:abstractNumId w:val="28"/>
  </w:num>
  <w:num w:numId="5">
    <w:abstractNumId w:val="62"/>
  </w:num>
  <w:num w:numId="6">
    <w:abstractNumId w:val="29"/>
  </w:num>
  <w:num w:numId="7">
    <w:abstractNumId w:val="52"/>
  </w:num>
  <w:num w:numId="8">
    <w:abstractNumId w:val="65"/>
  </w:num>
  <w:num w:numId="9">
    <w:abstractNumId w:val="67"/>
  </w:num>
  <w:num w:numId="10">
    <w:abstractNumId w:val="87"/>
  </w:num>
  <w:num w:numId="11">
    <w:abstractNumId w:val="27"/>
  </w:num>
  <w:num w:numId="12">
    <w:abstractNumId w:val="59"/>
  </w:num>
  <w:num w:numId="13">
    <w:abstractNumId w:val="45"/>
  </w:num>
  <w:num w:numId="14">
    <w:abstractNumId w:val="8"/>
  </w:num>
  <w:num w:numId="15">
    <w:abstractNumId w:val="24"/>
  </w:num>
  <w:num w:numId="16">
    <w:abstractNumId w:val="5"/>
  </w:num>
  <w:num w:numId="17">
    <w:abstractNumId w:val="16"/>
  </w:num>
  <w:num w:numId="18">
    <w:abstractNumId w:val="79"/>
  </w:num>
  <w:num w:numId="19">
    <w:abstractNumId w:val="17"/>
  </w:num>
  <w:num w:numId="20">
    <w:abstractNumId w:val="48"/>
  </w:num>
  <w:num w:numId="21">
    <w:abstractNumId w:val="71"/>
  </w:num>
  <w:num w:numId="22">
    <w:abstractNumId w:val="49"/>
  </w:num>
  <w:num w:numId="23">
    <w:abstractNumId w:val="43"/>
  </w:num>
  <w:num w:numId="24">
    <w:abstractNumId w:val="23"/>
  </w:num>
  <w:num w:numId="25">
    <w:abstractNumId w:val="35"/>
  </w:num>
  <w:num w:numId="26">
    <w:abstractNumId w:val="18"/>
  </w:num>
  <w:num w:numId="27">
    <w:abstractNumId w:val="89"/>
  </w:num>
  <w:num w:numId="28">
    <w:abstractNumId w:val="25"/>
  </w:num>
  <w:num w:numId="29">
    <w:abstractNumId w:val="10"/>
  </w:num>
  <w:num w:numId="30">
    <w:abstractNumId w:val="54"/>
  </w:num>
  <w:num w:numId="31">
    <w:abstractNumId w:val="50"/>
  </w:num>
  <w:num w:numId="32">
    <w:abstractNumId w:val="7"/>
  </w:num>
  <w:num w:numId="33">
    <w:abstractNumId w:val="47"/>
  </w:num>
  <w:num w:numId="34">
    <w:abstractNumId w:val="76"/>
  </w:num>
  <w:num w:numId="35">
    <w:abstractNumId w:val="81"/>
  </w:num>
  <w:num w:numId="36">
    <w:abstractNumId w:val="19"/>
  </w:num>
  <w:num w:numId="37">
    <w:abstractNumId w:val="85"/>
  </w:num>
  <w:num w:numId="38">
    <w:abstractNumId w:val="78"/>
  </w:num>
  <w:num w:numId="39">
    <w:abstractNumId w:val="60"/>
  </w:num>
  <w:num w:numId="40">
    <w:abstractNumId w:val="61"/>
  </w:num>
  <w:num w:numId="41">
    <w:abstractNumId w:val="21"/>
  </w:num>
  <w:num w:numId="42">
    <w:abstractNumId w:val="69"/>
  </w:num>
  <w:num w:numId="43">
    <w:abstractNumId w:val="31"/>
  </w:num>
  <w:num w:numId="44">
    <w:abstractNumId w:val="91"/>
  </w:num>
  <w:num w:numId="45">
    <w:abstractNumId w:val="66"/>
  </w:num>
  <w:num w:numId="46">
    <w:abstractNumId w:val="46"/>
  </w:num>
  <w:num w:numId="47">
    <w:abstractNumId w:val="11"/>
  </w:num>
  <w:num w:numId="48">
    <w:abstractNumId w:val="2"/>
  </w:num>
  <w:num w:numId="49">
    <w:abstractNumId w:val="1"/>
  </w:num>
  <w:num w:numId="50">
    <w:abstractNumId w:val="37"/>
  </w:num>
  <w:num w:numId="51">
    <w:abstractNumId w:val="42"/>
  </w:num>
  <w:num w:numId="52">
    <w:abstractNumId w:val="83"/>
  </w:num>
  <w:num w:numId="53">
    <w:abstractNumId w:val="77"/>
  </w:num>
  <w:num w:numId="54">
    <w:abstractNumId w:val="36"/>
  </w:num>
  <w:num w:numId="55">
    <w:abstractNumId w:val="88"/>
  </w:num>
  <w:num w:numId="56">
    <w:abstractNumId w:val="51"/>
  </w:num>
  <w:num w:numId="57">
    <w:abstractNumId w:val="72"/>
  </w:num>
  <w:num w:numId="58">
    <w:abstractNumId w:val="15"/>
  </w:num>
  <w:num w:numId="59">
    <w:abstractNumId w:val="92"/>
  </w:num>
  <w:num w:numId="60">
    <w:abstractNumId w:val="0"/>
  </w:num>
  <w:num w:numId="61">
    <w:abstractNumId w:val="32"/>
  </w:num>
  <w:num w:numId="62">
    <w:abstractNumId w:val="38"/>
  </w:num>
  <w:num w:numId="63">
    <w:abstractNumId w:val="57"/>
  </w:num>
  <w:num w:numId="64">
    <w:abstractNumId w:val="13"/>
  </w:num>
  <w:num w:numId="65">
    <w:abstractNumId w:val="6"/>
  </w:num>
  <w:num w:numId="66">
    <w:abstractNumId w:val="39"/>
  </w:num>
  <w:num w:numId="67">
    <w:abstractNumId w:val="26"/>
  </w:num>
  <w:num w:numId="68">
    <w:abstractNumId w:val="63"/>
  </w:num>
  <w:num w:numId="69">
    <w:abstractNumId w:val="14"/>
  </w:num>
  <w:num w:numId="70">
    <w:abstractNumId w:val="55"/>
  </w:num>
  <w:num w:numId="71">
    <w:abstractNumId w:val="73"/>
  </w:num>
  <w:num w:numId="72">
    <w:abstractNumId w:val="41"/>
  </w:num>
  <w:num w:numId="73">
    <w:abstractNumId w:val="12"/>
  </w:num>
  <w:num w:numId="74">
    <w:abstractNumId w:val="33"/>
  </w:num>
  <w:num w:numId="75">
    <w:abstractNumId w:val="22"/>
  </w:num>
  <w:num w:numId="76">
    <w:abstractNumId w:val="40"/>
  </w:num>
  <w:num w:numId="77">
    <w:abstractNumId w:val="64"/>
  </w:num>
  <w:num w:numId="78">
    <w:abstractNumId w:val="3"/>
  </w:num>
  <w:num w:numId="79">
    <w:abstractNumId w:val="68"/>
  </w:num>
  <w:num w:numId="80">
    <w:abstractNumId w:val="74"/>
  </w:num>
  <w:num w:numId="81">
    <w:abstractNumId w:val="84"/>
  </w:num>
  <w:num w:numId="82">
    <w:abstractNumId w:val="90"/>
  </w:num>
  <w:num w:numId="83">
    <w:abstractNumId w:val="75"/>
  </w:num>
  <w:num w:numId="84">
    <w:abstractNumId w:val="80"/>
  </w:num>
  <w:num w:numId="85">
    <w:abstractNumId w:val="9"/>
  </w:num>
  <w:num w:numId="86">
    <w:abstractNumId w:val="20"/>
  </w:num>
  <w:num w:numId="87">
    <w:abstractNumId w:val="4"/>
  </w:num>
  <w:num w:numId="88">
    <w:abstractNumId w:val="82"/>
  </w:num>
  <w:num w:numId="89">
    <w:abstractNumId w:val="58"/>
  </w:num>
  <w:num w:numId="90">
    <w:abstractNumId w:val="53"/>
  </w:num>
  <w:num w:numId="91">
    <w:abstractNumId w:val="34"/>
  </w:num>
  <w:num w:numId="92">
    <w:abstractNumId w:val="44"/>
  </w:num>
  <w:num w:numId="93">
    <w:abstractNumId w:val="7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27"/>
    <w:rsid w:val="00000ABE"/>
    <w:rsid w:val="00001D9F"/>
    <w:rsid w:val="0000300E"/>
    <w:rsid w:val="00003099"/>
    <w:rsid w:val="000036E8"/>
    <w:rsid w:val="000067AA"/>
    <w:rsid w:val="00007979"/>
    <w:rsid w:val="00007BB9"/>
    <w:rsid w:val="00011914"/>
    <w:rsid w:val="00013C44"/>
    <w:rsid w:val="000142E8"/>
    <w:rsid w:val="00015319"/>
    <w:rsid w:val="00015BDC"/>
    <w:rsid w:val="00015E3A"/>
    <w:rsid w:val="000168C3"/>
    <w:rsid w:val="00017DA4"/>
    <w:rsid w:val="00017EEA"/>
    <w:rsid w:val="000216A4"/>
    <w:rsid w:val="0002209D"/>
    <w:rsid w:val="00023E5D"/>
    <w:rsid w:val="000262C0"/>
    <w:rsid w:val="00027B3B"/>
    <w:rsid w:val="000327B0"/>
    <w:rsid w:val="00032B1B"/>
    <w:rsid w:val="0003446B"/>
    <w:rsid w:val="00036A86"/>
    <w:rsid w:val="00041FB6"/>
    <w:rsid w:val="00042896"/>
    <w:rsid w:val="00042BC5"/>
    <w:rsid w:val="00043285"/>
    <w:rsid w:val="0004346A"/>
    <w:rsid w:val="000448D8"/>
    <w:rsid w:val="000457C8"/>
    <w:rsid w:val="00045DD0"/>
    <w:rsid w:val="0004651D"/>
    <w:rsid w:val="000476EE"/>
    <w:rsid w:val="00050CCD"/>
    <w:rsid w:val="00050FC6"/>
    <w:rsid w:val="0005405E"/>
    <w:rsid w:val="000571D4"/>
    <w:rsid w:val="000616C8"/>
    <w:rsid w:val="00061C8E"/>
    <w:rsid w:val="00062854"/>
    <w:rsid w:val="00062E68"/>
    <w:rsid w:val="00063FD8"/>
    <w:rsid w:val="00065BE4"/>
    <w:rsid w:val="00066595"/>
    <w:rsid w:val="00072B0D"/>
    <w:rsid w:val="00073024"/>
    <w:rsid w:val="00073169"/>
    <w:rsid w:val="000736EF"/>
    <w:rsid w:val="00073BE9"/>
    <w:rsid w:val="00075089"/>
    <w:rsid w:val="00075C64"/>
    <w:rsid w:val="0007796F"/>
    <w:rsid w:val="00077DD4"/>
    <w:rsid w:val="00080BE4"/>
    <w:rsid w:val="000820DD"/>
    <w:rsid w:val="00082F57"/>
    <w:rsid w:val="000830EE"/>
    <w:rsid w:val="00084357"/>
    <w:rsid w:val="00086579"/>
    <w:rsid w:val="00086B98"/>
    <w:rsid w:val="000879DD"/>
    <w:rsid w:val="00087D39"/>
    <w:rsid w:val="00091466"/>
    <w:rsid w:val="0009155B"/>
    <w:rsid w:val="00091D50"/>
    <w:rsid w:val="00092BAB"/>
    <w:rsid w:val="000945D1"/>
    <w:rsid w:val="000959F5"/>
    <w:rsid w:val="000978D8"/>
    <w:rsid w:val="000A1C38"/>
    <w:rsid w:val="000A2FFC"/>
    <w:rsid w:val="000A5C0A"/>
    <w:rsid w:val="000A5E64"/>
    <w:rsid w:val="000B1210"/>
    <w:rsid w:val="000B1F2A"/>
    <w:rsid w:val="000B20FF"/>
    <w:rsid w:val="000B2F20"/>
    <w:rsid w:val="000B3A2B"/>
    <w:rsid w:val="000B520D"/>
    <w:rsid w:val="000B63E8"/>
    <w:rsid w:val="000B78F4"/>
    <w:rsid w:val="000B79B3"/>
    <w:rsid w:val="000C0358"/>
    <w:rsid w:val="000C1A43"/>
    <w:rsid w:val="000C1DA1"/>
    <w:rsid w:val="000C1E2C"/>
    <w:rsid w:val="000C3E50"/>
    <w:rsid w:val="000C4F64"/>
    <w:rsid w:val="000C5D8F"/>
    <w:rsid w:val="000C5FD5"/>
    <w:rsid w:val="000C667E"/>
    <w:rsid w:val="000C6B32"/>
    <w:rsid w:val="000C7AC8"/>
    <w:rsid w:val="000D1530"/>
    <w:rsid w:val="000D3351"/>
    <w:rsid w:val="000D3946"/>
    <w:rsid w:val="000D4A1A"/>
    <w:rsid w:val="000D4EF8"/>
    <w:rsid w:val="000E1514"/>
    <w:rsid w:val="000E1FB6"/>
    <w:rsid w:val="000E2630"/>
    <w:rsid w:val="000E481A"/>
    <w:rsid w:val="000E49CB"/>
    <w:rsid w:val="000E4CE4"/>
    <w:rsid w:val="000E5403"/>
    <w:rsid w:val="000E5BEB"/>
    <w:rsid w:val="000E5F25"/>
    <w:rsid w:val="000E7DA7"/>
    <w:rsid w:val="000F112A"/>
    <w:rsid w:val="000F186E"/>
    <w:rsid w:val="000F1CE4"/>
    <w:rsid w:val="000F294E"/>
    <w:rsid w:val="000F4098"/>
    <w:rsid w:val="000F4110"/>
    <w:rsid w:val="000F44FA"/>
    <w:rsid w:val="000F4629"/>
    <w:rsid w:val="000F4A38"/>
    <w:rsid w:val="000F7573"/>
    <w:rsid w:val="000F7620"/>
    <w:rsid w:val="000F76D8"/>
    <w:rsid w:val="000F78EB"/>
    <w:rsid w:val="0010115D"/>
    <w:rsid w:val="001046D5"/>
    <w:rsid w:val="00105DEA"/>
    <w:rsid w:val="00105F24"/>
    <w:rsid w:val="00106A44"/>
    <w:rsid w:val="001074E8"/>
    <w:rsid w:val="00110215"/>
    <w:rsid w:val="001129AE"/>
    <w:rsid w:val="00113FF0"/>
    <w:rsid w:val="00116C41"/>
    <w:rsid w:val="00120593"/>
    <w:rsid w:val="00120A15"/>
    <w:rsid w:val="001214CE"/>
    <w:rsid w:val="00121813"/>
    <w:rsid w:val="00121C28"/>
    <w:rsid w:val="0012307E"/>
    <w:rsid w:val="0012310B"/>
    <w:rsid w:val="00123972"/>
    <w:rsid w:val="00124637"/>
    <w:rsid w:val="00124E35"/>
    <w:rsid w:val="00125128"/>
    <w:rsid w:val="00125A4A"/>
    <w:rsid w:val="00130773"/>
    <w:rsid w:val="0013108F"/>
    <w:rsid w:val="00131691"/>
    <w:rsid w:val="0013185C"/>
    <w:rsid w:val="00132D43"/>
    <w:rsid w:val="00133124"/>
    <w:rsid w:val="00133242"/>
    <w:rsid w:val="001347B8"/>
    <w:rsid w:val="00135392"/>
    <w:rsid w:val="001370F6"/>
    <w:rsid w:val="0013763B"/>
    <w:rsid w:val="00137957"/>
    <w:rsid w:val="001401C5"/>
    <w:rsid w:val="00140E51"/>
    <w:rsid w:val="0014194C"/>
    <w:rsid w:val="00141AFF"/>
    <w:rsid w:val="00144036"/>
    <w:rsid w:val="00144081"/>
    <w:rsid w:val="00144265"/>
    <w:rsid w:val="001463A3"/>
    <w:rsid w:val="001464CE"/>
    <w:rsid w:val="00146C11"/>
    <w:rsid w:val="00147265"/>
    <w:rsid w:val="0015102F"/>
    <w:rsid w:val="00151146"/>
    <w:rsid w:val="00152988"/>
    <w:rsid w:val="00152CEB"/>
    <w:rsid w:val="001532B8"/>
    <w:rsid w:val="00154AED"/>
    <w:rsid w:val="00156519"/>
    <w:rsid w:val="00156BB7"/>
    <w:rsid w:val="00157277"/>
    <w:rsid w:val="00160437"/>
    <w:rsid w:val="001607C3"/>
    <w:rsid w:val="00160E98"/>
    <w:rsid w:val="001653CB"/>
    <w:rsid w:val="0017375F"/>
    <w:rsid w:val="00174512"/>
    <w:rsid w:val="00175EBE"/>
    <w:rsid w:val="00176F68"/>
    <w:rsid w:val="001832B5"/>
    <w:rsid w:val="00183D15"/>
    <w:rsid w:val="001846E9"/>
    <w:rsid w:val="00184AB4"/>
    <w:rsid w:val="0019140B"/>
    <w:rsid w:val="00192022"/>
    <w:rsid w:val="00192D20"/>
    <w:rsid w:val="00193380"/>
    <w:rsid w:val="001954ED"/>
    <w:rsid w:val="001968E2"/>
    <w:rsid w:val="00196B3B"/>
    <w:rsid w:val="00197B01"/>
    <w:rsid w:val="00197F76"/>
    <w:rsid w:val="001A021D"/>
    <w:rsid w:val="001A063E"/>
    <w:rsid w:val="001A5C62"/>
    <w:rsid w:val="001A638D"/>
    <w:rsid w:val="001A63F8"/>
    <w:rsid w:val="001B0275"/>
    <w:rsid w:val="001B08EC"/>
    <w:rsid w:val="001B41A5"/>
    <w:rsid w:val="001B4219"/>
    <w:rsid w:val="001B7DBE"/>
    <w:rsid w:val="001C0B85"/>
    <w:rsid w:val="001C2D5E"/>
    <w:rsid w:val="001C3487"/>
    <w:rsid w:val="001C36A9"/>
    <w:rsid w:val="001C3C77"/>
    <w:rsid w:val="001C5368"/>
    <w:rsid w:val="001C58BA"/>
    <w:rsid w:val="001D023D"/>
    <w:rsid w:val="001D0AC5"/>
    <w:rsid w:val="001D0DF0"/>
    <w:rsid w:val="001D1084"/>
    <w:rsid w:val="001D18B8"/>
    <w:rsid w:val="001D1E8C"/>
    <w:rsid w:val="001D28A3"/>
    <w:rsid w:val="001D37D1"/>
    <w:rsid w:val="001D3C7C"/>
    <w:rsid w:val="001D5063"/>
    <w:rsid w:val="001D514A"/>
    <w:rsid w:val="001D558E"/>
    <w:rsid w:val="001D5CAE"/>
    <w:rsid w:val="001D6292"/>
    <w:rsid w:val="001D6864"/>
    <w:rsid w:val="001E0B51"/>
    <w:rsid w:val="001E0D08"/>
    <w:rsid w:val="001E1F27"/>
    <w:rsid w:val="001E2833"/>
    <w:rsid w:val="001E5D62"/>
    <w:rsid w:val="001E7107"/>
    <w:rsid w:val="001E72F5"/>
    <w:rsid w:val="001F13E3"/>
    <w:rsid w:val="001F1677"/>
    <w:rsid w:val="001F2346"/>
    <w:rsid w:val="001F2F5E"/>
    <w:rsid w:val="001F301E"/>
    <w:rsid w:val="001F39DA"/>
    <w:rsid w:val="001F3C7F"/>
    <w:rsid w:val="001F3CB0"/>
    <w:rsid w:val="001F4990"/>
    <w:rsid w:val="001F4D66"/>
    <w:rsid w:val="001F6657"/>
    <w:rsid w:val="001F7954"/>
    <w:rsid w:val="001F7C84"/>
    <w:rsid w:val="00200E78"/>
    <w:rsid w:val="00202280"/>
    <w:rsid w:val="00203C25"/>
    <w:rsid w:val="0020414F"/>
    <w:rsid w:val="002044AE"/>
    <w:rsid w:val="002050D3"/>
    <w:rsid w:val="00206939"/>
    <w:rsid w:val="002100E5"/>
    <w:rsid w:val="0021117B"/>
    <w:rsid w:val="002111CF"/>
    <w:rsid w:val="00212235"/>
    <w:rsid w:val="0021243C"/>
    <w:rsid w:val="00212953"/>
    <w:rsid w:val="00212E44"/>
    <w:rsid w:val="00213C40"/>
    <w:rsid w:val="00214C65"/>
    <w:rsid w:val="00214E4B"/>
    <w:rsid w:val="002152FE"/>
    <w:rsid w:val="00215778"/>
    <w:rsid w:val="00215D6F"/>
    <w:rsid w:val="0021692C"/>
    <w:rsid w:val="00217152"/>
    <w:rsid w:val="0021761A"/>
    <w:rsid w:val="002200BB"/>
    <w:rsid w:val="002207EC"/>
    <w:rsid w:val="0022265B"/>
    <w:rsid w:val="00222914"/>
    <w:rsid w:val="00224D81"/>
    <w:rsid w:val="0022507A"/>
    <w:rsid w:val="00225791"/>
    <w:rsid w:val="00226AEB"/>
    <w:rsid w:val="0022778A"/>
    <w:rsid w:val="00227FE7"/>
    <w:rsid w:val="002304C4"/>
    <w:rsid w:val="00230A9A"/>
    <w:rsid w:val="00233119"/>
    <w:rsid w:val="002333BA"/>
    <w:rsid w:val="0023522E"/>
    <w:rsid w:val="0023585E"/>
    <w:rsid w:val="00236B80"/>
    <w:rsid w:val="002407D5"/>
    <w:rsid w:val="0024179E"/>
    <w:rsid w:val="0024311E"/>
    <w:rsid w:val="002441FC"/>
    <w:rsid w:val="0024477F"/>
    <w:rsid w:val="00244FFC"/>
    <w:rsid w:val="00246D87"/>
    <w:rsid w:val="00247C83"/>
    <w:rsid w:val="002530A8"/>
    <w:rsid w:val="002555AF"/>
    <w:rsid w:val="00256B47"/>
    <w:rsid w:val="002571F8"/>
    <w:rsid w:val="002572D6"/>
    <w:rsid w:val="0026022A"/>
    <w:rsid w:val="002604F2"/>
    <w:rsid w:val="00263B45"/>
    <w:rsid w:val="002642A8"/>
    <w:rsid w:val="002648B3"/>
    <w:rsid w:val="00264C61"/>
    <w:rsid w:val="002653E9"/>
    <w:rsid w:val="00265456"/>
    <w:rsid w:val="0026562D"/>
    <w:rsid w:val="00265A37"/>
    <w:rsid w:val="002665C7"/>
    <w:rsid w:val="0026716E"/>
    <w:rsid w:val="002677A9"/>
    <w:rsid w:val="00267DD5"/>
    <w:rsid w:val="00270626"/>
    <w:rsid w:val="0027066F"/>
    <w:rsid w:val="00270878"/>
    <w:rsid w:val="00272971"/>
    <w:rsid w:val="00273281"/>
    <w:rsid w:val="002734F0"/>
    <w:rsid w:val="00273E5C"/>
    <w:rsid w:val="0027577B"/>
    <w:rsid w:val="00276D4E"/>
    <w:rsid w:val="00277E14"/>
    <w:rsid w:val="00280029"/>
    <w:rsid w:val="00281435"/>
    <w:rsid w:val="00282B04"/>
    <w:rsid w:val="00282E79"/>
    <w:rsid w:val="00282F51"/>
    <w:rsid w:val="0028341D"/>
    <w:rsid w:val="0028382F"/>
    <w:rsid w:val="00284533"/>
    <w:rsid w:val="00286456"/>
    <w:rsid w:val="002915B6"/>
    <w:rsid w:val="002918E6"/>
    <w:rsid w:val="002925D2"/>
    <w:rsid w:val="002955CA"/>
    <w:rsid w:val="00295FA5"/>
    <w:rsid w:val="002A0ACB"/>
    <w:rsid w:val="002A0F10"/>
    <w:rsid w:val="002A21A8"/>
    <w:rsid w:val="002A2374"/>
    <w:rsid w:val="002A2C50"/>
    <w:rsid w:val="002A3854"/>
    <w:rsid w:val="002A4578"/>
    <w:rsid w:val="002A680F"/>
    <w:rsid w:val="002B053B"/>
    <w:rsid w:val="002B0BD9"/>
    <w:rsid w:val="002B1943"/>
    <w:rsid w:val="002B22FE"/>
    <w:rsid w:val="002B53D4"/>
    <w:rsid w:val="002B68E9"/>
    <w:rsid w:val="002B69C0"/>
    <w:rsid w:val="002C030B"/>
    <w:rsid w:val="002C0C54"/>
    <w:rsid w:val="002C153A"/>
    <w:rsid w:val="002C2B61"/>
    <w:rsid w:val="002C4F6F"/>
    <w:rsid w:val="002C5068"/>
    <w:rsid w:val="002C53DD"/>
    <w:rsid w:val="002C5489"/>
    <w:rsid w:val="002C58D9"/>
    <w:rsid w:val="002C5B85"/>
    <w:rsid w:val="002C6175"/>
    <w:rsid w:val="002C6658"/>
    <w:rsid w:val="002C6D5B"/>
    <w:rsid w:val="002D15B1"/>
    <w:rsid w:val="002D29A5"/>
    <w:rsid w:val="002D33F9"/>
    <w:rsid w:val="002D34E7"/>
    <w:rsid w:val="002D37C8"/>
    <w:rsid w:val="002D3FB4"/>
    <w:rsid w:val="002D4A8F"/>
    <w:rsid w:val="002D53EF"/>
    <w:rsid w:val="002D5A68"/>
    <w:rsid w:val="002D5D46"/>
    <w:rsid w:val="002D6405"/>
    <w:rsid w:val="002D69B8"/>
    <w:rsid w:val="002D7E7D"/>
    <w:rsid w:val="002E0820"/>
    <w:rsid w:val="002E0DF7"/>
    <w:rsid w:val="002E3080"/>
    <w:rsid w:val="002E3464"/>
    <w:rsid w:val="002E4890"/>
    <w:rsid w:val="002E4AFE"/>
    <w:rsid w:val="002E517D"/>
    <w:rsid w:val="002E53EE"/>
    <w:rsid w:val="002E6660"/>
    <w:rsid w:val="002F2C99"/>
    <w:rsid w:val="002F3B26"/>
    <w:rsid w:val="002F3B7C"/>
    <w:rsid w:val="002F4568"/>
    <w:rsid w:val="002F4CF0"/>
    <w:rsid w:val="002F5CA8"/>
    <w:rsid w:val="002F6998"/>
    <w:rsid w:val="002F76A7"/>
    <w:rsid w:val="00300048"/>
    <w:rsid w:val="00300B9E"/>
    <w:rsid w:val="00301492"/>
    <w:rsid w:val="003016B2"/>
    <w:rsid w:val="00301D76"/>
    <w:rsid w:val="00302B8C"/>
    <w:rsid w:val="00303296"/>
    <w:rsid w:val="00303BE4"/>
    <w:rsid w:val="00304BB9"/>
    <w:rsid w:val="0030652D"/>
    <w:rsid w:val="00307004"/>
    <w:rsid w:val="00310E57"/>
    <w:rsid w:val="00312661"/>
    <w:rsid w:val="00312E7C"/>
    <w:rsid w:val="003130D2"/>
    <w:rsid w:val="00313902"/>
    <w:rsid w:val="00315C06"/>
    <w:rsid w:val="00316FF7"/>
    <w:rsid w:val="00317C5F"/>
    <w:rsid w:val="00317E50"/>
    <w:rsid w:val="00321721"/>
    <w:rsid w:val="00324AB1"/>
    <w:rsid w:val="00326A1E"/>
    <w:rsid w:val="003302AA"/>
    <w:rsid w:val="00330CCC"/>
    <w:rsid w:val="0033118F"/>
    <w:rsid w:val="003326B3"/>
    <w:rsid w:val="00332B72"/>
    <w:rsid w:val="00333C5A"/>
    <w:rsid w:val="00334921"/>
    <w:rsid w:val="003363D9"/>
    <w:rsid w:val="00336577"/>
    <w:rsid w:val="0033767C"/>
    <w:rsid w:val="00340CE3"/>
    <w:rsid w:val="00341DA0"/>
    <w:rsid w:val="00342132"/>
    <w:rsid w:val="003425F1"/>
    <w:rsid w:val="00342A8E"/>
    <w:rsid w:val="003458AE"/>
    <w:rsid w:val="00346062"/>
    <w:rsid w:val="00346F16"/>
    <w:rsid w:val="003503C5"/>
    <w:rsid w:val="003532F9"/>
    <w:rsid w:val="0035394C"/>
    <w:rsid w:val="003552E6"/>
    <w:rsid w:val="00357575"/>
    <w:rsid w:val="0036289A"/>
    <w:rsid w:val="00363BC8"/>
    <w:rsid w:val="00365A86"/>
    <w:rsid w:val="0036669F"/>
    <w:rsid w:val="00366DA5"/>
    <w:rsid w:val="00366DEB"/>
    <w:rsid w:val="00366FA7"/>
    <w:rsid w:val="003674E0"/>
    <w:rsid w:val="00367DC5"/>
    <w:rsid w:val="003706CF"/>
    <w:rsid w:val="00373403"/>
    <w:rsid w:val="00373942"/>
    <w:rsid w:val="00374760"/>
    <w:rsid w:val="0037485E"/>
    <w:rsid w:val="00374A4F"/>
    <w:rsid w:val="003750E0"/>
    <w:rsid w:val="00375D26"/>
    <w:rsid w:val="00377A9E"/>
    <w:rsid w:val="0038003E"/>
    <w:rsid w:val="003800DE"/>
    <w:rsid w:val="00380D20"/>
    <w:rsid w:val="00381280"/>
    <w:rsid w:val="00381512"/>
    <w:rsid w:val="00382627"/>
    <w:rsid w:val="003852D0"/>
    <w:rsid w:val="003854D7"/>
    <w:rsid w:val="003860E9"/>
    <w:rsid w:val="003864E3"/>
    <w:rsid w:val="003916D2"/>
    <w:rsid w:val="0039241F"/>
    <w:rsid w:val="003924A3"/>
    <w:rsid w:val="003927E4"/>
    <w:rsid w:val="0039351D"/>
    <w:rsid w:val="00393823"/>
    <w:rsid w:val="00393C46"/>
    <w:rsid w:val="00393F90"/>
    <w:rsid w:val="00396EA1"/>
    <w:rsid w:val="003970AC"/>
    <w:rsid w:val="003A2A95"/>
    <w:rsid w:val="003A6173"/>
    <w:rsid w:val="003A6AC1"/>
    <w:rsid w:val="003A7B0B"/>
    <w:rsid w:val="003B03D1"/>
    <w:rsid w:val="003B07B1"/>
    <w:rsid w:val="003B0D05"/>
    <w:rsid w:val="003B0D7B"/>
    <w:rsid w:val="003B7399"/>
    <w:rsid w:val="003C0E25"/>
    <w:rsid w:val="003C11EE"/>
    <w:rsid w:val="003C6D31"/>
    <w:rsid w:val="003C7DC3"/>
    <w:rsid w:val="003D02B0"/>
    <w:rsid w:val="003D0F39"/>
    <w:rsid w:val="003D40CD"/>
    <w:rsid w:val="003D50A2"/>
    <w:rsid w:val="003D665B"/>
    <w:rsid w:val="003D70B5"/>
    <w:rsid w:val="003E0215"/>
    <w:rsid w:val="003E0567"/>
    <w:rsid w:val="003E247F"/>
    <w:rsid w:val="003E304C"/>
    <w:rsid w:val="003E61A5"/>
    <w:rsid w:val="003E7A50"/>
    <w:rsid w:val="003E7B21"/>
    <w:rsid w:val="003F0155"/>
    <w:rsid w:val="003F0902"/>
    <w:rsid w:val="003F0A37"/>
    <w:rsid w:val="003F2C29"/>
    <w:rsid w:val="003F4463"/>
    <w:rsid w:val="003F5A08"/>
    <w:rsid w:val="003F5F97"/>
    <w:rsid w:val="003F5FF5"/>
    <w:rsid w:val="003F7A11"/>
    <w:rsid w:val="00400DF8"/>
    <w:rsid w:val="00401CAD"/>
    <w:rsid w:val="00402474"/>
    <w:rsid w:val="004032E6"/>
    <w:rsid w:val="004038B1"/>
    <w:rsid w:val="004038FB"/>
    <w:rsid w:val="00404280"/>
    <w:rsid w:val="00404286"/>
    <w:rsid w:val="00404756"/>
    <w:rsid w:val="004106DB"/>
    <w:rsid w:val="004108AE"/>
    <w:rsid w:val="0041099A"/>
    <w:rsid w:val="00411B99"/>
    <w:rsid w:val="00411C9F"/>
    <w:rsid w:val="00411EBE"/>
    <w:rsid w:val="0041369D"/>
    <w:rsid w:val="0041393D"/>
    <w:rsid w:val="00414A21"/>
    <w:rsid w:val="00414AA2"/>
    <w:rsid w:val="00415CE6"/>
    <w:rsid w:val="0041607D"/>
    <w:rsid w:val="00416BBE"/>
    <w:rsid w:val="00420145"/>
    <w:rsid w:val="00421BC8"/>
    <w:rsid w:val="00423B76"/>
    <w:rsid w:val="00424430"/>
    <w:rsid w:val="00425D0A"/>
    <w:rsid w:val="00426B2F"/>
    <w:rsid w:val="0043004C"/>
    <w:rsid w:val="004300E4"/>
    <w:rsid w:val="0043129A"/>
    <w:rsid w:val="00432864"/>
    <w:rsid w:val="004329A9"/>
    <w:rsid w:val="004344B4"/>
    <w:rsid w:val="00436988"/>
    <w:rsid w:val="00437024"/>
    <w:rsid w:val="00441575"/>
    <w:rsid w:val="00441F15"/>
    <w:rsid w:val="00443307"/>
    <w:rsid w:val="00444663"/>
    <w:rsid w:val="0044499D"/>
    <w:rsid w:val="00446570"/>
    <w:rsid w:val="00447B67"/>
    <w:rsid w:val="00451FDA"/>
    <w:rsid w:val="004520CC"/>
    <w:rsid w:val="00453E46"/>
    <w:rsid w:val="004565B7"/>
    <w:rsid w:val="004568C6"/>
    <w:rsid w:val="00456C03"/>
    <w:rsid w:val="00456E22"/>
    <w:rsid w:val="00460DFF"/>
    <w:rsid w:val="00460EC4"/>
    <w:rsid w:val="004647D2"/>
    <w:rsid w:val="004674A8"/>
    <w:rsid w:val="00467667"/>
    <w:rsid w:val="004703B1"/>
    <w:rsid w:val="004704EB"/>
    <w:rsid w:val="004720DB"/>
    <w:rsid w:val="00472238"/>
    <w:rsid w:val="004737E6"/>
    <w:rsid w:val="00475EA1"/>
    <w:rsid w:val="00476EDA"/>
    <w:rsid w:val="004774D5"/>
    <w:rsid w:val="00477D62"/>
    <w:rsid w:val="0048101C"/>
    <w:rsid w:val="004811E6"/>
    <w:rsid w:val="004856BF"/>
    <w:rsid w:val="004857E3"/>
    <w:rsid w:val="0048592F"/>
    <w:rsid w:val="00485A84"/>
    <w:rsid w:val="004862E9"/>
    <w:rsid w:val="004864D3"/>
    <w:rsid w:val="0049061A"/>
    <w:rsid w:val="00492ABE"/>
    <w:rsid w:val="00494AA3"/>
    <w:rsid w:val="00495085"/>
    <w:rsid w:val="004950C7"/>
    <w:rsid w:val="00495F75"/>
    <w:rsid w:val="00496E43"/>
    <w:rsid w:val="004970FE"/>
    <w:rsid w:val="004A1758"/>
    <w:rsid w:val="004A1B9A"/>
    <w:rsid w:val="004A1FAE"/>
    <w:rsid w:val="004A381A"/>
    <w:rsid w:val="004A46E8"/>
    <w:rsid w:val="004A59F0"/>
    <w:rsid w:val="004A6678"/>
    <w:rsid w:val="004B0093"/>
    <w:rsid w:val="004B09C6"/>
    <w:rsid w:val="004B0CAF"/>
    <w:rsid w:val="004B3271"/>
    <w:rsid w:val="004B3E51"/>
    <w:rsid w:val="004B48BF"/>
    <w:rsid w:val="004B4A94"/>
    <w:rsid w:val="004B4B18"/>
    <w:rsid w:val="004B6920"/>
    <w:rsid w:val="004C3868"/>
    <w:rsid w:val="004C45EE"/>
    <w:rsid w:val="004C552A"/>
    <w:rsid w:val="004C58A4"/>
    <w:rsid w:val="004C65F5"/>
    <w:rsid w:val="004C6B86"/>
    <w:rsid w:val="004D114E"/>
    <w:rsid w:val="004D2D55"/>
    <w:rsid w:val="004D3E68"/>
    <w:rsid w:val="004D42D8"/>
    <w:rsid w:val="004D4515"/>
    <w:rsid w:val="004D570C"/>
    <w:rsid w:val="004D6105"/>
    <w:rsid w:val="004D612E"/>
    <w:rsid w:val="004D69C9"/>
    <w:rsid w:val="004D727C"/>
    <w:rsid w:val="004D7CA1"/>
    <w:rsid w:val="004D7D17"/>
    <w:rsid w:val="004E0E90"/>
    <w:rsid w:val="004E1A25"/>
    <w:rsid w:val="004E1E42"/>
    <w:rsid w:val="004E306B"/>
    <w:rsid w:val="004E4146"/>
    <w:rsid w:val="004E4819"/>
    <w:rsid w:val="004E701A"/>
    <w:rsid w:val="004E7B29"/>
    <w:rsid w:val="004F055F"/>
    <w:rsid w:val="004F15A0"/>
    <w:rsid w:val="004F4891"/>
    <w:rsid w:val="004F65A1"/>
    <w:rsid w:val="004F67D2"/>
    <w:rsid w:val="004F7BDE"/>
    <w:rsid w:val="005017D9"/>
    <w:rsid w:val="00501D37"/>
    <w:rsid w:val="00502814"/>
    <w:rsid w:val="00503A3C"/>
    <w:rsid w:val="005058DD"/>
    <w:rsid w:val="00507933"/>
    <w:rsid w:val="00510DA0"/>
    <w:rsid w:val="00511CDA"/>
    <w:rsid w:val="00511D59"/>
    <w:rsid w:val="00512A07"/>
    <w:rsid w:val="00512B63"/>
    <w:rsid w:val="00513311"/>
    <w:rsid w:val="0051404B"/>
    <w:rsid w:val="0051464E"/>
    <w:rsid w:val="00514834"/>
    <w:rsid w:val="0051542B"/>
    <w:rsid w:val="00515CF0"/>
    <w:rsid w:val="0051625E"/>
    <w:rsid w:val="00520299"/>
    <w:rsid w:val="0052409E"/>
    <w:rsid w:val="005266B8"/>
    <w:rsid w:val="005274F5"/>
    <w:rsid w:val="00530D28"/>
    <w:rsid w:val="005311C5"/>
    <w:rsid w:val="00531A97"/>
    <w:rsid w:val="00532756"/>
    <w:rsid w:val="00532E5A"/>
    <w:rsid w:val="00536E2B"/>
    <w:rsid w:val="005371B7"/>
    <w:rsid w:val="00542D5D"/>
    <w:rsid w:val="00542F13"/>
    <w:rsid w:val="00546545"/>
    <w:rsid w:val="005473E4"/>
    <w:rsid w:val="00547983"/>
    <w:rsid w:val="005513D6"/>
    <w:rsid w:val="00553510"/>
    <w:rsid w:val="00554502"/>
    <w:rsid w:val="00555680"/>
    <w:rsid w:val="00557D54"/>
    <w:rsid w:val="00560230"/>
    <w:rsid w:val="005607A3"/>
    <w:rsid w:val="00562F25"/>
    <w:rsid w:val="0056359D"/>
    <w:rsid w:val="00563C0D"/>
    <w:rsid w:val="00563C55"/>
    <w:rsid w:val="00564887"/>
    <w:rsid w:val="0056500D"/>
    <w:rsid w:val="005655A2"/>
    <w:rsid w:val="00565744"/>
    <w:rsid w:val="00565968"/>
    <w:rsid w:val="00565975"/>
    <w:rsid w:val="00570944"/>
    <w:rsid w:val="00571157"/>
    <w:rsid w:val="005717F2"/>
    <w:rsid w:val="00573160"/>
    <w:rsid w:val="00574665"/>
    <w:rsid w:val="00574946"/>
    <w:rsid w:val="00574A96"/>
    <w:rsid w:val="00574EC7"/>
    <w:rsid w:val="00576F4C"/>
    <w:rsid w:val="00577401"/>
    <w:rsid w:val="00577C5C"/>
    <w:rsid w:val="00580645"/>
    <w:rsid w:val="00580A2A"/>
    <w:rsid w:val="00580D0D"/>
    <w:rsid w:val="00581216"/>
    <w:rsid w:val="005817A1"/>
    <w:rsid w:val="00581F71"/>
    <w:rsid w:val="00582722"/>
    <w:rsid w:val="00582DF8"/>
    <w:rsid w:val="00583991"/>
    <w:rsid w:val="00584475"/>
    <w:rsid w:val="00585981"/>
    <w:rsid w:val="00586287"/>
    <w:rsid w:val="00587417"/>
    <w:rsid w:val="00592237"/>
    <w:rsid w:val="0059241B"/>
    <w:rsid w:val="00592B2A"/>
    <w:rsid w:val="00592C39"/>
    <w:rsid w:val="00592DFB"/>
    <w:rsid w:val="005941D4"/>
    <w:rsid w:val="005952F2"/>
    <w:rsid w:val="00596C1A"/>
    <w:rsid w:val="005A01DB"/>
    <w:rsid w:val="005A1439"/>
    <w:rsid w:val="005A30DE"/>
    <w:rsid w:val="005A320A"/>
    <w:rsid w:val="005A379E"/>
    <w:rsid w:val="005A4817"/>
    <w:rsid w:val="005A6526"/>
    <w:rsid w:val="005A68EB"/>
    <w:rsid w:val="005A6F4A"/>
    <w:rsid w:val="005A754A"/>
    <w:rsid w:val="005B1CAC"/>
    <w:rsid w:val="005B23A0"/>
    <w:rsid w:val="005B2A5F"/>
    <w:rsid w:val="005B3971"/>
    <w:rsid w:val="005B53AC"/>
    <w:rsid w:val="005B5413"/>
    <w:rsid w:val="005B545A"/>
    <w:rsid w:val="005B640A"/>
    <w:rsid w:val="005B79E0"/>
    <w:rsid w:val="005C01CB"/>
    <w:rsid w:val="005C01EC"/>
    <w:rsid w:val="005C0520"/>
    <w:rsid w:val="005C0B4F"/>
    <w:rsid w:val="005C2694"/>
    <w:rsid w:val="005C6F0A"/>
    <w:rsid w:val="005D00FC"/>
    <w:rsid w:val="005D0580"/>
    <w:rsid w:val="005D1111"/>
    <w:rsid w:val="005D1F5E"/>
    <w:rsid w:val="005D3E96"/>
    <w:rsid w:val="005D4470"/>
    <w:rsid w:val="005D5037"/>
    <w:rsid w:val="005D505F"/>
    <w:rsid w:val="005D53B5"/>
    <w:rsid w:val="005D5561"/>
    <w:rsid w:val="005D5BE8"/>
    <w:rsid w:val="005D63D2"/>
    <w:rsid w:val="005D78F1"/>
    <w:rsid w:val="005E012A"/>
    <w:rsid w:val="005E25C3"/>
    <w:rsid w:val="005E270A"/>
    <w:rsid w:val="005E4533"/>
    <w:rsid w:val="005E4A93"/>
    <w:rsid w:val="005E5184"/>
    <w:rsid w:val="005E55A3"/>
    <w:rsid w:val="005E77E5"/>
    <w:rsid w:val="005F0C79"/>
    <w:rsid w:val="005F1166"/>
    <w:rsid w:val="005F239A"/>
    <w:rsid w:val="005F270C"/>
    <w:rsid w:val="005F2740"/>
    <w:rsid w:val="005F56F3"/>
    <w:rsid w:val="005F58E9"/>
    <w:rsid w:val="005F7A72"/>
    <w:rsid w:val="0060386C"/>
    <w:rsid w:val="00603B61"/>
    <w:rsid w:val="0060477C"/>
    <w:rsid w:val="00604C65"/>
    <w:rsid w:val="00605585"/>
    <w:rsid w:val="00605744"/>
    <w:rsid w:val="00606715"/>
    <w:rsid w:val="006068A0"/>
    <w:rsid w:val="00606CE1"/>
    <w:rsid w:val="006077D9"/>
    <w:rsid w:val="0060780E"/>
    <w:rsid w:val="006100DF"/>
    <w:rsid w:val="00611597"/>
    <w:rsid w:val="00612DCD"/>
    <w:rsid w:val="00612F69"/>
    <w:rsid w:val="006130AB"/>
    <w:rsid w:val="00614D25"/>
    <w:rsid w:val="00614F0E"/>
    <w:rsid w:val="0061572D"/>
    <w:rsid w:val="00615AB4"/>
    <w:rsid w:val="00616313"/>
    <w:rsid w:val="00616579"/>
    <w:rsid w:val="006178A9"/>
    <w:rsid w:val="00624926"/>
    <w:rsid w:val="00625D8D"/>
    <w:rsid w:val="00627159"/>
    <w:rsid w:val="00627E31"/>
    <w:rsid w:val="006303CC"/>
    <w:rsid w:val="00632B99"/>
    <w:rsid w:val="0063542B"/>
    <w:rsid w:val="00637902"/>
    <w:rsid w:val="00637F2A"/>
    <w:rsid w:val="00640BD6"/>
    <w:rsid w:val="00644542"/>
    <w:rsid w:val="00646C63"/>
    <w:rsid w:val="00652F54"/>
    <w:rsid w:val="006540F8"/>
    <w:rsid w:val="00654961"/>
    <w:rsid w:val="00657099"/>
    <w:rsid w:val="00660000"/>
    <w:rsid w:val="00662A29"/>
    <w:rsid w:val="006632DA"/>
    <w:rsid w:val="0066421C"/>
    <w:rsid w:val="00664B3F"/>
    <w:rsid w:val="006670F4"/>
    <w:rsid w:val="006674CF"/>
    <w:rsid w:val="006677F2"/>
    <w:rsid w:val="006702A4"/>
    <w:rsid w:val="00670B57"/>
    <w:rsid w:val="00670E9A"/>
    <w:rsid w:val="00671979"/>
    <w:rsid w:val="00672B57"/>
    <w:rsid w:val="006748DC"/>
    <w:rsid w:val="00674F6A"/>
    <w:rsid w:val="00675956"/>
    <w:rsid w:val="00675C17"/>
    <w:rsid w:val="00676F05"/>
    <w:rsid w:val="00680AD6"/>
    <w:rsid w:val="00680F19"/>
    <w:rsid w:val="00680FF5"/>
    <w:rsid w:val="006811A3"/>
    <w:rsid w:val="00682002"/>
    <w:rsid w:val="0068233E"/>
    <w:rsid w:val="006827FF"/>
    <w:rsid w:val="00682BB7"/>
    <w:rsid w:val="00683436"/>
    <w:rsid w:val="00683B5D"/>
    <w:rsid w:val="0068446B"/>
    <w:rsid w:val="006846FC"/>
    <w:rsid w:val="00684F45"/>
    <w:rsid w:val="00685061"/>
    <w:rsid w:val="0068578B"/>
    <w:rsid w:val="00685EFB"/>
    <w:rsid w:val="006866C2"/>
    <w:rsid w:val="00687391"/>
    <w:rsid w:val="00687693"/>
    <w:rsid w:val="00692F07"/>
    <w:rsid w:val="00695DCB"/>
    <w:rsid w:val="006A023F"/>
    <w:rsid w:val="006A058C"/>
    <w:rsid w:val="006A24B7"/>
    <w:rsid w:val="006A4E5E"/>
    <w:rsid w:val="006A5790"/>
    <w:rsid w:val="006A5CAC"/>
    <w:rsid w:val="006A65CB"/>
    <w:rsid w:val="006A6DB1"/>
    <w:rsid w:val="006B01F3"/>
    <w:rsid w:val="006B0A7F"/>
    <w:rsid w:val="006B1108"/>
    <w:rsid w:val="006B2C68"/>
    <w:rsid w:val="006B3CFD"/>
    <w:rsid w:val="006B4695"/>
    <w:rsid w:val="006B7538"/>
    <w:rsid w:val="006B75CE"/>
    <w:rsid w:val="006C0D93"/>
    <w:rsid w:val="006C1611"/>
    <w:rsid w:val="006C44A6"/>
    <w:rsid w:val="006C4820"/>
    <w:rsid w:val="006C4962"/>
    <w:rsid w:val="006C7C45"/>
    <w:rsid w:val="006D0B8A"/>
    <w:rsid w:val="006D57B1"/>
    <w:rsid w:val="006D5F4A"/>
    <w:rsid w:val="006D62AC"/>
    <w:rsid w:val="006D6423"/>
    <w:rsid w:val="006E1062"/>
    <w:rsid w:val="006E1D4C"/>
    <w:rsid w:val="006E2279"/>
    <w:rsid w:val="006E30C2"/>
    <w:rsid w:val="006E3488"/>
    <w:rsid w:val="006E358C"/>
    <w:rsid w:val="006E4DE6"/>
    <w:rsid w:val="006E574E"/>
    <w:rsid w:val="006E6825"/>
    <w:rsid w:val="006E7B5F"/>
    <w:rsid w:val="006F0039"/>
    <w:rsid w:val="006F0E09"/>
    <w:rsid w:val="006F2869"/>
    <w:rsid w:val="006F4353"/>
    <w:rsid w:val="006F45F3"/>
    <w:rsid w:val="006F47FD"/>
    <w:rsid w:val="006F5101"/>
    <w:rsid w:val="006F6A27"/>
    <w:rsid w:val="00701FC9"/>
    <w:rsid w:val="007043FD"/>
    <w:rsid w:val="00704459"/>
    <w:rsid w:val="00706ABB"/>
    <w:rsid w:val="00706D50"/>
    <w:rsid w:val="00710351"/>
    <w:rsid w:val="00711292"/>
    <w:rsid w:val="007127D5"/>
    <w:rsid w:val="007137BE"/>
    <w:rsid w:val="00713FDC"/>
    <w:rsid w:val="007172C1"/>
    <w:rsid w:val="007201B2"/>
    <w:rsid w:val="00720B4C"/>
    <w:rsid w:val="0072180B"/>
    <w:rsid w:val="007239C4"/>
    <w:rsid w:val="00726296"/>
    <w:rsid w:val="00727344"/>
    <w:rsid w:val="0072737F"/>
    <w:rsid w:val="00734216"/>
    <w:rsid w:val="0073684C"/>
    <w:rsid w:val="0073767C"/>
    <w:rsid w:val="00737BC3"/>
    <w:rsid w:val="00743FD2"/>
    <w:rsid w:val="00744141"/>
    <w:rsid w:val="00745B79"/>
    <w:rsid w:val="00747680"/>
    <w:rsid w:val="00754C12"/>
    <w:rsid w:val="00754E75"/>
    <w:rsid w:val="00756266"/>
    <w:rsid w:val="00756B63"/>
    <w:rsid w:val="00756F5C"/>
    <w:rsid w:val="00757299"/>
    <w:rsid w:val="0075730C"/>
    <w:rsid w:val="0075754D"/>
    <w:rsid w:val="007575EC"/>
    <w:rsid w:val="00760443"/>
    <w:rsid w:val="007607F2"/>
    <w:rsid w:val="00760E1F"/>
    <w:rsid w:val="00761B45"/>
    <w:rsid w:val="0076307C"/>
    <w:rsid w:val="00764FEB"/>
    <w:rsid w:val="00766493"/>
    <w:rsid w:val="0077069D"/>
    <w:rsid w:val="00770D3B"/>
    <w:rsid w:val="00772E62"/>
    <w:rsid w:val="00774FFC"/>
    <w:rsid w:val="00776A65"/>
    <w:rsid w:val="00777A4C"/>
    <w:rsid w:val="00777BDD"/>
    <w:rsid w:val="0078027B"/>
    <w:rsid w:val="00780916"/>
    <w:rsid w:val="00780B9A"/>
    <w:rsid w:val="00780EEF"/>
    <w:rsid w:val="00781E92"/>
    <w:rsid w:val="00785F3B"/>
    <w:rsid w:val="00785FAE"/>
    <w:rsid w:val="00786AA3"/>
    <w:rsid w:val="00787822"/>
    <w:rsid w:val="00790C9D"/>
    <w:rsid w:val="00792527"/>
    <w:rsid w:val="00793FB6"/>
    <w:rsid w:val="00795579"/>
    <w:rsid w:val="007959A1"/>
    <w:rsid w:val="007A045E"/>
    <w:rsid w:val="007A05BB"/>
    <w:rsid w:val="007A06DB"/>
    <w:rsid w:val="007A0E41"/>
    <w:rsid w:val="007A3D73"/>
    <w:rsid w:val="007A3DC2"/>
    <w:rsid w:val="007A48C3"/>
    <w:rsid w:val="007B09E6"/>
    <w:rsid w:val="007B0A77"/>
    <w:rsid w:val="007B2A0E"/>
    <w:rsid w:val="007B58AE"/>
    <w:rsid w:val="007C37A7"/>
    <w:rsid w:val="007C6C98"/>
    <w:rsid w:val="007C73B4"/>
    <w:rsid w:val="007C7A44"/>
    <w:rsid w:val="007D06A3"/>
    <w:rsid w:val="007D2AF0"/>
    <w:rsid w:val="007D33B6"/>
    <w:rsid w:val="007D5886"/>
    <w:rsid w:val="007D72A9"/>
    <w:rsid w:val="007D739D"/>
    <w:rsid w:val="007E113A"/>
    <w:rsid w:val="007E1B4E"/>
    <w:rsid w:val="007E2CC0"/>
    <w:rsid w:val="007E32C5"/>
    <w:rsid w:val="007E3604"/>
    <w:rsid w:val="007E375F"/>
    <w:rsid w:val="007E39F0"/>
    <w:rsid w:val="007E4704"/>
    <w:rsid w:val="007E4E28"/>
    <w:rsid w:val="007E5EDB"/>
    <w:rsid w:val="007E6446"/>
    <w:rsid w:val="007E719E"/>
    <w:rsid w:val="007E7FF1"/>
    <w:rsid w:val="007F0312"/>
    <w:rsid w:val="007F108A"/>
    <w:rsid w:val="007F1760"/>
    <w:rsid w:val="007F1F04"/>
    <w:rsid w:val="007F2126"/>
    <w:rsid w:val="007F47DE"/>
    <w:rsid w:val="007F58F7"/>
    <w:rsid w:val="007F68A1"/>
    <w:rsid w:val="007F6E2E"/>
    <w:rsid w:val="007F7F49"/>
    <w:rsid w:val="00800636"/>
    <w:rsid w:val="00800A18"/>
    <w:rsid w:val="008010F9"/>
    <w:rsid w:val="008015DF"/>
    <w:rsid w:val="00801ED5"/>
    <w:rsid w:val="0080211E"/>
    <w:rsid w:val="00802AA5"/>
    <w:rsid w:val="00804941"/>
    <w:rsid w:val="00806257"/>
    <w:rsid w:val="00807A9B"/>
    <w:rsid w:val="0081013E"/>
    <w:rsid w:val="00810465"/>
    <w:rsid w:val="00810645"/>
    <w:rsid w:val="0081168C"/>
    <w:rsid w:val="00812587"/>
    <w:rsid w:val="00814EBD"/>
    <w:rsid w:val="008165A0"/>
    <w:rsid w:val="00816C27"/>
    <w:rsid w:val="008172FA"/>
    <w:rsid w:val="00820DE8"/>
    <w:rsid w:val="00822681"/>
    <w:rsid w:val="008258C0"/>
    <w:rsid w:val="00825DDA"/>
    <w:rsid w:val="00827F38"/>
    <w:rsid w:val="00830DAC"/>
    <w:rsid w:val="008332F2"/>
    <w:rsid w:val="00835ECC"/>
    <w:rsid w:val="0083713D"/>
    <w:rsid w:val="00837510"/>
    <w:rsid w:val="00844627"/>
    <w:rsid w:val="00845BA6"/>
    <w:rsid w:val="00845BE7"/>
    <w:rsid w:val="008468D7"/>
    <w:rsid w:val="00850B56"/>
    <w:rsid w:val="008516EF"/>
    <w:rsid w:val="00853B1F"/>
    <w:rsid w:val="00854080"/>
    <w:rsid w:val="008546C6"/>
    <w:rsid w:val="00855788"/>
    <w:rsid w:val="0085599E"/>
    <w:rsid w:val="00856CD1"/>
    <w:rsid w:val="00857B35"/>
    <w:rsid w:val="00860593"/>
    <w:rsid w:val="00861158"/>
    <w:rsid w:val="008629BC"/>
    <w:rsid w:val="00862AD8"/>
    <w:rsid w:val="008636CE"/>
    <w:rsid w:val="00863835"/>
    <w:rsid w:val="00863C43"/>
    <w:rsid w:val="008666D6"/>
    <w:rsid w:val="00866F59"/>
    <w:rsid w:val="00866F86"/>
    <w:rsid w:val="00871BDD"/>
    <w:rsid w:val="0087221C"/>
    <w:rsid w:val="00872A29"/>
    <w:rsid w:val="00873912"/>
    <w:rsid w:val="00873F76"/>
    <w:rsid w:val="0087466C"/>
    <w:rsid w:val="00874FA9"/>
    <w:rsid w:val="00875217"/>
    <w:rsid w:val="00875A8B"/>
    <w:rsid w:val="00875E49"/>
    <w:rsid w:val="00876920"/>
    <w:rsid w:val="008808C1"/>
    <w:rsid w:val="00881281"/>
    <w:rsid w:val="008826A7"/>
    <w:rsid w:val="00884B91"/>
    <w:rsid w:val="008853B6"/>
    <w:rsid w:val="00887981"/>
    <w:rsid w:val="00891BD8"/>
    <w:rsid w:val="00895BFA"/>
    <w:rsid w:val="008979B6"/>
    <w:rsid w:val="00897E2B"/>
    <w:rsid w:val="008A0968"/>
    <w:rsid w:val="008A176C"/>
    <w:rsid w:val="008A3301"/>
    <w:rsid w:val="008A3FFA"/>
    <w:rsid w:val="008A420F"/>
    <w:rsid w:val="008A643B"/>
    <w:rsid w:val="008B21C0"/>
    <w:rsid w:val="008B29BA"/>
    <w:rsid w:val="008B46DF"/>
    <w:rsid w:val="008B54A3"/>
    <w:rsid w:val="008B6ED4"/>
    <w:rsid w:val="008B72B3"/>
    <w:rsid w:val="008C11B8"/>
    <w:rsid w:val="008C17F7"/>
    <w:rsid w:val="008C31FC"/>
    <w:rsid w:val="008C3682"/>
    <w:rsid w:val="008C3EF4"/>
    <w:rsid w:val="008C50B1"/>
    <w:rsid w:val="008C58BF"/>
    <w:rsid w:val="008C60CD"/>
    <w:rsid w:val="008C6209"/>
    <w:rsid w:val="008C7423"/>
    <w:rsid w:val="008D0E83"/>
    <w:rsid w:val="008D12A5"/>
    <w:rsid w:val="008D1761"/>
    <w:rsid w:val="008D19FD"/>
    <w:rsid w:val="008D23E6"/>
    <w:rsid w:val="008D3163"/>
    <w:rsid w:val="008D4D99"/>
    <w:rsid w:val="008D5E2A"/>
    <w:rsid w:val="008D6897"/>
    <w:rsid w:val="008D7E52"/>
    <w:rsid w:val="008E021F"/>
    <w:rsid w:val="008E072A"/>
    <w:rsid w:val="008E0E12"/>
    <w:rsid w:val="008E380D"/>
    <w:rsid w:val="008E6261"/>
    <w:rsid w:val="008E7781"/>
    <w:rsid w:val="008E7B5F"/>
    <w:rsid w:val="008E7D58"/>
    <w:rsid w:val="008F1304"/>
    <w:rsid w:val="008F1A51"/>
    <w:rsid w:val="008F20B8"/>
    <w:rsid w:val="008F32CF"/>
    <w:rsid w:val="008F3804"/>
    <w:rsid w:val="008F6A99"/>
    <w:rsid w:val="009008ED"/>
    <w:rsid w:val="00900A9B"/>
    <w:rsid w:val="009017EA"/>
    <w:rsid w:val="00903BBF"/>
    <w:rsid w:val="00911B90"/>
    <w:rsid w:val="009131E0"/>
    <w:rsid w:val="0091411E"/>
    <w:rsid w:val="00914844"/>
    <w:rsid w:val="0091491C"/>
    <w:rsid w:val="0091492E"/>
    <w:rsid w:val="00914BA0"/>
    <w:rsid w:val="00920372"/>
    <w:rsid w:val="009240EF"/>
    <w:rsid w:val="00927091"/>
    <w:rsid w:val="00933E9C"/>
    <w:rsid w:val="009360D0"/>
    <w:rsid w:val="00936ACC"/>
    <w:rsid w:val="009378D7"/>
    <w:rsid w:val="0093792D"/>
    <w:rsid w:val="00937E14"/>
    <w:rsid w:val="009422CD"/>
    <w:rsid w:val="009426B8"/>
    <w:rsid w:val="00942C35"/>
    <w:rsid w:val="009450B4"/>
    <w:rsid w:val="00945C36"/>
    <w:rsid w:val="00946209"/>
    <w:rsid w:val="009469C8"/>
    <w:rsid w:val="00947247"/>
    <w:rsid w:val="0095095B"/>
    <w:rsid w:val="009530F0"/>
    <w:rsid w:val="00953427"/>
    <w:rsid w:val="00953716"/>
    <w:rsid w:val="00956C02"/>
    <w:rsid w:val="00957D46"/>
    <w:rsid w:val="00957E20"/>
    <w:rsid w:val="009611F0"/>
    <w:rsid w:val="009629A7"/>
    <w:rsid w:val="00963218"/>
    <w:rsid w:val="0096407E"/>
    <w:rsid w:val="009650C3"/>
    <w:rsid w:val="0096553C"/>
    <w:rsid w:val="00965A20"/>
    <w:rsid w:val="00967CFA"/>
    <w:rsid w:val="00974B2B"/>
    <w:rsid w:val="009751F9"/>
    <w:rsid w:val="0097540E"/>
    <w:rsid w:val="00975BF0"/>
    <w:rsid w:val="00975DA5"/>
    <w:rsid w:val="00976064"/>
    <w:rsid w:val="0097734C"/>
    <w:rsid w:val="00983C9B"/>
    <w:rsid w:val="009843D4"/>
    <w:rsid w:val="00985D76"/>
    <w:rsid w:val="00987A55"/>
    <w:rsid w:val="00987BD6"/>
    <w:rsid w:val="0099063E"/>
    <w:rsid w:val="00990D62"/>
    <w:rsid w:val="00991417"/>
    <w:rsid w:val="00992D5C"/>
    <w:rsid w:val="0099403C"/>
    <w:rsid w:val="00995F9F"/>
    <w:rsid w:val="00997716"/>
    <w:rsid w:val="009A33D7"/>
    <w:rsid w:val="009A3F82"/>
    <w:rsid w:val="009B15EB"/>
    <w:rsid w:val="009B1D02"/>
    <w:rsid w:val="009B23EB"/>
    <w:rsid w:val="009B3A97"/>
    <w:rsid w:val="009B3C62"/>
    <w:rsid w:val="009B3CE5"/>
    <w:rsid w:val="009B4452"/>
    <w:rsid w:val="009B5D36"/>
    <w:rsid w:val="009B6F28"/>
    <w:rsid w:val="009B78B7"/>
    <w:rsid w:val="009B7E5C"/>
    <w:rsid w:val="009C0109"/>
    <w:rsid w:val="009C0F44"/>
    <w:rsid w:val="009C14B2"/>
    <w:rsid w:val="009C197A"/>
    <w:rsid w:val="009C1B07"/>
    <w:rsid w:val="009C40B8"/>
    <w:rsid w:val="009C4A79"/>
    <w:rsid w:val="009C63F3"/>
    <w:rsid w:val="009C66C0"/>
    <w:rsid w:val="009D12A9"/>
    <w:rsid w:val="009D2709"/>
    <w:rsid w:val="009D3E60"/>
    <w:rsid w:val="009D45E9"/>
    <w:rsid w:val="009D4C7E"/>
    <w:rsid w:val="009D5002"/>
    <w:rsid w:val="009D6608"/>
    <w:rsid w:val="009D6A72"/>
    <w:rsid w:val="009E1CDB"/>
    <w:rsid w:val="009E26F5"/>
    <w:rsid w:val="009E2D7F"/>
    <w:rsid w:val="009E4BCB"/>
    <w:rsid w:val="009E4E42"/>
    <w:rsid w:val="009E731B"/>
    <w:rsid w:val="009E7DA6"/>
    <w:rsid w:val="009F0458"/>
    <w:rsid w:val="009F262B"/>
    <w:rsid w:val="009F2D21"/>
    <w:rsid w:val="009F3154"/>
    <w:rsid w:val="009F555C"/>
    <w:rsid w:val="009F738C"/>
    <w:rsid w:val="00A02C66"/>
    <w:rsid w:val="00A0357A"/>
    <w:rsid w:val="00A03BD0"/>
    <w:rsid w:val="00A05474"/>
    <w:rsid w:val="00A063D9"/>
    <w:rsid w:val="00A07887"/>
    <w:rsid w:val="00A07A3E"/>
    <w:rsid w:val="00A109F3"/>
    <w:rsid w:val="00A12D08"/>
    <w:rsid w:val="00A1604E"/>
    <w:rsid w:val="00A16346"/>
    <w:rsid w:val="00A20546"/>
    <w:rsid w:val="00A21D7F"/>
    <w:rsid w:val="00A232DE"/>
    <w:rsid w:val="00A26048"/>
    <w:rsid w:val="00A30FFD"/>
    <w:rsid w:val="00A316C5"/>
    <w:rsid w:val="00A32534"/>
    <w:rsid w:val="00A32A2F"/>
    <w:rsid w:val="00A33054"/>
    <w:rsid w:val="00A3308B"/>
    <w:rsid w:val="00A33BCA"/>
    <w:rsid w:val="00A35734"/>
    <w:rsid w:val="00A35889"/>
    <w:rsid w:val="00A35C2A"/>
    <w:rsid w:val="00A35EAF"/>
    <w:rsid w:val="00A36329"/>
    <w:rsid w:val="00A401B8"/>
    <w:rsid w:val="00A40317"/>
    <w:rsid w:val="00A413C6"/>
    <w:rsid w:val="00A414F1"/>
    <w:rsid w:val="00A415DB"/>
    <w:rsid w:val="00A41991"/>
    <w:rsid w:val="00A41AB2"/>
    <w:rsid w:val="00A42AD6"/>
    <w:rsid w:val="00A42D81"/>
    <w:rsid w:val="00A4341D"/>
    <w:rsid w:val="00A4542A"/>
    <w:rsid w:val="00A4597B"/>
    <w:rsid w:val="00A4731D"/>
    <w:rsid w:val="00A47F48"/>
    <w:rsid w:val="00A50498"/>
    <w:rsid w:val="00A50711"/>
    <w:rsid w:val="00A515F6"/>
    <w:rsid w:val="00A526AA"/>
    <w:rsid w:val="00A539E0"/>
    <w:rsid w:val="00A554F9"/>
    <w:rsid w:val="00A55E46"/>
    <w:rsid w:val="00A5659A"/>
    <w:rsid w:val="00A56E9F"/>
    <w:rsid w:val="00A57271"/>
    <w:rsid w:val="00A5783D"/>
    <w:rsid w:val="00A63CCA"/>
    <w:rsid w:val="00A64F9B"/>
    <w:rsid w:val="00A65073"/>
    <w:rsid w:val="00A650E0"/>
    <w:rsid w:val="00A678B2"/>
    <w:rsid w:val="00A71B12"/>
    <w:rsid w:val="00A71B85"/>
    <w:rsid w:val="00A726F5"/>
    <w:rsid w:val="00A72EA8"/>
    <w:rsid w:val="00A7360C"/>
    <w:rsid w:val="00A76070"/>
    <w:rsid w:val="00A76729"/>
    <w:rsid w:val="00A769AF"/>
    <w:rsid w:val="00A800C6"/>
    <w:rsid w:val="00A81904"/>
    <w:rsid w:val="00A81942"/>
    <w:rsid w:val="00A81CAD"/>
    <w:rsid w:val="00A82203"/>
    <w:rsid w:val="00A841ED"/>
    <w:rsid w:val="00A858B9"/>
    <w:rsid w:val="00A85BE0"/>
    <w:rsid w:val="00A86FD0"/>
    <w:rsid w:val="00A9225A"/>
    <w:rsid w:val="00A9298B"/>
    <w:rsid w:val="00A93056"/>
    <w:rsid w:val="00A93E40"/>
    <w:rsid w:val="00A95802"/>
    <w:rsid w:val="00A95A51"/>
    <w:rsid w:val="00AA16AE"/>
    <w:rsid w:val="00AA18CF"/>
    <w:rsid w:val="00AA6626"/>
    <w:rsid w:val="00AA66F8"/>
    <w:rsid w:val="00AB1306"/>
    <w:rsid w:val="00AB15CE"/>
    <w:rsid w:val="00AB17DE"/>
    <w:rsid w:val="00AB1ED1"/>
    <w:rsid w:val="00AB50E0"/>
    <w:rsid w:val="00AB5BF2"/>
    <w:rsid w:val="00AB62FA"/>
    <w:rsid w:val="00AB661E"/>
    <w:rsid w:val="00AB6E8B"/>
    <w:rsid w:val="00AB70FB"/>
    <w:rsid w:val="00AB7635"/>
    <w:rsid w:val="00AC04F6"/>
    <w:rsid w:val="00AC06AB"/>
    <w:rsid w:val="00AC156E"/>
    <w:rsid w:val="00AC2381"/>
    <w:rsid w:val="00AC2F1F"/>
    <w:rsid w:val="00AC3D6C"/>
    <w:rsid w:val="00AC3E0B"/>
    <w:rsid w:val="00AC3E3B"/>
    <w:rsid w:val="00AC5478"/>
    <w:rsid w:val="00AC5592"/>
    <w:rsid w:val="00AC60D8"/>
    <w:rsid w:val="00AC7DAB"/>
    <w:rsid w:val="00AD0321"/>
    <w:rsid w:val="00AD13EC"/>
    <w:rsid w:val="00AD219E"/>
    <w:rsid w:val="00AD3636"/>
    <w:rsid w:val="00AD557C"/>
    <w:rsid w:val="00AD5F0C"/>
    <w:rsid w:val="00AD68D0"/>
    <w:rsid w:val="00AD728A"/>
    <w:rsid w:val="00AE0B5F"/>
    <w:rsid w:val="00AE10B0"/>
    <w:rsid w:val="00AE236B"/>
    <w:rsid w:val="00AE236D"/>
    <w:rsid w:val="00AE39DD"/>
    <w:rsid w:val="00AE42C9"/>
    <w:rsid w:val="00AE47F9"/>
    <w:rsid w:val="00AE6BA7"/>
    <w:rsid w:val="00AE78DB"/>
    <w:rsid w:val="00AF0DBC"/>
    <w:rsid w:val="00AF0ECE"/>
    <w:rsid w:val="00AF1623"/>
    <w:rsid w:val="00AF3579"/>
    <w:rsid w:val="00AF54CF"/>
    <w:rsid w:val="00AF72C3"/>
    <w:rsid w:val="00B0025C"/>
    <w:rsid w:val="00B026D2"/>
    <w:rsid w:val="00B02BD5"/>
    <w:rsid w:val="00B02E84"/>
    <w:rsid w:val="00B031EC"/>
    <w:rsid w:val="00B03FB6"/>
    <w:rsid w:val="00B043BD"/>
    <w:rsid w:val="00B07E27"/>
    <w:rsid w:val="00B11EEC"/>
    <w:rsid w:val="00B12500"/>
    <w:rsid w:val="00B125F3"/>
    <w:rsid w:val="00B12C28"/>
    <w:rsid w:val="00B12E7A"/>
    <w:rsid w:val="00B13829"/>
    <w:rsid w:val="00B15707"/>
    <w:rsid w:val="00B16B59"/>
    <w:rsid w:val="00B173E3"/>
    <w:rsid w:val="00B20DEC"/>
    <w:rsid w:val="00B24D36"/>
    <w:rsid w:val="00B2550E"/>
    <w:rsid w:val="00B26286"/>
    <w:rsid w:val="00B318E7"/>
    <w:rsid w:val="00B32DEC"/>
    <w:rsid w:val="00B33AD6"/>
    <w:rsid w:val="00B33ECB"/>
    <w:rsid w:val="00B351D9"/>
    <w:rsid w:val="00B37277"/>
    <w:rsid w:val="00B4075B"/>
    <w:rsid w:val="00B4089A"/>
    <w:rsid w:val="00B41C87"/>
    <w:rsid w:val="00B42E6A"/>
    <w:rsid w:val="00B42E81"/>
    <w:rsid w:val="00B4388C"/>
    <w:rsid w:val="00B44192"/>
    <w:rsid w:val="00B459BB"/>
    <w:rsid w:val="00B461CC"/>
    <w:rsid w:val="00B4662A"/>
    <w:rsid w:val="00B4709B"/>
    <w:rsid w:val="00B4751B"/>
    <w:rsid w:val="00B5052F"/>
    <w:rsid w:val="00B50ADC"/>
    <w:rsid w:val="00B51B97"/>
    <w:rsid w:val="00B5286A"/>
    <w:rsid w:val="00B55A35"/>
    <w:rsid w:val="00B567E8"/>
    <w:rsid w:val="00B57725"/>
    <w:rsid w:val="00B60497"/>
    <w:rsid w:val="00B607A4"/>
    <w:rsid w:val="00B6131D"/>
    <w:rsid w:val="00B61769"/>
    <w:rsid w:val="00B6440E"/>
    <w:rsid w:val="00B64756"/>
    <w:rsid w:val="00B64B13"/>
    <w:rsid w:val="00B64BCF"/>
    <w:rsid w:val="00B64CD0"/>
    <w:rsid w:val="00B654EC"/>
    <w:rsid w:val="00B65EBB"/>
    <w:rsid w:val="00B67319"/>
    <w:rsid w:val="00B67E23"/>
    <w:rsid w:val="00B67FF0"/>
    <w:rsid w:val="00B71797"/>
    <w:rsid w:val="00B71E83"/>
    <w:rsid w:val="00B72C9C"/>
    <w:rsid w:val="00B730D5"/>
    <w:rsid w:val="00B732C5"/>
    <w:rsid w:val="00B74D12"/>
    <w:rsid w:val="00B76C7B"/>
    <w:rsid w:val="00B80B20"/>
    <w:rsid w:val="00B810CC"/>
    <w:rsid w:val="00B81B5C"/>
    <w:rsid w:val="00B81CBA"/>
    <w:rsid w:val="00B82484"/>
    <w:rsid w:val="00B830D2"/>
    <w:rsid w:val="00B84712"/>
    <w:rsid w:val="00B84D3D"/>
    <w:rsid w:val="00B857F8"/>
    <w:rsid w:val="00B87E99"/>
    <w:rsid w:val="00B90DCC"/>
    <w:rsid w:val="00B931B6"/>
    <w:rsid w:val="00B9507E"/>
    <w:rsid w:val="00B97E4F"/>
    <w:rsid w:val="00BA0C11"/>
    <w:rsid w:val="00BA289D"/>
    <w:rsid w:val="00BA38A4"/>
    <w:rsid w:val="00BA4867"/>
    <w:rsid w:val="00BA51F5"/>
    <w:rsid w:val="00BA71EF"/>
    <w:rsid w:val="00BA7C17"/>
    <w:rsid w:val="00BB0707"/>
    <w:rsid w:val="00BB0E18"/>
    <w:rsid w:val="00BB1E6D"/>
    <w:rsid w:val="00BB29C9"/>
    <w:rsid w:val="00BB3DE2"/>
    <w:rsid w:val="00BB4CA3"/>
    <w:rsid w:val="00BB5EC6"/>
    <w:rsid w:val="00BB608B"/>
    <w:rsid w:val="00BB7868"/>
    <w:rsid w:val="00BC2D6C"/>
    <w:rsid w:val="00BC2D70"/>
    <w:rsid w:val="00BC3777"/>
    <w:rsid w:val="00BC46CE"/>
    <w:rsid w:val="00BD19BC"/>
    <w:rsid w:val="00BD21EF"/>
    <w:rsid w:val="00BD2FFA"/>
    <w:rsid w:val="00BD47C1"/>
    <w:rsid w:val="00BD764A"/>
    <w:rsid w:val="00BD7E7F"/>
    <w:rsid w:val="00BE46BE"/>
    <w:rsid w:val="00BF219A"/>
    <w:rsid w:val="00BF219E"/>
    <w:rsid w:val="00BF7328"/>
    <w:rsid w:val="00BF7E50"/>
    <w:rsid w:val="00C0078E"/>
    <w:rsid w:val="00C022FC"/>
    <w:rsid w:val="00C030D6"/>
    <w:rsid w:val="00C040C0"/>
    <w:rsid w:val="00C04432"/>
    <w:rsid w:val="00C04747"/>
    <w:rsid w:val="00C06092"/>
    <w:rsid w:val="00C07083"/>
    <w:rsid w:val="00C102DA"/>
    <w:rsid w:val="00C11D75"/>
    <w:rsid w:val="00C12D65"/>
    <w:rsid w:val="00C12E4A"/>
    <w:rsid w:val="00C13D3E"/>
    <w:rsid w:val="00C14906"/>
    <w:rsid w:val="00C15C55"/>
    <w:rsid w:val="00C15D7E"/>
    <w:rsid w:val="00C15DF0"/>
    <w:rsid w:val="00C162AF"/>
    <w:rsid w:val="00C165A6"/>
    <w:rsid w:val="00C16885"/>
    <w:rsid w:val="00C212DA"/>
    <w:rsid w:val="00C22D01"/>
    <w:rsid w:val="00C22D2F"/>
    <w:rsid w:val="00C23CA1"/>
    <w:rsid w:val="00C247EC"/>
    <w:rsid w:val="00C26DA3"/>
    <w:rsid w:val="00C311C4"/>
    <w:rsid w:val="00C311D4"/>
    <w:rsid w:val="00C3126F"/>
    <w:rsid w:val="00C31D5E"/>
    <w:rsid w:val="00C31E9D"/>
    <w:rsid w:val="00C32101"/>
    <w:rsid w:val="00C324D9"/>
    <w:rsid w:val="00C32971"/>
    <w:rsid w:val="00C332CE"/>
    <w:rsid w:val="00C33344"/>
    <w:rsid w:val="00C35CD4"/>
    <w:rsid w:val="00C35D1C"/>
    <w:rsid w:val="00C37597"/>
    <w:rsid w:val="00C41002"/>
    <w:rsid w:val="00C4177B"/>
    <w:rsid w:val="00C41C0A"/>
    <w:rsid w:val="00C41C83"/>
    <w:rsid w:val="00C44193"/>
    <w:rsid w:val="00C44C23"/>
    <w:rsid w:val="00C456FD"/>
    <w:rsid w:val="00C45D2B"/>
    <w:rsid w:val="00C47150"/>
    <w:rsid w:val="00C51D05"/>
    <w:rsid w:val="00C531E9"/>
    <w:rsid w:val="00C546F4"/>
    <w:rsid w:val="00C5481A"/>
    <w:rsid w:val="00C56986"/>
    <w:rsid w:val="00C57092"/>
    <w:rsid w:val="00C600AA"/>
    <w:rsid w:val="00C6191C"/>
    <w:rsid w:val="00C66096"/>
    <w:rsid w:val="00C715AF"/>
    <w:rsid w:val="00C73427"/>
    <w:rsid w:val="00C73B3C"/>
    <w:rsid w:val="00C7587C"/>
    <w:rsid w:val="00C75A15"/>
    <w:rsid w:val="00C75A39"/>
    <w:rsid w:val="00C8073D"/>
    <w:rsid w:val="00C80C29"/>
    <w:rsid w:val="00C81D5A"/>
    <w:rsid w:val="00C82030"/>
    <w:rsid w:val="00C85D3A"/>
    <w:rsid w:val="00C878A5"/>
    <w:rsid w:val="00C904BE"/>
    <w:rsid w:val="00C90FD6"/>
    <w:rsid w:val="00C91C5A"/>
    <w:rsid w:val="00C9258D"/>
    <w:rsid w:val="00C92686"/>
    <w:rsid w:val="00C93158"/>
    <w:rsid w:val="00C934DA"/>
    <w:rsid w:val="00C947EE"/>
    <w:rsid w:val="00C954D0"/>
    <w:rsid w:val="00C964C3"/>
    <w:rsid w:val="00C96D28"/>
    <w:rsid w:val="00C96E0B"/>
    <w:rsid w:val="00C975B9"/>
    <w:rsid w:val="00CA0759"/>
    <w:rsid w:val="00CA166B"/>
    <w:rsid w:val="00CA19D4"/>
    <w:rsid w:val="00CA24CD"/>
    <w:rsid w:val="00CA2892"/>
    <w:rsid w:val="00CA3E75"/>
    <w:rsid w:val="00CA4069"/>
    <w:rsid w:val="00CA4A78"/>
    <w:rsid w:val="00CA6CA5"/>
    <w:rsid w:val="00CA7900"/>
    <w:rsid w:val="00CB0B89"/>
    <w:rsid w:val="00CB11D3"/>
    <w:rsid w:val="00CB1F39"/>
    <w:rsid w:val="00CB49BC"/>
    <w:rsid w:val="00CB4DCB"/>
    <w:rsid w:val="00CB51C6"/>
    <w:rsid w:val="00CB5491"/>
    <w:rsid w:val="00CB76B3"/>
    <w:rsid w:val="00CB7842"/>
    <w:rsid w:val="00CC12C2"/>
    <w:rsid w:val="00CC1855"/>
    <w:rsid w:val="00CC2084"/>
    <w:rsid w:val="00CC2CAA"/>
    <w:rsid w:val="00CC38C8"/>
    <w:rsid w:val="00CC4911"/>
    <w:rsid w:val="00CC5037"/>
    <w:rsid w:val="00CC56A1"/>
    <w:rsid w:val="00CC642E"/>
    <w:rsid w:val="00CC6E1A"/>
    <w:rsid w:val="00CC711B"/>
    <w:rsid w:val="00CD0541"/>
    <w:rsid w:val="00CD1E2C"/>
    <w:rsid w:val="00CD31BD"/>
    <w:rsid w:val="00CD328A"/>
    <w:rsid w:val="00CD32C7"/>
    <w:rsid w:val="00CD5B8F"/>
    <w:rsid w:val="00CD6705"/>
    <w:rsid w:val="00CE087F"/>
    <w:rsid w:val="00CE1309"/>
    <w:rsid w:val="00CE368B"/>
    <w:rsid w:val="00CE3DE6"/>
    <w:rsid w:val="00CE4A40"/>
    <w:rsid w:val="00CE6517"/>
    <w:rsid w:val="00CE65D4"/>
    <w:rsid w:val="00CE6E12"/>
    <w:rsid w:val="00CF014D"/>
    <w:rsid w:val="00CF0715"/>
    <w:rsid w:val="00CF0C28"/>
    <w:rsid w:val="00CF1834"/>
    <w:rsid w:val="00CF18A2"/>
    <w:rsid w:val="00CF1AB0"/>
    <w:rsid w:val="00CF2943"/>
    <w:rsid w:val="00CF401B"/>
    <w:rsid w:val="00CF56EB"/>
    <w:rsid w:val="00CF7242"/>
    <w:rsid w:val="00D00B93"/>
    <w:rsid w:val="00D00C3F"/>
    <w:rsid w:val="00D017E8"/>
    <w:rsid w:val="00D02259"/>
    <w:rsid w:val="00D0242C"/>
    <w:rsid w:val="00D02543"/>
    <w:rsid w:val="00D03231"/>
    <w:rsid w:val="00D03334"/>
    <w:rsid w:val="00D03B10"/>
    <w:rsid w:val="00D071C5"/>
    <w:rsid w:val="00D07F15"/>
    <w:rsid w:val="00D10B56"/>
    <w:rsid w:val="00D14E57"/>
    <w:rsid w:val="00D159DB"/>
    <w:rsid w:val="00D16D1A"/>
    <w:rsid w:val="00D176B5"/>
    <w:rsid w:val="00D178B1"/>
    <w:rsid w:val="00D17A90"/>
    <w:rsid w:val="00D2052F"/>
    <w:rsid w:val="00D20969"/>
    <w:rsid w:val="00D21627"/>
    <w:rsid w:val="00D2244E"/>
    <w:rsid w:val="00D22C73"/>
    <w:rsid w:val="00D24071"/>
    <w:rsid w:val="00D24866"/>
    <w:rsid w:val="00D2527C"/>
    <w:rsid w:val="00D257AC"/>
    <w:rsid w:val="00D25EBD"/>
    <w:rsid w:val="00D2625C"/>
    <w:rsid w:val="00D30747"/>
    <w:rsid w:val="00D312E5"/>
    <w:rsid w:val="00D32FA4"/>
    <w:rsid w:val="00D339B5"/>
    <w:rsid w:val="00D33DCF"/>
    <w:rsid w:val="00D3457E"/>
    <w:rsid w:val="00D34716"/>
    <w:rsid w:val="00D35AC2"/>
    <w:rsid w:val="00D35DE1"/>
    <w:rsid w:val="00D40110"/>
    <w:rsid w:val="00D41674"/>
    <w:rsid w:val="00D42747"/>
    <w:rsid w:val="00D42A6A"/>
    <w:rsid w:val="00D43046"/>
    <w:rsid w:val="00D45CD9"/>
    <w:rsid w:val="00D4728D"/>
    <w:rsid w:val="00D47426"/>
    <w:rsid w:val="00D47A02"/>
    <w:rsid w:val="00D50F11"/>
    <w:rsid w:val="00D5132A"/>
    <w:rsid w:val="00D51A65"/>
    <w:rsid w:val="00D51F01"/>
    <w:rsid w:val="00D5229B"/>
    <w:rsid w:val="00D549BE"/>
    <w:rsid w:val="00D54AF4"/>
    <w:rsid w:val="00D56E4D"/>
    <w:rsid w:val="00D602F1"/>
    <w:rsid w:val="00D65C42"/>
    <w:rsid w:val="00D73032"/>
    <w:rsid w:val="00D73E9E"/>
    <w:rsid w:val="00D74BDD"/>
    <w:rsid w:val="00D7543F"/>
    <w:rsid w:val="00D7660D"/>
    <w:rsid w:val="00D76E4F"/>
    <w:rsid w:val="00D7748E"/>
    <w:rsid w:val="00D804B9"/>
    <w:rsid w:val="00D8102D"/>
    <w:rsid w:val="00D81975"/>
    <w:rsid w:val="00D82783"/>
    <w:rsid w:val="00D82E27"/>
    <w:rsid w:val="00D84F25"/>
    <w:rsid w:val="00D86041"/>
    <w:rsid w:val="00D86219"/>
    <w:rsid w:val="00D866E8"/>
    <w:rsid w:val="00D86CB6"/>
    <w:rsid w:val="00D90099"/>
    <w:rsid w:val="00D941CB"/>
    <w:rsid w:val="00D97ECA"/>
    <w:rsid w:val="00DA0241"/>
    <w:rsid w:val="00DA21E8"/>
    <w:rsid w:val="00DA34C4"/>
    <w:rsid w:val="00DA35C2"/>
    <w:rsid w:val="00DA3758"/>
    <w:rsid w:val="00DA43B0"/>
    <w:rsid w:val="00DA6CD7"/>
    <w:rsid w:val="00DB0202"/>
    <w:rsid w:val="00DB0DF6"/>
    <w:rsid w:val="00DB14FA"/>
    <w:rsid w:val="00DB1CA4"/>
    <w:rsid w:val="00DB39B5"/>
    <w:rsid w:val="00DB3D4D"/>
    <w:rsid w:val="00DB4002"/>
    <w:rsid w:val="00DB5D97"/>
    <w:rsid w:val="00DB656D"/>
    <w:rsid w:val="00DB6722"/>
    <w:rsid w:val="00DC077C"/>
    <w:rsid w:val="00DC14CF"/>
    <w:rsid w:val="00DC16BF"/>
    <w:rsid w:val="00DC1966"/>
    <w:rsid w:val="00DC4BE8"/>
    <w:rsid w:val="00DC7D54"/>
    <w:rsid w:val="00DC7ED3"/>
    <w:rsid w:val="00DD0AC8"/>
    <w:rsid w:val="00DD1F74"/>
    <w:rsid w:val="00DD2644"/>
    <w:rsid w:val="00DD30F1"/>
    <w:rsid w:val="00DD3A56"/>
    <w:rsid w:val="00DD576F"/>
    <w:rsid w:val="00DD577E"/>
    <w:rsid w:val="00DD7F23"/>
    <w:rsid w:val="00DE0742"/>
    <w:rsid w:val="00DE1F48"/>
    <w:rsid w:val="00DE37B3"/>
    <w:rsid w:val="00DE4021"/>
    <w:rsid w:val="00DE4B36"/>
    <w:rsid w:val="00DE4D39"/>
    <w:rsid w:val="00DE51EA"/>
    <w:rsid w:val="00DE6100"/>
    <w:rsid w:val="00DE61A8"/>
    <w:rsid w:val="00DF0CB1"/>
    <w:rsid w:val="00DF0D2C"/>
    <w:rsid w:val="00DF1037"/>
    <w:rsid w:val="00DF113E"/>
    <w:rsid w:val="00DF2CE6"/>
    <w:rsid w:val="00DF3C80"/>
    <w:rsid w:val="00DF46D8"/>
    <w:rsid w:val="00DF5B13"/>
    <w:rsid w:val="00DF5B87"/>
    <w:rsid w:val="00DF5EDB"/>
    <w:rsid w:val="00DF6168"/>
    <w:rsid w:val="00DF67FB"/>
    <w:rsid w:val="00E00C09"/>
    <w:rsid w:val="00E03E66"/>
    <w:rsid w:val="00E03FB7"/>
    <w:rsid w:val="00E04B01"/>
    <w:rsid w:val="00E04CD8"/>
    <w:rsid w:val="00E05E9E"/>
    <w:rsid w:val="00E0714C"/>
    <w:rsid w:val="00E074B1"/>
    <w:rsid w:val="00E104C1"/>
    <w:rsid w:val="00E111A9"/>
    <w:rsid w:val="00E11A73"/>
    <w:rsid w:val="00E11D7B"/>
    <w:rsid w:val="00E11DBE"/>
    <w:rsid w:val="00E120A6"/>
    <w:rsid w:val="00E126A9"/>
    <w:rsid w:val="00E1307D"/>
    <w:rsid w:val="00E15B9A"/>
    <w:rsid w:val="00E22161"/>
    <w:rsid w:val="00E2248E"/>
    <w:rsid w:val="00E2275F"/>
    <w:rsid w:val="00E242A7"/>
    <w:rsid w:val="00E2622C"/>
    <w:rsid w:val="00E2679C"/>
    <w:rsid w:val="00E26A62"/>
    <w:rsid w:val="00E30569"/>
    <w:rsid w:val="00E31198"/>
    <w:rsid w:val="00E33843"/>
    <w:rsid w:val="00E344F0"/>
    <w:rsid w:val="00E345D9"/>
    <w:rsid w:val="00E3490B"/>
    <w:rsid w:val="00E35B50"/>
    <w:rsid w:val="00E3696E"/>
    <w:rsid w:val="00E369E1"/>
    <w:rsid w:val="00E40244"/>
    <w:rsid w:val="00E40FC5"/>
    <w:rsid w:val="00E43E7E"/>
    <w:rsid w:val="00E45FFA"/>
    <w:rsid w:val="00E4621D"/>
    <w:rsid w:val="00E50F3A"/>
    <w:rsid w:val="00E52A97"/>
    <w:rsid w:val="00E537DD"/>
    <w:rsid w:val="00E53DAF"/>
    <w:rsid w:val="00E54550"/>
    <w:rsid w:val="00E5464C"/>
    <w:rsid w:val="00E5489F"/>
    <w:rsid w:val="00E559CE"/>
    <w:rsid w:val="00E573B5"/>
    <w:rsid w:val="00E573CD"/>
    <w:rsid w:val="00E62448"/>
    <w:rsid w:val="00E6371A"/>
    <w:rsid w:val="00E655A8"/>
    <w:rsid w:val="00E73CB8"/>
    <w:rsid w:val="00E73F30"/>
    <w:rsid w:val="00E75155"/>
    <w:rsid w:val="00E75BE3"/>
    <w:rsid w:val="00E76504"/>
    <w:rsid w:val="00E76D77"/>
    <w:rsid w:val="00E81EC5"/>
    <w:rsid w:val="00E827F6"/>
    <w:rsid w:val="00E85A3D"/>
    <w:rsid w:val="00E86F4A"/>
    <w:rsid w:val="00E87255"/>
    <w:rsid w:val="00E873F0"/>
    <w:rsid w:val="00E90560"/>
    <w:rsid w:val="00E929C9"/>
    <w:rsid w:val="00E945B9"/>
    <w:rsid w:val="00E94869"/>
    <w:rsid w:val="00E94C06"/>
    <w:rsid w:val="00E9526A"/>
    <w:rsid w:val="00E95606"/>
    <w:rsid w:val="00E95E38"/>
    <w:rsid w:val="00EA0E82"/>
    <w:rsid w:val="00EA309C"/>
    <w:rsid w:val="00EA52AB"/>
    <w:rsid w:val="00EA6148"/>
    <w:rsid w:val="00EA688B"/>
    <w:rsid w:val="00EA6D6E"/>
    <w:rsid w:val="00EB07DB"/>
    <w:rsid w:val="00EB3156"/>
    <w:rsid w:val="00EB36F6"/>
    <w:rsid w:val="00EB388F"/>
    <w:rsid w:val="00EB483B"/>
    <w:rsid w:val="00EB6768"/>
    <w:rsid w:val="00EB708F"/>
    <w:rsid w:val="00EB7CE5"/>
    <w:rsid w:val="00EB7E1A"/>
    <w:rsid w:val="00EB7EC5"/>
    <w:rsid w:val="00EC1F54"/>
    <w:rsid w:val="00EC2FA1"/>
    <w:rsid w:val="00EC42FF"/>
    <w:rsid w:val="00EC67EC"/>
    <w:rsid w:val="00EC689C"/>
    <w:rsid w:val="00EC72CB"/>
    <w:rsid w:val="00EC754B"/>
    <w:rsid w:val="00EC75F0"/>
    <w:rsid w:val="00ED075E"/>
    <w:rsid w:val="00ED08A4"/>
    <w:rsid w:val="00ED124F"/>
    <w:rsid w:val="00ED2122"/>
    <w:rsid w:val="00ED579C"/>
    <w:rsid w:val="00ED6069"/>
    <w:rsid w:val="00ED6597"/>
    <w:rsid w:val="00ED6762"/>
    <w:rsid w:val="00ED77FB"/>
    <w:rsid w:val="00ED7F91"/>
    <w:rsid w:val="00EE3F9D"/>
    <w:rsid w:val="00EE42F0"/>
    <w:rsid w:val="00EE4AEC"/>
    <w:rsid w:val="00EE4E0B"/>
    <w:rsid w:val="00EE5CEC"/>
    <w:rsid w:val="00EF0512"/>
    <w:rsid w:val="00EF07A0"/>
    <w:rsid w:val="00EF0A05"/>
    <w:rsid w:val="00EF1332"/>
    <w:rsid w:val="00EF1692"/>
    <w:rsid w:val="00EF3E33"/>
    <w:rsid w:val="00EF4419"/>
    <w:rsid w:val="00EF6073"/>
    <w:rsid w:val="00EF752A"/>
    <w:rsid w:val="00F0017F"/>
    <w:rsid w:val="00F00903"/>
    <w:rsid w:val="00F00E43"/>
    <w:rsid w:val="00F02A03"/>
    <w:rsid w:val="00F0532B"/>
    <w:rsid w:val="00F058EB"/>
    <w:rsid w:val="00F06D1D"/>
    <w:rsid w:val="00F10CFB"/>
    <w:rsid w:val="00F12570"/>
    <w:rsid w:val="00F12CC9"/>
    <w:rsid w:val="00F149BD"/>
    <w:rsid w:val="00F14D75"/>
    <w:rsid w:val="00F16415"/>
    <w:rsid w:val="00F20359"/>
    <w:rsid w:val="00F20A90"/>
    <w:rsid w:val="00F20AA9"/>
    <w:rsid w:val="00F22187"/>
    <w:rsid w:val="00F23731"/>
    <w:rsid w:val="00F2646D"/>
    <w:rsid w:val="00F32FEC"/>
    <w:rsid w:val="00F3313C"/>
    <w:rsid w:val="00F349F4"/>
    <w:rsid w:val="00F364B3"/>
    <w:rsid w:val="00F37C7D"/>
    <w:rsid w:val="00F422A2"/>
    <w:rsid w:val="00F42A6C"/>
    <w:rsid w:val="00F42B2A"/>
    <w:rsid w:val="00F436BC"/>
    <w:rsid w:val="00F43E24"/>
    <w:rsid w:val="00F46AF2"/>
    <w:rsid w:val="00F46E99"/>
    <w:rsid w:val="00F5148D"/>
    <w:rsid w:val="00F52245"/>
    <w:rsid w:val="00F53EE3"/>
    <w:rsid w:val="00F543C0"/>
    <w:rsid w:val="00F54840"/>
    <w:rsid w:val="00F55174"/>
    <w:rsid w:val="00F55DA5"/>
    <w:rsid w:val="00F56F18"/>
    <w:rsid w:val="00F60E42"/>
    <w:rsid w:val="00F63403"/>
    <w:rsid w:val="00F63C7A"/>
    <w:rsid w:val="00F63D0C"/>
    <w:rsid w:val="00F658B5"/>
    <w:rsid w:val="00F66A06"/>
    <w:rsid w:val="00F700D2"/>
    <w:rsid w:val="00F73179"/>
    <w:rsid w:val="00F75C0E"/>
    <w:rsid w:val="00F765DF"/>
    <w:rsid w:val="00F766F1"/>
    <w:rsid w:val="00F77B00"/>
    <w:rsid w:val="00F813F8"/>
    <w:rsid w:val="00F81459"/>
    <w:rsid w:val="00F81942"/>
    <w:rsid w:val="00F82019"/>
    <w:rsid w:val="00F8564E"/>
    <w:rsid w:val="00F86D17"/>
    <w:rsid w:val="00F8746D"/>
    <w:rsid w:val="00F903B6"/>
    <w:rsid w:val="00F9075C"/>
    <w:rsid w:val="00F90BB1"/>
    <w:rsid w:val="00F90F86"/>
    <w:rsid w:val="00F914A8"/>
    <w:rsid w:val="00F92179"/>
    <w:rsid w:val="00F9314B"/>
    <w:rsid w:val="00F93CA8"/>
    <w:rsid w:val="00F94258"/>
    <w:rsid w:val="00F947F9"/>
    <w:rsid w:val="00F95949"/>
    <w:rsid w:val="00F9679A"/>
    <w:rsid w:val="00F97A76"/>
    <w:rsid w:val="00FA022F"/>
    <w:rsid w:val="00FA0590"/>
    <w:rsid w:val="00FA121B"/>
    <w:rsid w:val="00FA1A03"/>
    <w:rsid w:val="00FA1FA2"/>
    <w:rsid w:val="00FA3B48"/>
    <w:rsid w:val="00FA469A"/>
    <w:rsid w:val="00FA4E1B"/>
    <w:rsid w:val="00FA4F45"/>
    <w:rsid w:val="00FA5650"/>
    <w:rsid w:val="00FA5BBF"/>
    <w:rsid w:val="00FA7248"/>
    <w:rsid w:val="00FB08A8"/>
    <w:rsid w:val="00FB21A4"/>
    <w:rsid w:val="00FB270C"/>
    <w:rsid w:val="00FB3DE7"/>
    <w:rsid w:val="00FB4D39"/>
    <w:rsid w:val="00FB5197"/>
    <w:rsid w:val="00FB5946"/>
    <w:rsid w:val="00FB6657"/>
    <w:rsid w:val="00FB6FBB"/>
    <w:rsid w:val="00FC028E"/>
    <w:rsid w:val="00FC1971"/>
    <w:rsid w:val="00FC5595"/>
    <w:rsid w:val="00FC5DB7"/>
    <w:rsid w:val="00FC5F6E"/>
    <w:rsid w:val="00FD07D3"/>
    <w:rsid w:val="00FD1909"/>
    <w:rsid w:val="00FD27FE"/>
    <w:rsid w:val="00FD39FA"/>
    <w:rsid w:val="00FD6EFC"/>
    <w:rsid w:val="00FD7234"/>
    <w:rsid w:val="00FD7E80"/>
    <w:rsid w:val="00FE0861"/>
    <w:rsid w:val="00FE157B"/>
    <w:rsid w:val="00FE4180"/>
    <w:rsid w:val="00FE46D5"/>
    <w:rsid w:val="00FF001B"/>
    <w:rsid w:val="00FF2706"/>
    <w:rsid w:val="00FF3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38FB"/>
  <w15:chartTrackingRefBased/>
  <w15:docId w15:val="{2033CD67-9EAF-4D17-A7B9-64495F1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527"/>
    <w:pPr>
      <w:ind w:left="720"/>
      <w:contextualSpacing/>
    </w:pPr>
  </w:style>
  <w:style w:type="character" w:customStyle="1" w:styleId="ff5">
    <w:name w:val="ff5"/>
    <w:basedOn w:val="Standaardalinea-lettertype"/>
    <w:rsid w:val="004300E4"/>
  </w:style>
  <w:style w:type="character" w:customStyle="1" w:styleId="a">
    <w:name w:val="_"/>
    <w:basedOn w:val="Standaardalinea-lettertype"/>
    <w:rsid w:val="004300E4"/>
  </w:style>
  <w:style w:type="character" w:customStyle="1" w:styleId="ff1">
    <w:name w:val="ff1"/>
    <w:basedOn w:val="Standaardalinea-lettertype"/>
    <w:rsid w:val="004300E4"/>
  </w:style>
  <w:style w:type="character" w:customStyle="1" w:styleId="ff6">
    <w:name w:val="ff6"/>
    <w:basedOn w:val="Standaardalinea-lettertype"/>
    <w:rsid w:val="004300E4"/>
  </w:style>
  <w:style w:type="character" w:customStyle="1" w:styleId="ff4">
    <w:name w:val="ff4"/>
    <w:basedOn w:val="Standaardalinea-lettertype"/>
    <w:rsid w:val="004300E4"/>
  </w:style>
  <w:style w:type="paragraph" w:styleId="Normaalweb">
    <w:name w:val="Normal (Web)"/>
    <w:basedOn w:val="Standaard"/>
    <w:uiPriority w:val="99"/>
    <w:semiHidden/>
    <w:unhideWhenUsed/>
    <w:rsid w:val="000F11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F112A"/>
    <w:rPr>
      <w:color w:val="0000FF"/>
      <w:u w:val="single"/>
    </w:rPr>
  </w:style>
  <w:style w:type="table" w:styleId="Tabelraster">
    <w:name w:val="Table Grid"/>
    <w:basedOn w:val="Standaardtabel"/>
    <w:uiPriority w:val="39"/>
    <w:rsid w:val="0043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C1F54"/>
    <w:rPr>
      <w:sz w:val="16"/>
      <w:szCs w:val="16"/>
    </w:rPr>
  </w:style>
  <w:style w:type="paragraph" w:styleId="Tekstopmerking">
    <w:name w:val="annotation text"/>
    <w:basedOn w:val="Standaard"/>
    <w:link w:val="TekstopmerkingChar"/>
    <w:uiPriority w:val="99"/>
    <w:semiHidden/>
    <w:unhideWhenUsed/>
    <w:rsid w:val="00EC1F5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1F54"/>
    <w:rPr>
      <w:sz w:val="20"/>
      <w:szCs w:val="20"/>
    </w:rPr>
  </w:style>
  <w:style w:type="paragraph" w:styleId="Onderwerpvanopmerking">
    <w:name w:val="annotation subject"/>
    <w:basedOn w:val="Tekstopmerking"/>
    <w:next w:val="Tekstopmerking"/>
    <w:link w:val="OnderwerpvanopmerkingChar"/>
    <w:uiPriority w:val="99"/>
    <w:semiHidden/>
    <w:unhideWhenUsed/>
    <w:rsid w:val="00EC1F54"/>
    <w:rPr>
      <w:b/>
      <w:bCs/>
    </w:rPr>
  </w:style>
  <w:style w:type="character" w:customStyle="1" w:styleId="OnderwerpvanopmerkingChar">
    <w:name w:val="Onderwerp van opmerking Char"/>
    <w:basedOn w:val="TekstopmerkingChar"/>
    <w:link w:val="Onderwerpvanopmerking"/>
    <w:uiPriority w:val="99"/>
    <w:semiHidden/>
    <w:rsid w:val="00EC1F54"/>
    <w:rPr>
      <w:b/>
      <w:bCs/>
      <w:sz w:val="20"/>
      <w:szCs w:val="20"/>
    </w:rPr>
  </w:style>
  <w:style w:type="paragraph" w:styleId="Ballontekst">
    <w:name w:val="Balloon Text"/>
    <w:basedOn w:val="Standaard"/>
    <w:link w:val="BallontekstChar"/>
    <w:uiPriority w:val="99"/>
    <w:semiHidden/>
    <w:unhideWhenUsed/>
    <w:rsid w:val="00EC1F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1F54"/>
    <w:rPr>
      <w:rFonts w:ascii="Segoe UI" w:hAnsi="Segoe UI" w:cs="Segoe UI"/>
      <w:sz w:val="18"/>
      <w:szCs w:val="18"/>
    </w:rPr>
  </w:style>
  <w:style w:type="paragraph" w:styleId="Koptekst">
    <w:name w:val="header"/>
    <w:basedOn w:val="Standaard"/>
    <w:link w:val="KoptekstChar"/>
    <w:uiPriority w:val="99"/>
    <w:unhideWhenUsed/>
    <w:rsid w:val="008853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53B6"/>
  </w:style>
  <w:style w:type="paragraph" w:styleId="Voettekst">
    <w:name w:val="footer"/>
    <w:basedOn w:val="Standaard"/>
    <w:link w:val="VoettekstChar"/>
    <w:uiPriority w:val="99"/>
    <w:unhideWhenUsed/>
    <w:rsid w:val="008853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553432">
      <w:bodyDiv w:val="1"/>
      <w:marLeft w:val="0"/>
      <w:marRight w:val="0"/>
      <w:marTop w:val="0"/>
      <w:marBottom w:val="0"/>
      <w:divBdr>
        <w:top w:val="none" w:sz="0" w:space="0" w:color="auto"/>
        <w:left w:val="none" w:sz="0" w:space="0" w:color="auto"/>
        <w:bottom w:val="none" w:sz="0" w:space="0" w:color="auto"/>
        <w:right w:val="none" w:sz="0" w:space="0" w:color="auto"/>
      </w:divBdr>
    </w:div>
    <w:div w:id="1621451953">
      <w:bodyDiv w:val="1"/>
      <w:marLeft w:val="0"/>
      <w:marRight w:val="0"/>
      <w:marTop w:val="0"/>
      <w:marBottom w:val="0"/>
      <w:divBdr>
        <w:top w:val="none" w:sz="0" w:space="0" w:color="auto"/>
        <w:left w:val="none" w:sz="0" w:space="0" w:color="auto"/>
        <w:bottom w:val="none" w:sz="0" w:space="0" w:color="auto"/>
        <w:right w:val="none" w:sz="0" w:space="0" w:color="auto"/>
      </w:divBdr>
      <w:divsChild>
        <w:div w:id="990018271">
          <w:marLeft w:val="0"/>
          <w:marRight w:val="0"/>
          <w:marTop w:val="0"/>
          <w:marBottom w:val="0"/>
          <w:divBdr>
            <w:top w:val="none" w:sz="0" w:space="0" w:color="auto"/>
            <w:left w:val="none" w:sz="0" w:space="0" w:color="auto"/>
            <w:bottom w:val="none" w:sz="0" w:space="0" w:color="auto"/>
            <w:right w:val="none" w:sz="0" w:space="0" w:color="auto"/>
          </w:divBdr>
        </w:div>
        <w:div w:id="1817138552">
          <w:marLeft w:val="0"/>
          <w:marRight w:val="0"/>
          <w:marTop w:val="0"/>
          <w:marBottom w:val="0"/>
          <w:divBdr>
            <w:top w:val="none" w:sz="0" w:space="0" w:color="auto"/>
            <w:left w:val="none" w:sz="0" w:space="0" w:color="auto"/>
            <w:bottom w:val="none" w:sz="0" w:space="0" w:color="auto"/>
            <w:right w:val="none" w:sz="0" w:space="0" w:color="auto"/>
          </w:divBdr>
          <w:divsChild>
            <w:div w:id="1553032879">
              <w:marLeft w:val="0"/>
              <w:marRight w:val="0"/>
              <w:marTop w:val="0"/>
              <w:marBottom w:val="0"/>
              <w:divBdr>
                <w:top w:val="none" w:sz="0" w:space="0" w:color="auto"/>
                <w:left w:val="none" w:sz="0" w:space="0" w:color="auto"/>
                <w:bottom w:val="none" w:sz="0" w:space="0" w:color="auto"/>
                <w:right w:val="none" w:sz="0" w:space="0" w:color="auto"/>
              </w:divBdr>
            </w:div>
          </w:divsChild>
        </w:div>
        <w:div w:id="531698698">
          <w:marLeft w:val="0"/>
          <w:marRight w:val="0"/>
          <w:marTop w:val="0"/>
          <w:marBottom w:val="0"/>
          <w:divBdr>
            <w:top w:val="none" w:sz="0" w:space="0" w:color="auto"/>
            <w:left w:val="none" w:sz="0" w:space="0" w:color="auto"/>
            <w:bottom w:val="none" w:sz="0" w:space="0" w:color="auto"/>
            <w:right w:val="none" w:sz="0" w:space="0" w:color="auto"/>
          </w:divBdr>
          <w:divsChild>
            <w:div w:id="2141415422">
              <w:marLeft w:val="0"/>
              <w:marRight w:val="0"/>
              <w:marTop w:val="0"/>
              <w:marBottom w:val="0"/>
              <w:divBdr>
                <w:top w:val="none" w:sz="0" w:space="0" w:color="auto"/>
                <w:left w:val="none" w:sz="0" w:space="0" w:color="auto"/>
                <w:bottom w:val="none" w:sz="0" w:space="0" w:color="auto"/>
                <w:right w:val="none" w:sz="0" w:space="0" w:color="auto"/>
              </w:divBdr>
            </w:div>
          </w:divsChild>
        </w:div>
        <w:div w:id="1608125383">
          <w:marLeft w:val="0"/>
          <w:marRight w:val="0"/>
          <w:marTop w:val="0"/>
          <w:marBottom w:val="0"/>
          <w:divBdr>
            <w:top w:val="none" w:sz="0" w:space="0" w:color="auto"/>
            <w:left w:val="none" w:sz="0" w:space="0" w:color="auto"/>
            <w:bottom w:val="none" w:sz="0" w:space="0" w:color="auto"/>
            <w:right w:val="none" w:sz="0" w:space="0" w:color="auto"/>
          </w:divBdr>
        </w:div>
        <w:div w:id="1686982900">
          <w:marLeft w:val="0"/>
          <w:marRight w:val="0"/>
          <w:marTop w:val="0"/>
          <w:marBottom w:val="0"/>
          <w:divBdr>
            <w:top w:val="none" w:sz="0" w:space="0" w:color="auto"/>
            <w:left w:val="none" w:sz="0" w:space="0" w:color="auto"/>
            <w:bottom w:val="none" w:sz="0" w:space="0" w:color="auto"/>
            <w:right w:val="none" w:sz="0" w:space="0" w:color="auto"/>
          </w:divBdr>
        </w:div>
        <w:div w:id="1042290378">
          <w:marLeft w:val="0"/>
          <w:marRight w:val="0"/>
          <w:marTop w:val="0"/>
          <w:marBottom w:val="0"/>
          <w:divBdr>
            <w:top w:val="none" w:sz="0" w:space="0" w:color="auto"/>
            <w:left w:val="none" w:sz="0" w:space="0" w:color="auto"/>
            <w:bottom w:val="none" w:sz="0" w:space="0" w:color="auto"/>
            <w:right w:val="none" w:sz="0" w:space="0" w:color="auto"/>
          </w:divBdr>
        </w:div>
        <w:div w:id="1695619773">
          <w:marLeft w:val="0"/>
          <w:marRight w:val="0"/>
          <w:marTop w:val="0"/>
          <w:marBottom w:val="0"/>
          <w:divBdr>
            <w:top w:val="none" w:sz="0" w:space="0" w:color="auto"/>
            <w:left w:val="none" w:sz="0" w:space="0" w:color="auto"/>
            <w:bottom w:val="none" w:sz="0" w:space="0" w:color="auto"/>
            <w:right w:val="none" w:sz="0" w:space="0" w:color="auto"/>
          </w:divBdr>
        </w:div>
        <w:div w:id="1206990052">
          <w:marLeft w:val="0"/>
          <w:marRight w:val="0"/>
          <w:marTop w:val="0"/>
          <w:marBottom w:val="0"/>
          <w:divBdr>
            <w:top w:val="none" w:sz="0" w:space="0" w:color="auto"/>
            <w:left w:val="none" w:sz="0" w:space="0" w:color="auto"/>
            <w:bottom w:val="none" w:sz="0" w:space="0" w:color="auto"/>
            <w:right w:val="none" w:sz="0" w:space="0" w:color="auto"/>
          </w:divBdr>
        </w:div>
        <w:div w:id="912861093">
          <w:marLeft w:val="0"/>
          <w:marRight w:val="0"/>
          <w:marTop w:val="0"/>
          <w:marBottom w:val="0"/>
          <w:divBdr>
            <w:top w:val="none" w:sz="0" w:space="0" w:color="auto"/>
            <w:left w:val="none" w:sz="0" w:space="0" w:color="auto"/>
            <w:bottom w:val="none" w:sz="0" w:space="0" w:color="auto"/>
            <w:right w:val="none" w:sz="0" w:space="0" w:color="auto"/>
          </w:divBdr>
        </w:div>
        <w:div w:id="1729107765">
          <w:marLeft w:val="0"/>
          <w:marRight w:val="0"/>
          <w:marTop w:val="0"/>
          <w:marBottom w:val="0"/>
          <w:divBdr>
            <w:top w:val="none" w:sz="0" w:space="0" w:color="auto"/>
            <w:left w:val="none" w:sz="0" w:space="0" w:color="auto"/>
            <w:bottom w:val="none" w:sz="0" w:space="0" w:color="auto"/>
            <w:right w:val="none" w:sz="0" w:space="0" w:color="auto"/>
          </w:divBdr>
        </w:div>
        <w:div w:id="1549679939">
          <w:marLeft w:val="0"/>
          <w:marRight w:val="0"/>
          <w:marTop w:val="0"/>
          <w:marBottom w:val="0"/>
          <w:divBdr>
            <w:top w:val="none" w:sz="0" w:space="0" w:color="auto"/>
            <w:left w:val="none" w:sz="0" w:space="0" w:color="auto"/>
            <w:bottom w:val="none" w:sz="0" w:space="0" w:color="auto"/>
            <w:right w:val="none" w:sz="0" w:space="0" w:color="auto"/>
          </w:divBdr>
        </w:div>
        <w:div w:id="1609385911">
          <w:marLeft w:val="0"/>
          <w:marRight w:val="0"/>
          <w:marTop w:val="0"/>
          <w:marBottom w:val="0"/>
          <w:divBdr>
            <w:top w:val="none" w:sz="0" w:space="0" w:color="auto"/>
            <w:left w:val="none" w:sz="0" w:space="0" w:color="auto"/>
            <w:bottom w:val="none" w:sz="0" w:space="0" w:color="auto"/>
            <w:right w:val="none" w:sz="0" w:space="0" w:color="auto"/>
          </w:divBdr>
        </w:div>
        <w:div w:id="1500270699">
          <w:marLeft w:val="0"/>
          <w:marRight w:val="0"/>
          <w:marTop w:val="0"/>
          <w:marBottom w:val="0"/>
          <w:divBdr>
            <w:top w:val="none" w:sz="0" w:space="0" w:color="auto"/>
            <w:left w:val="none" w:sz="0" w:space="0" w:color="auto"/>
            <w:bottom w:val="none" w:sz="0" w:space="0" w:color="auto"/>
            <w:right w:val="none" w:sz="0" w:space="0" w:color="auto"/>
          </w:divBdr>
        </w:div>
        <w:div w:id="707996675">
          <w:marLeft w:val="0"/>
          <w:marRight w:val="0"/>
          <w:marTop w:val="0"/>
          <w:marBottom w:val="0"/>
          <w:divBdr>
            <w:top w:val="none" w:sz="0" w:space="0" w:color="auto"/>
            <w:left w:val="none" w:sz="0" w:space="0" w:color="auto"/>
            <w:bottom w:val="none" w:sz="0" w:space="0" w:color="auto"/>
            <w:right w:val="none" w:sz="0" w:space="0" w:color="auto"/>
          </w:divBdr>
        </w:div>
        <w:div w:id="1967542451">
          <w:marLeft w:val="0"/>
          <w:marRight w:val="0"/>
          <w:marTop w:val="0"/>
          <w:marBottom w:val="0"/>
          <w:divBdr>
            <w:top w:val="none" w:sz="0" w:space="0" w:color="auto"/>
            <w:left w:val="none" w:sz="0" w:space="0" w:color="auto"/>
            <w:bottom w:val="none" w:sz="0" w:space="0" w:color="auto"/>
            <w:right w:val="none" w:sz="0" w:space="0" w:color="auto"/>
          </w:divBdr>
        </w:div>
        <w:div w:id="2047944996">
          <w:marLeft w:val="0"/>
          <w:marRight w:val="0"/>
          <w:marTop w:val="0"/>
          <w:marBottom w:val="0"/>
          <w:divBdr>
            <w:top w:val="none" w:sz="0" w:space="0" w:color="auto"/>
            <w:left w:val="none" w:sz="0" w:space="0" w:color="auto"/>
            <w:bottom w:val="none" w:sz="0" w:space="0" w:color="auto"/>
            <w:right w:val="none" w:sz="0" w:space="0" w:color="auto"/>
          </w:divBdr>
        </w:div>
        <w:div w:id="1731610453">
          <w:marLeft w:val="0"/>
          <w:marRight w:val="0"/>
          <w:marTop w:val="0"/>
          <w:marBottom w:val="0"/>
          <w:divBdr>
            <w:top w:val="none" w:sz="0" w:space="0" w:color="auto"/>
            <w:left w:val="none" w:sz="0" w:space="0" w:color="auto"/>
            <w:bottom w:val="none" w:sz="0" w:space="0" w:color="auto"/>
            <w:right w:val="none" w:sz="0" w:space="0" w:color="auto"/>
          </w:divBdr>
        </w:div>
        <w:div w:id="768042088">
          <w:marLeft w:val="0"/>
          <w:marRight w:val="0"/>
          <w:marTop w:val="0"/>
          <w:marBottom w:val="0"/>
          <w:divBdr>
            <w:top w:val="none" w:sz="0" w:space="0" w:color="auto"/>
            <w:left w:val="none" w:sz="0" w:space="0" w:color="auto"/>
            <w:bottom w:val="none" w:sz="0" w:space="0" w:color="auto"/>
            <w:right w:val="none" w:sz="0" w:space="0" w:color="auto"/>
          </w:divBdr>
        </w:div>
        <w:div w:id="352191114">
          <w:marLeft w:val="0"/>
          <w:marRight w:val="0"/>
          <w:marTop w:val="0"/>
          <w:marBottom w:val="0"/>
          <w:divBdr>
            <w:top w:val="none" w:sz="0" w:space="0" w:color="auto"/>
            <w:left w:val="none" w:sz="0" w:space="0" w:color="auto"/>
            <w:bottom w:val="none" w:sz="0" w:space="0" w:color="auto"/>
            <w:right w:val="none" w:sz="0" w:space="0" w:color="auto"/>
          </w:divBdr>
        </w:div>
        <w:div w:id="1754084557">
          <w:marLeft w:val="0"/>
          <w:marRight w:val="0"/>
          <w:marTop w:val="0"/>
          <w:marBottom w:val="0"/>
          <w:divBdr>
            <w:top w:val="none" w:sz="0" w:space="0" w:color="auto"/>
            <w:left w:val="none" w:sz="0" w:space="0" w:color="auto"/>
            <w:bottom w:val="none" w:sz="0" w:space="0" w:color="auto"/>
            <w:right w:val="none" w:sz="0" w:space="0" w:color="auto"/>
          </w:divBdr>
        </w:div>
        <w:div w:id="941571864">
          <w:marLeft w:val="0"/>
          <w:marRight w:val="0"/>
          <w:marTop w:val="0"/>
          <w:marBottom w:val="0"/>
          <w:divBdr>
            <w:top w:val="none" w:sz="0" w:space="0" w:color="auto"/>
            <w:left w:val="none" w:sz="0" w:space="0" w:color="auto"/>
            <w:bottom w:val="none" w:sz="0" w:space="0" w:color="auto"/>
            <w:right w:val="none" w:sz="0" w:space="0" w:color="auto"/>
          </w:divBdr>
        </w:div>
        <w:div w:id="327826615">
          <w:marLeft w:val="0"/>
          <w:marRight w:val="0"/>
          <w:marTop w:val="0"/>
          <w:marBottom w:val="0"/>
          <w:divBdr>
            <w:top w:val="none" w:sz="0" w:space="0" w:color="auto"/>
            <w:left w:val="none" w:sz="0" w:space="0" w:color="auto"/>
            <w:bottom w:val="none" w:sz="0" w:space="0" w:color="auto"/>
            <w:right w:val="none" w:sz="0" w:space="0" w:color="auto"/>
          </w:divBdr>
        </w:div>
        <w:div w:id="1608731476">
          <w:marLeft w:val="0"/>
          <w:marRight w:val="0"/>
          <w:marTop w:val="0"/>
          <w:marBottom w:val="0"/>
          <w:divBdr>
            <w:top w:val="none" w:sz="0" w:space="0" w:color="auto"/>
            <w:left w:val="none" w:sz="0" w:space="0" w:color="auto"/>
            <w:bottom w:val="none" w:sz="0" w:space="0" w:color="auto"/>
            <w:right w:val="none" w:sz="0" w:space="0" w:color="auto"/>
          </w:divBdr>
        </w:div>
        <w:div w:id="1939017960">
          <w:marLeft w:val="0"/>
          <w:marRight w:val="0"/>
          <w:marTop w:val="0"/>
          <w:marBottom w:val="0"/>
          <w:divBdr>
            <w:top w:val="none" w:sz="0" w:space="0" w:color="auto"/>
            <w:left w:val="none" w:sz="0" w:space="0" w:color="auto"/>
            <w:bottom w:val="none" w:sz="0" w:space="0" w:color="auto"/>
            <w:right w:val="none" w:sz="0" w:space="0" w:color="auto"/>
          </w:divBdr>
        </w:div>
        <w:div w:id="276957853">
          <w:marLeft w:val="0"/>
          <w:marRight w:val="0"/>
          <w:marTop w:val="0"/>
          <w:marBottom w:val="0"/>
          <w:divBdr>
            <w:top w:val="none" w:sz="0" w:space="0" w:color="auto"/>
            <w:left w:val="none" w:sz="0" w:space="0" w:color="auto"/>
            <w:bottom w:val="none" w:sz="0" w:space="0" w:color="auto"/>
            <w:right w:val="none" w:sz="0" w:space="0" w:color="auto"/>
          </w:divBdr>
        </w:div>
        <w:div w:id="1018123491">
          <w:marLeft w:val="0"/>
          <w:marRight w:val="0"/>
          <w:marTop w:val="0"/>
          <w:marBottom w:val="0"/>
          <w:divBdr>
            <w:top w:val="none" w:sz="0" w:space="0" w:color="auto"/>
            <w:left w:val="none" w:sz="0" w:space="0" w:color="auto"/>
            <w:bottom w:val="none" w:sz="0" w:space="0" w:color="auto"/>
            <w:right w:val="none" w:sz="0" w:space="0" w:color="auto"/>
          </w:divBdr>
        </w:div>
        <w:div w:id="449587773">
          <w:marLeft w:val="0"/>
          <w:marRight w:val="0"/>
          <w:marTop w:val="0"/>
          <w:marBottom w:val="0"/>
          <w:divBdr>
            <w:top w:val="none" w:sz="0" w:space="0" w:color="auto"/>
            <w:left w:val="none" w:sz="0" w:space="0" w:color="auto"/>
            <w:bottom w:val="none" w:sz="0" w:space="0" w:color="auto"/>
            <w:right w:val="none" w:sz="0" w:space="0" w:color="auto"/>
          </w:divBdr>
        </w:div>
        <w:div w:id="43455180">
          <w:marLeft w:val="0"/>
          <w:marRight w:val="0"/>
          <w:marTop w:val="0"/>
          <w:marBottom w:val="0"/>
          <w:divBdr>
            <w:top w:val="none" w:sz="0" w:space="0" w:color="auto"/>
            <w:left w:val="none" w:sz="0" w:space="0" w:color="auto"/>
            <w:bottom w:val="none" w:sz="0" w:space="0" w:color="auto"/>
            <w:right w:val="none" w:sz="0" w:space="0" w:color="auto"/>
          </w:divBdr>
        </w:div>
        <w:div w:id="466431078">
          <w:marLeft w:val="0"/>
          <w:marRight w:val="0"/>
          <w:marTop w:val="0"/>
          <w:marBottom w:val="0"/>
          <w:divBdr>
            <w:top w:val="none" w:sz="0" w:space="0" w:color="auto"/>
            <w:left w:val="none" w:sz="0" w:space="0" w:color="auto"/>
            <w:bottom w:val="none" w:sz="0" w:space="0" w:color="auto"/>
            <w:right w:val="none" w:sz="0" w:space="0" w:color="auto"/>
          </w:divBdr>
        </w:div>
        <w:div w:id="1695766453">
          <w:marLeft w:val="0"/>
          <w:marRight w:val="0"/>
          <w:marTop w:val="0"/>
          <w:marBottom w:val="0"/>
          <w:divBdr>
            <w:top w:val="none" w:sz="0" w:space="0" w:color="auto"/>
            <w:left w:val="none" w:sz="0" w:space="0" w:color="auto"/>
            <w:bottom w:val="none" w:sz="0" w:space="0" w:color="auto"/>
            <w:right w:val="none" w:sz="0" w:space="0" w:color="auto"/>
          </w:divBdr>
        </w:div>
        <w:div w:id="1271162769">
          <w:marLeft w:val="0"/>
          <w:marRight w:val="0"/>
          <w:marTop w:val="0"/>
          <w:marBottom w:val="0"/>
          <w:divBdr>
            <w:top w:val="none" w:sz="0" w:space="0" w:color="auto"/>
            <w:left w:val="none" w:sz="0" w:space="0" w:color="auto"/>
            <w:bottom w:val="none" w:sz="0" w:space="0" w:color="auto"/>
            <w:right w:val="none" w:sz="0" w:space="0" w:color="auto"/>
          </w:divBdr>
        </w:div>
        <w:div w:id="1061561064">
          <w:marLeft w:val="0"/>
          <w:marRight w:val="0"/>
          <w:marTop w:val="0"/>
          <w:marBottom w:val="0"/>
          <w:divBdr>
            <w:top w:val="none" w:sz="0" w:space="0" w:color="auto"/>
            <w:left w:val="none" w:sz="0" w:space="0" w:color="auto"/>
            <w:bottom w:val="none" w:sz="0" w:space="0" w:color="auto"/>
            <w:right w:val="none" w:sz="0" w:space="0" w:color="auto"/>
          </w:divBdr>
        </w:div>
        <w:div w:id="501316976">
          <w:marLeft w:val="0"/>
          <w:marRight w:val="0"/>
          <w:marTop w:val="0"/>
          <w:marBottom w:val="0"/>
          <w:divBdr>
            <w:top w:val="none" w:sz="0" w:space="0" w:color="auto"/>
            <w:left w:val="none" w:sz="0" w:space="0" w:color="auto"/>
            <w:bottom w:val="none" w:sz="0" w:space="0" w:color="auto"/>
            <w:right w:val="none" w:sz="0" w:space="0" w:color="auto"/>
          </w:divBdr>
        </w:div>
      </w:divsChild>
    </w:div>
    <w:div w:id="21420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l.wikipedia.org/wiki/Incidentie" TargetMode="External"/><Relationship Id="rId4" Type="http://schemas.openxmlformats.org/officeDocument/2006/relationships/webSettings" Target="webSettings.xml"/><Relationship Id="rId9" Type="http://schemas.openxmlformats.org/officeDocument/2006/relationships/hyperlink" Target="https://nl.wikipedia.org/wiki/Populatie_(statistiek)"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2069</TotalTime>
  <Pages>83</Pages>
  <Words>41146</Words>
  <Characters>226305</Characters>
  <Application>Microsoft Office Word</Application>
  <DocSecurity>0</DocSecurity>
  <Lines>1885</Lines>
  <Paragraphs>533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Babette van Hulst</dc:creator>
  <cp:keywords/>
  <dc:description/>
  <cp:lastModifiedBy>Babette van Hulst</cp:lastModifiedBy>
  <cp:revision>3</cp:revision>
  <dcterms:created xsi:type="dcterms:W3CDTF">2019-10-04T15:10:00Z</dcterms:created>
  <dcterms:modified xsi:type="dcterms:W3CDTF">2019-10-09T19:57:00Z</dcterms:modified>
</cp:coreProperties>
</file>