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134" w14:textId="3287377D" w:rsidR="00F14667" w:rsidRDefault="0017624B" w:rsidP="0017624B">
      <w:pPr>
        <w:pStyle w:val="Geenafstand"/>
      </w:pPr>
      <w:r w:rsidRPr="0017624B">
        <w:drawing>
          <wp:anchor distT="0" distB="0" distL="114300" distR="114300" simplePos="0" relativeHeight="251671552" behindDoc="1" locked="0" layoutInCell="1" allowOverlap="1" wp14:anchorId="6B5F78E4" wp14:editId="5C869B1F">
            <wp:simplePos x="0" y="0"/>
            <wp:positionH relativeFrom="column">
              <wp:posOffset>4874921</wp:posOffset>
            </wp:positionH>
            <wp:positionV relativeFrom="paragraph">
              <wp:posOffset>77</wp:posOffset>
            </wp:positionV>
            <wp:extent cx="1274445" cy="2257425"/>
            <wp:effectExtent l="0" t="0" r="1905" b="9525"/>
            <wp:wrapTight wrapText="bothSides">
              <wp:wrapPolygon edited="0">
                <wp:start x="0" y="0"/>
                <wp:lineTo x="0" y="21509"/>
                <wp:lineTo x="21309" y="21509"/>
                <wp:lineTo x="213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4445" cy="2257425"/>
                    </a:xfrm>
                    <a:prstGeom prst="rect">
                      <a:avLst/>
                    </a:prstGeom>
                  </pic:spPr>
                </pic:pic>
              </a:graphicData>
            </a:graphic>
            <wp14:sizeRelH relativeFrom="page">
              <wp14:pctWidth>0</wp14:pctWidth>
            </wp14:sizeRelH>
            <wp14:sizeRelV relativeFrom="page">
              <wp14:pctHeight>0</wp14:pctHeight>
            </wp14:sizeRelV>
          </wp:anchor>
        </w:drawing>
      </w:r>
      <w:r>
        <w:t xml:space="preserve">THEMA 6 </w:t>
      </w:r>
    </w:p>
    <w:p w14:paraId="0EFB5231" w14:textId="6A79AE78" w:rsidR="0017624B" w:rsidRDefault="0017624B" w:rsidP="0017624B">
      <w:pPr>
        <w:pStyle w:val="Geenafstand"/>
      </w:pPr>
      <w:r>
        <w:t xml:space="preserve">BASISSTOF 6 </w:t>
      </w:r>
    </w:p>
    <w:p w14:paraId="18B46976" w14:textId="6EE5EC96" w:rsidR="0017624B" w:rsidRDefault="0017624B" w:rsidP="0017624B">
      <w:pPr>
        <w:pStyle w:val="Geenafstand"/>
      </w:pPr>
    </w:p>
    <w:p w14:paraId="65D54CE6" w14:textId="0F6FCA54" w:rsidR="0017624B" w:rsidRDefault="0017624B" w:rsidP="0017624B">
      <w:pPr>
        <w:pStyle w:val="Geenafstand"/>
      </w:pPr>
      <w:r>
        <w:t xml:space="preserve">Zintuigcellen – impulsen – zenuwen – hersenen </w:t>
      </w:r>
    </w:p>
    <w:p w14:paraId="577915E5" w14:textId="26AFEBCF" w:rsidR="0017624B" w:rsidRDefault="0017624B" w:rsidP="0017624B">
      <w:pPr>
        <w:pStyle w:val="Geenafstand"/>
      </w:pPr>
      <w:r>
        <w:t xml:space="preserve">De zenuwen en de hersenen maken deel uit van het zenuwstelsel </w:t>
      </w:r>
    </w:p>
    <w:p w14:paraId="49A88EF8" w14:textId="5BA9BAEA" w:rsidR="0017624B" w:rsidRDefault="0017624B" w:rsidP="0017624B">
      <w:pPr>
        <w:pStyle w:val="Geenafstand"/>
      </w:pPr>
      <w:r>
        <w:rPr>
          <w:noProof/>
        </w:rPr>
        <mc:AlternateContent>
          <mc:Choice Requires="wpi">
            <w:drawing>
              <wp:anchor distT="0" distB="0" distL="114300" distR="114300" simplePos="0" relativeHeight="251670528" behindDoc="0" locked="0" layoutInCell="1" allowOverlap="1" wp14:anchorId="2E8D1A8E" wp14:editId="103CB35E">
                <wp:simplePos x="0" y="0"/>
                <wp:positionH relativeFrom="column">
                  <wp:posOffset>6939363</wp:posOffset>
                </wp:positionH>
                <wp:positionV relativeFrom="paragraph">
                  <wp:posOffset>513211</wp:posOffset>
                </wp:positionV>
                <wp:extent cx="112320" cy="396720"/>
                <wp:effectExtent l="76200" t="38100" r="59690" b="99060"/>
                <wp:wrapNone/>
                <wp:docPr id="13" name="Inkt 13"/>
                <wp:cNvGraphicFramePr/>
                <a:graphic xmlns:a="http://schemas.openxmlformats.org/drawingml/2006/main">
                  <a:graphicData uri="http://schemas.microsoft.com/office/word/2010/wordprocessingInk">
                    <w14:contentPart bwMode="auto" r:id="rId6">
                      <w14:nvContentPartPr>
                        <w14:cNvContentPartPr/>
                      </w14:nvContentPartPr>
                      <w14:xfrm>
                        <a:off x="0" y="0"/>
                        <a:ext cx="112320" cy="396720"/>
                      </w14:xfrm>
                    </w14:contentPart>
                  </a:graphicData>
                </a:graphic>
              </wp:anchor>
            </w:drawing>
          </mc:Choice>
          <mc:Fallback>
            <w:pict>
              <v:shapetype w14:anchorId="4BB6F9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3" o:spid="_x0000_s1026" type="#_x0000_t75" style="position:absolute;margin-left:543.55pt;margin-top:37.6pt;width:14.55pt;height:36.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">
                <v:imagedata r:id="rId7" o:title=""/>
              </v:shape>
            </w:pict>
          </mc:Fallback>
        </mc:AlternateContent>
      </w:r>
      <w:r>
        <w:t xml:space="preserve">Dit stelsel bevat miljoenen </w:t>
      </w:r>
      <w:r w:rsidRPr="0017624B">
        <w:rPr>
          <w:color w:val="4472C4" w:themeColor="accent1"/>
        </w:rPr>
        <w:t>zenuwcellen</w:t>
      </w:r>
      <w:r>
        <w:rPr>
          <w:color w:val="4472C4" w:themeColor="accent1"/>
        </w:rPr>
        <w:t xml:space="preserve">. </w:t>
      </w:r>
      <w:r>
        <w:t xml:space="preserve">Elk </w:t>
      </w:r>
      <w:r w:rsidRPr="0017624B">
        <w:rPr>
          <w:color w:val="4472C4" w:themeColor="accent1"/>
        </w:rPr>
        <w:t xml:space="preserve">cellichaam </w:t>
      </w:r>
      <w:r>
        <w:t xml:space="preserve">heeft een celkern. De cellichamen van zenuwcellen liggen in of vlak bij het centrale zenuwstelsel. </w:t>
      </w:r>
    </w:p>
    <w:p w14:paraId="197477FB" w14:textId="68C0A9B4" w:rsidR="0017624B" w:rsidRDefault="0017624B" w:rsidP="0017624B">
      <w:pPr>
        <w:pStyle w:val="Geenafstand"/>
      </w:pPr>
      <w:r>
        <w:t xml:space="preserve">Door </w:t>
      </w:r>
      <w:r w:rsidRPr="0017624B">
        <w:rPr>
          <w:color w:val="4472C4" w:themeColor="accent1"/>
        </w:rPr>
        <w:t xml:space="preserve">uitlopers </w:t>
      </w:r>
      <w:r>
        <w:t xml:space="preserve">worden impulsen geleid </w:t>
      </w:r>
      <w:r w:rsidR="00DB3FB9">
        <w:t xml:space="preserve">de uitlopers kunnen impulsen van het cellichaam af geleiden als naar het cellichaam toe. </w:t>
      </w:r>
    </w:p>
    <w:p w14:paraId="423B6004" w14:textId="7ADF5C6E" w:rsidR="00DB3FB9" w:rsidRDefault="00DB3FB9" w:rsidP="0017624B">
      <w:pPr>
        <w:pStyle w:val="Geenafstand"/>
      </w:pPr>
    </w:p>
    <w:p w14:paraId="72CBACCD" w14:textId="0A1E36C5" w:rsidR="00DB3FB9" w:rsidRDefault="00DB3FB9" w:rsidP="0017624B">
      <w:pPr>
        <w:pStyle w:val="Geenafstand"/>
      </w:pPr>
      <w:r>
        <w:t>3 type zenuwcellen:</w:t>
      </w:r>
    </w:p>
    <w:p w14:paraId="57234CD1" w14:textId="5F7AEEA4" w:rsidR="00DB3FB9" w:rsidRPr="008628B4" w:rsidRDefault="00DB3FB9" w:rsidP="00DB3FB9">
      <w:pPr>
        <w:pStyle w:val="Geenafstand"/>
        <w:numPr>
          <w:ilvl w:val="0"/>
          <w:numId w:val="2"/>
        </w:numPr>
        <w:rPr>
          <w:color w:val="4472C4" w:themeColor="accent1"/>
        </w:rPr>
      </w:pPr>
      <w:r w:rsidRPr="008628B4">
        <w:rPr>
          <w:color w:val="4472C4" w:themeColor="accent1"/>
        </w:rPr>
        <w:t>Gevoelszenuwcellen</w:t>
      </w:r>
    </w:p>
    <w:p w14:paraId="0A21E13F" w14:textId="63976CFF" w:rsidR="00DB3FB9" w:rsidRDefault="00DB3FB9" w:rsidP="00DB3FB9">
      <w:pPr>
        <w:pStyle w:val="Geenafstand"/>
        <w:numPr>
          <w:ilvl w:val="1"/>
          <w:numId w:val="2"/>
        </w:numPr>
      </w:pPr>
      <w:r>
        <w:t xml:space="preserve">Geleiden van impulsen naar het centrale zenuwstelsel </w:t>
      </w:r>
    </w:p>
    <w:p w14:paraId="0F787D82" w14:textId="6400147E" w:rsidR="00DB3FB9" w:rsidRDefault="00DB3FB9" w:rsidP="00DB3FB9">
      <w:pPr>
        <w:pStyle w:val="Geenafstand"/>
        <w:numPr>
          <w:ilvl w:val="1"/>
          <w:numId w:val="2"/>
        </w:numPr>
      </w:pPr>
      <w:r>
        <w:t>Cellichamen liggen vlak bij het centrale zenuwstelsel</w:t>
      </w:r>
    </w:p>
    <w:p w14:paraId="721F14D0" w14:textId="15CAF43B" w:rsidR="00DB3FB9" w:rsidRDefault="00DB3FB9" w:rsidP="00DB3FB9">
      <w:pPr>
        <w:pStyle w:val="Geenafstand"/>
        <w:numPr>
          <w:ilvl w:val="1"/>
          <w:numId w:val="2"/>
        </w:numPr>
      </w:pPr>
      <w:r>
        <w:t>1 lange uitloper (impulsen naar cellichaam toe geleidt)</w:t>
      </w:r>
    </w:p>
    <w:p w14:paraId="67805692" w14:textId="22EE0D1B" w:rsidR="00DB3FB9" w:rsidRPr="008628B4" w:rsidRDefault="00DB3FB9" w:rsidP="00DB3FB9">
      <w:pPr>
        <w:pStyle w:val="Geenafstand"/>
        <w:numPr>
          <w:ilvl w:val="0"/>
          <w:numId w:val="2"/>
        </w:numPr>
        <w:rPr>
          <w:color w:val="4472C4" w:themeColor="accent1"/>
        </w:rPr>
      </w:pPr>
      <w:r w:rsidRPr="008628B4">
        <w:rPr>
          <w:color w:val="4472C4" w:themeColor="accent1"/>
        </w:rPr>
        <w:t xml:space="preserve">Bewegingszenuwcellen </w:t>
      </w:r>
    </w:p>
    <w:p w14:paraId="2179791C" w14:textId="1D07B4B1" w:rsidR="00DB3FB9" w:rsidRDefault="00DB3FB9" w:rsidP="00DB3FB9">
      <w:pPr>
        <w:pStyle w:val="Geenafstand"/>
        <w:numPr>
          <w:ilvl w:val="1"/>
          <w:numId w:val="2"/>
        </w:numPr>
      </w:pPr>
      <w:r>
        <w:t>Geleiden van impulsen naar het centrale zenuwstelsel / spieren of klieren</w:t>
      </w:r>
    </w:p>
    <w:p w14:paraId="4BABB395" w14:textId="3D4AF61F" w:rsidR="00DB3FB9" w:rsidRDefault="00DB3FB9" w:rsidP="00DB3FB9">
      <w:pPr>
        <w:pStyle w:val="Geenafstand"/>
        <w:numPr>
          <w:ilvl w:val="1"/>
          <w:numId w:val="2"/>
        </w:numPr>
      </w:pPr>
      <w:r>
        <w:t xml:space="preserve">Cellichamen in het centrale zenuwstelsel </w:t>
      </w:r>
    </w:p>
    <w:p w14:paraId="44D6DF85" w14:textId="260846BD" w:rsidR="00DB3FB9" w:rsidRDefault="00DB3FB9" w:rsidP="00DB3FB9">
      <w:pPr>
        <w:pStyle w:val="Geenafstand"/>
        <w:numPr>
          <w:ilvl w:val="1"/>
          <w:numId w:val="2"/>
        </w:numPr>
      </w:pPr>
      <w:r>
        <w:t>1 lange uitloper (impulsen van het cellichaam af geleidt)</w:t>
      </w:r>
    </w:p>
    <w:p w14:paraId="268E8931" w14:textId="14898334" w:rsidR="00DB3FB9" w:rsidRPr="008628B4" w:rsidRDefault="00DB3FB9" w:rsidP="00DB3FB9">
      <w:pPr>
        <w:pStyle w:val="Geenafstand"/>
        <w:numPr>
          <w:ilvl w:val="0"/>
          <w:numId w:val="2"/>
        </w:numPr>
        <w:rPr>
          <w:color w:val="4472C4" w:themeColor="accent1"/>
        </w:rPr>
      </w:pPr>
      <w:r w:rsidRPr="008628B4">
        <w:rPr>
          <w:color w:val="4472C4" w:themeColor="accent1"/>
        </w:rPr>
        <w:t xml:space="preserve">Schakelcellen </w:t>
      </w:r>
    </w:p>
    <w:p w14:paraId="7A7B15F6" w14:textId="15A7D273" w:rsidR="00DB3FB9" w:rsidRDefault="00DB3FB9" w:rsidP="00DB3FB9">
      <w:pPr>
        <w:pStyle w:val="Geenafstand"/>
        <w:numPr>
          <w:ilvl w:val="1"/>
          <w:numId w:val="2"/>
        </w:numPr>
      </w:pPr>
      <w:r>
        <w:t>Geleiden van impulsen binnen het centrale zenuwstelsel</w:t>
      </w:r>
    </w:p>
    <w:p w14:paraId="624145EA" w14:textId="25547862" w:rsidR="00DB3FB9" w:rsidRDefault="00DB3FB9" w:rsidP="00DB3FB9">
      <w:pPr>
        <w:pStyle w:val="Geenafstand"/>
        <w:numPr>
          <w:ilvl w:val="1"/>
          <w:numId w:val="2"/>
        </w:numPr>
      </w:pPr>
      <w:r>
        <w:t>In het geheel in het centrale zenuwstelsel</w:t>
      </w:r>
    </w:p>
    <w:p w14:paraId="6B68B9A3" w14:textId="349B0678" w:rsidR="00DB3FB9" w:rsidRDefault="00DB3FB9" w:rsidP="00DB3FB9">
      <w:pPr>
        <w:pStyle w:val="Geenafstand"/>
        <w:numPr>
          <w:ilvl w:val="1"/>
          <w:numId w:val="2"/>
        </w:numPr>
      </w:pPr>
      <w:r>
        <w:t>Verbinden van uitlopers van gevoelszenuwcellen met uitlopers van bewegingszenuwcellen.</w:t>
      </w:r>
    </w:p>
    <w:p w14:paraId="3A53EC48" w14:textId="6559502F" w:rsidR="00DB3FB9" w:rsidRDefault="00DB3FB9" w:rsidP="00DB3FB9">
      <w:pPr>
        <w:pStyle w:val="Geenafstand"/>
        <w:numPr>
          <w:ilvl w:val="1"/>
          <w:numId w:val="2"/>
        </w:numPr>
      </w:pPr>
      <w:r>
        <w:t xml:space="preserve">Onderling verbonden door uitlopers </w:t>
      </w:r>
    </w:p>
    <w:p w14:paraId="2E661582" w14:textId="520C6F0A" w:rsidR="00DB3FB9" w:rsidRDefault="00DB3FB9" w:rsidP="00DB3FB9">
      <w:pPr>
        <w:pStyle w:val="Geenafstand"/>
      </w:pPr>
      <w:r w:rsidRPr="00DB3FB9">
        <w:drawing>
          <wp:anchor distT="0" distB="0" distL="114300" distR="114300" simplePos="0" relativeHeight="251672576" behindDoc="1" locked="0" layoutInCell="1" allowOverlap="1" wp14:anchorId="478FF988" wp14:editId="0E27EB3F">
            <wp:simplePos x="0" y="0"/>
            <wp:positionH relativeFrom="margin">
              <wp:posOffset>3664661</wp:posOffset>
            </wp:positionH>
            <wp:positionV relativeFrom="margin">
              <wp:posOffset>4404182</wp:posOffset>
            </wp:positionV>
            <wp:extent cx="2796540" cy="1332230"/>
            <wp:effectExtent l="0" t="0" r="3810" b="127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96540" cy="1332230"/>
                    </a:xfrm>
                    <a:prstGeom prst="rect">
                      <a:avLst/>
                    </a:prstGeom>
                  </pic:spPr>
                </pic:pic>
              </a:graphicData>
            </a:graphic>
            <wp14:sizeRelH relativeFrom="page">
              <wp14:pctWidth>0</wp14:pctWidth>
            </wp14:sizeRelH>
            <wp14:sizeRelV relativeFrom="page">
              <wp14:pctHeight>0</wp14:pctHeight>
            </wp14:sizeRelV>
          </wp:anchor>
        </w:drawing>
      </w:r>
    </w:p>
    <w:p w14:paraId="37EE890A" w14:textId="23E3267F" w:rsidR="00DB3FB9" w:rsidRDefault="00DB3FB9" w:rsidP="00DB3FB9">
      <w:pPr>
        <w:pStyle w:val="Geenafstand"/>
      </w:pPr>
      <w:r>
        <w:t xml:space="preserve">ZENUWEN </w:t>
      </w:r>
    </w:p>
    <w:p w14:paraId="1609B086" w14:textId="13CFFAC7" w:rsidR="00DB3FB9" w:rsidRDefault="00DB3FB9" w:rsidP="00DB3FB9">
      <w:pPr>
        <w:pStyle w:val="Geenafstand"/>
      </w:pPr>
      <w:r>
        <w:t xml:space="preserve">In werkelijkheid: via 1000 uitlopers tegelijk impulsen voort geleid. Uitlopers liggen bij elkaar in 1 </w:t>
      </w:r>
      <w:r w:rsidRPr="008628B4">
        <w:rPr>
          <w:color w:val="4472C4" w:themeColor="accent1"/>
        </w:rPr>
        <w:t>zenuw</w:t>
      </w:r>
      <w:r>
        <w:t xml:space="preserve">. </w:t>
      </w:r>
      <w:r w:rsidR="008628B4">
        <w:t xml:space="preserve">Elke uitloper in een zenuw is omring met een isolerend laagje. Om de zenuw heen zit nog een laagje dat bescherming biedt. </w:t>
      </w:r>
    </w:p>
    <w:p w14:paraId="2CD4707F" w14:textId="5F5DF8B6" w:rsidR="008628B4" w:rsidRDefault="008628B4" w:rsidP="00DB3FB9">
      <w:pPr>
        <w:pStyle w:val="Geenafstand"/>
      </w:pPr>
    </w:p>
    <w:p w14:paraId="331B54BB" w14:textId="2B419304" w:rsidR="008628B4" w:rsidRDefault="008628B4" w:rsidP="00DB3FB9">
      <w:pPr>
        <w:pStyle w:val="Geenafstand"/>
      </w:pPr>
      <w:r>
        <w:t xml:space="preserve">Zenuwen verbinden het centrale zenuwstelsel met alle lichaamsdelen. Via het ruggenmerg worden impulsen naar de hersenen geleid. Het ruggenmerg begint bij de hersenen en eindigt bij de ledenwervels onderaan de rug. Het ruggenmerg is omgeven door wervels van de wervelkolom. Delen van de romp en van de ledematen zijn door zenuwen verbonden met de ruggenmerg. Delen van het hoofd en van de hals zijn verbonden met de hersenen. </w:t>
      </w:r>
    </w:p>
    <w:p w14:paraId="0DB1D81F" w14:textId="7ABCE4AA" w:rsidR="008628B4" w:rsidRDefault="008628B4" w:rsidP="00DB3FB9">
      <w:pPr>
        <w:pStyle w:val="Geenafstand"/>
      </w:pPr>
    </w:p>
    <w:p w14:paraId="14034D3B" w14:textId="679D5C05" w:rsidR="008628B4" w:rsidRDefault="008628B4" w:rsidP="00DB3FB9">
      <w:pPr>
        <w:pStyle w:val="Geenafstand"/>
      </w:pPr>
      <w:r>
        <w:t>Zenuwen moeten wel lang zijn. Impulsen leggen dan ook een grote afstand. Je reageert alsnog erg snel. Dat betekend dus dat impulsen heel snel door je zenuwen heen gaan. Als je zenuw is afgekneld kan je een tinteling voelen.</w:t>
      </w:r>
    </w:p>
    <w:p w14:paraId="5BD183A6" w14:textId="2E5E07D0" w:rsidR="00DB3FB9" w:rsidRPr="0017624B" w:rsidRDefault="00DB3FB9" w:rsidP="00DB3FB9">
      <w:pPr>
        <w:pStyle w:val="Geenafstand"/>
        <w:ind w:left="1440"/>
      </w:pPr>
    </w:p>
    <w:p w14:paraId="00171C17" w14:textId="378D6F9C" w:rsidR="0017624B" w:rsidRPr="0017624B" w:rsidRDefault="0017624B" w:rsidP="0017624B">
      <w:pPr>
        <w:pStyle w:val="Geenafstand"/>
      </w:pPr>
    </w:p>
    <w:sectPr w:rsidR="0017624B" w:rsidRPr="00176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08D0"/>
    <w:multiLevelType w:val="hybridMultilevel"/>
    <w:tmpl w:val="74AAFAE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24592C"/>
    <w:multiLevelType w:val="hybridMultilevel"/>
    <w:tmpl w:val="A3E04F16"/>
    <w:lvl w:ilvl="0" w:tplc="90385D00">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4B"/>
    <w:rsid w:val="0017624B"/>
    <w:rsid w:val="008628B4"/>
    <w:rsid w:val="00DB3FB9"/>
    <w:rsid w:val="00F14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E1DF"/>
  <w15:chartTrackingRefBased/>
  <w15:docId w15:val="{4FF9ED5B-E45B-4B0E-BB5F-F868ACC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6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1T17:27:34.547"/>
    </inkml:context>
    <inkml:brush xml:id="br0">
      <inkml:brushProperty name="width" value="0.2" units="cm"/>
      <inkml:brushProperty name="height" value="0.2" units="cm"/>
      <inkml:brushProperty name="color" value="#E71224"/>
    </inkml:brush>
  </inkml:definitions>
  <inkml:trace contextRef="#ctx0" brushRef="#br0">69 1099 5153,'0'0'7266,"-11"1"-7469,-44 0 1130,53-43 1937,1 17-2606,2 1 0,0-1-1,2 0 1,0 1-1,2 0 1,0-1-1,11-26 1,54-106 339,-41 96-43,-2-2 1,24-86-1,-37 106-308,1 0 0,29-54 0,-17 38-155,-36-7-8963,4 49 7611,-4-24-1761,0 2-1339</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cp:lastModifiedBy>
  <cp:revision>1</cp:revision>
  <dcterms:created xsi:type="dcterms:W3CDTF">2021-05-31T17:23:00Z</dcterms:created>
  <dcterms:modified xsi:type="dcterms:W3CDTF">2021-05-31T17:54:00Z</dcterms:modified>
</cp:coreProperties>
</file>