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49" w:rsidRDefault="00A95EEC" w:rsidP="00A95EEC">
      <w:pPr>
        <w:jc w:val="center"/>
        <w:rPr>
          <w:b/>
          <w:sz w:val="32"/>
        </w:rPr>
      </w:pPr>
      <w:bookmarkStart w:id="0" w:name="_GoBack"/>
      <w:bookmarkEnd w:id="0"/>
      <w:r w:rsidRPr="00A95EEC">
        <w:rPr>
          <w:b/>
          <w:sz w:val="32"/>
        </w:rPr>
        <w:t>A</w:t>
      </w:r>
      <w:r>
        <w:rPr>
          <w:b/>
          <w:sz w:val="32"/>
        </w:rPr>
        <w:t>K</w:t>
      </w:r>
      <w:r w:rsidRPr="00A95EEC">
        <w:rPr>
          <w:b/>
          <w:sz w:val="32"/>
        </w:rPr>
        <w:t xml:space="preserve"> samenvatting H3</w:t>
      </w:r>
      <w:r>
        <w:rPr>
          <w:b/>
          <w:sz w:val="32"/>
        </w:rPr>
        <w:t xml:space="preserve"> steden </w:t>
      </w:r>
    </w:p>
    <w:p w:rsidR="00A95EEC" w:rsidRDefault="00A95EEC" w:rsidP="00A95EEC">
      <w:pPr>
        <w:rPr>
          <w:b/>
          <w:sz w:val="24"/>
        </w:rPr>
      </w:pPr>
      <w:r>
        <w:rPr>
          <w:b/>
          <w:sz w:val="24"/>
        </w:rPr>
        <w:t>Paragraaf 2</w:t>
      </w:r>
    </w:p>
    <w:p w:rsidR="00A95EEC" w:rsidRPr="00A95EEC" w:rsidRDefault="00A95EEC" w:rsidP="00A95EEC">
      <w:pPr>
        <w:pStyle w:val="Lijstalinea"/>
        <w:rPr>
          <w:b/>
          <w:sz w:val="24"/>
        </w:rPr>
      </w:pPr>
      <w:r w:rsidRPr="00A95EEC">
        <w:rPr>
          <w:sz w:val="24"/>
        </w:rPr>
        <w:t>Wereldstad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Een belangrijke stad 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Politiek (waar zit het bestuur?)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Cultureel (waar zijn veel musea en festivals?)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Economie (waar vind je de meeste multinationals?)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Verbonden met andere steden</w:t>
      </w:r>
      <w:r w:rsidR="00D7074D">
        <w:rPr>
          <w:rFonts w:cstheme="minorHAnsi"/>
          <w:sz w:val="24"/>
        </w:rPr>
        <w:t>.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Bijvoorbeeld: New-York, Amsterdam, Parijs, Beijing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Megastad 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Een hele grote stad</w:t>
      </w:r>
    </w:p>
    <w:p w:rsidR="00A95EEC" w:rsidRDefault="00A95EEC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</w:t>
      </w:r>
      <w:r w:rsidR="00D7074D">
        <w:rPr>
          <w:rFonts w:cstheme="minorHAnsi"/>
          <w:sz w:val="24"/>
        </w:rPr>
        <w:t xml:space="preserve"> Minimaal 10 miljoen inwoners </w:t>
      </w:r>
    </w:p>
    <w:p w:rsidR="00D7074D" w:rsidRDefault="00D7074D" w:rsidP="00A95EE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Soms is een stad een stad een megastad, maar geen wereldstad.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Bijvoorbeeld: Dhaka (Bangladesh) = wel groot maar niet belangrijk in de wereld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Stedelijke netwerken 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Wanneer steden met elkaar verbonden zijn.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Denk aan de randstad (Utrecht, Amsterdam, Rotterdam en Den Haag)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Is bijna een grote stad.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Komt door de goede infrastructuur (= alles waarmee je mee kunt communiceren bijvoorbeeld: internetkabels, snelwegen, enzo.)</w:t>
      </w:r>
    </w:p>
    <w:p w:rsidR="00D7074D" w:rsidRDefault="00D7074D" w:rsidP="00D7074D">
      <w:pPr>
        <w:pStyle w:val="Lijstalinea"/>
        <w:rPr>
          <w:rFonts w:cstheme="minorHAnsi"/>
          <w:sz w:val="24"/>
        </w:rPr>
      </w:pPr>
    </w:p>
    <w:p w:rsidR="00D7074D" w:rsidRDefault="00D7074D" w:rsidP="00D7074D">
      <w:pPr>
        <w:pStyle w:val="Lijstalinea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Primate city → Een stad die, gelet op aantal inwoners en functies, </w:t>
      </w:r>
      <w:r w:rsidR="0069191B">
        <w:rPr>
          <w:rFonts w:cstheme="minorHAnsi"/>
          <w:sz w:val="24"/>
        </w:rPr>
        <w:t>veel groter en belangrijker is dan de tweede stad in het land.</w:t>
      </w:r>
    </w:p>
    <w:p w:rsidR="0069191B" w:rsidRDefault="0069191B" w:rsidP="00D7074D">
      <w:pPr>
        <w:pStyle w:val="Lijstalinea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Site → kenmerken van de ligging van een plaats zelf.</w:t>
      </w:r>
    </w:p>
    <w:p w:rsidR="0069191B" w:rsidRDefault="0069191B" w:rsidP="00D7074D">
      <w:pPr>
        <w:pStyle w:val="Lijstalinea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Situation → kenmerken van een plaats die samenhangen met zijn ligging ten opzichte van andere plaatsen of gebieden.</w:t>
      </w:r>
    </w:p>
    <w:p w:rsidR="0069191B" w:rsidRDefault="0069191B" w:rsidP="00D7074D">
      <w:pPr>
        <w:pStyle w:val="Lijstalinea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Koloniale dubbelstad → een stad die bestaat uit een westers en niet westers stadsdeel.</w:t>
      </w:r>
    </w:p>
    <w:p w:rsidR="0069191B" w:rsidRDefault="0069191B" w:rsidP="0069191B">
      <w:pPr>
        <w:rPr>
          <w:rFonts w:cstheme="minorHAnsi"/>
          <w:b/>
          <w:sz w:val="24"/>
        </w:rPr>
      </w:pPr>
      <w:r w:rsidRPr="0069191B">
        <w:rPr>
          <w:rFonts w:cstheme="minorHAnsi"/>
          <w:b/>
          <w:sz w:val="24"/>
        </w:rPr>
        <w:t>Paragraaf 3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Pr="0069191B">
        <w:rPr>
          <w:rFonts w:cstheme="minorHAnsi"/>
          <w:sz w:val="24"/>
        </w:rPr>
        <w:t>rbanisatie</w:t>
      </w:r>
      <w:r>
        <w:rPr>
          <w:rFonts w:cstheme="minorHAnsi"/>
          <w:sz w:val="24"/>
        </w:rPr>
        <w:t>/verstedelijking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Mensen verhuizen naar de stad.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Door: werk, gezin, etc.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Suburbanisatie 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Mensen verhuizen naar het platteland 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Door: minder druk, gezin, oud, etc.</w:t>
      </w:r>
    </w:p>
    <w:p w:rsidR="0069191B" w:rsidRDefault="0069191B" w:rsidP="0069191B">
      <w:pPr>
        <w:pStyle w:val="Lijstalinea"/>
        <w:rPr>
          <w:rFonts w:cstheme="minorHAnsi"/>
          <w:sz w:val="24"/>
        </w:rPr>
      </w:pPr>
    </w:p>
    <w:p w:rsidR="0069191B" w:rsidRDefault="0069191B" w:rsidP="0069191B">
      <w:pPr>
        <w:pStyle w:val="Lijstalinea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Vestigingsoverschot →</w:t>
      </w:r>
      <w:r w:rsidR="00E41B89">
        <w:rPr>
          <w:rFonts w:cstheme="minorHAnsi"/>
          <w:sz w:val="24"/>
        </w:rPr>
        <w:t xml:space="preserve"> Het positieve verschil tussen het aantal mensen dat vertrekt en dat zich v</w:t>
      </w:r>
      <w:r w:rsidR="00572BCC">
        <w:rPr>
          <w:rFonts w:cstheme="minorHAnsi"/>
          <w:sz w:val="24"/>
        </w:rPr>
        <w:t xml:space="preserve">estigt </w:t>
      </w:r>
    </w:p>
    <w:p w:rsidR="00572BCC" w:rsidRDefault="00572BCC" w:rsidP="0069191B">
      <w:pPr>
        <w:pStyle w:val="Lijstalinea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CBD (central business district) → Centrum van een stad waar allerlei kantoren zijn gevestigd.</w:t>
      </w:r>
    </w:p>
    <w:p w:rsidR="00572BCC" w:rsidRDefault="00572BCC" w:rsidP="0069191B">
      <w:pPr>
        <w:pStyle w:val="Lijstalinea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Verstedelijkingsgraad → Percentage van de bevolking dat in steden woont.</w:t>
      </w:r>
    </w:p>
    <w:p w:rsidR="00572BCC" w:rsidRDefault="00572BCC" w:rsidP="0069191B">
      <w:pPr>
        <w:pStyle w:val="Lijstalinea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Blz. 56/57 lzen</w:t>
      </w:r>
    </w:p>
    <w:p w:rsidR="00572BCC" w:rsidRDefault="00572BCC" w:rsidP="00572BCC">
      <w:pPr>
        <w:rPr>
          <w:rFonts w:cstheme="minorHAnsi"/>
          <w:b/>
          <w:sz w:val="24"/>
        </w:rPr>
      </w:pPr>
      <w:r w:rsidRPr="00572BCC">
        <w:rPr>
          <w:rFonts w:cstheme="minorHAnsi"/>
          <w:b/>
          <w:sz w:val="24"/>
        </w:rPr>
        <w:t>Paragraaf 4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 w:rsidRPr="00572BCC">
        <w:rPr>
          <w:rFonts w:cstheme="minorHAnsi"/>
          <w:sz w:val="24"/>
        </w:rPr>
        <w:t>Problemen van een (te) grote stad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Heel veel mensen in de informele sector (niet officieel werk)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Drukte 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Ruimte tekort </w:t>
      </w:r>
    </w:p>
    <w:p w:rsidR="00572BCC" w:rsidRDefault="00572BCC" w:rsidP="00572BCC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→ Sloppenwijken </w:t>
      </w:r>
    </w:p>
    <w:p w:rsidR="00572BCC" w:rsidRDefault="00572BCC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>→ leefomstandigheden</w:t>
      </w:r>
      <w:r w:rsidR="0083764F">
        <w:rPr>
          <w:rFonts w:cstheme="minorHAnsi"/>
          <w:sz w:val="24"/>
        </w:rPr>
        <w:t xml:space="preserve"> niet goed</w:t>
      </w:r>
    </w:p>
    <w:p w:rsidR="0083764F" w:rsidRDefault="0083764F" w:rsidP="00D7074D">
      <w:pPr>
        <w:pStyle w:val="Lijstalinea"/>
        <w:rPr>
          <w:rFonts w:cstheme="minorHAnsi"/>
          <w:sz w:val="24"/>
        </w:rPr>
      </w:pPr>
    </w:p>
    <w:p w:rsidR="0083764F" w:rsidRDefault="0083764F" w:rsidP="0083764F">
      <w:pPr>
        <w:pStyle w:val="Lijstalinea"/>
        <w:numPr>
          <w:ilvl w:val="0"/>
          <w:numId w:val="8"/>
        </w:numPr>
        <w:rPr>
          <w:rFonts w:cstheme="minorHAnsi"/>
          <w:sz w:val="24"/>
        </w:rPr>
      </w:pPr>
      <w:r>
        <w:rPr>
          <w:rFonts w:cstheme="minorHAnsi"/>
          <w:sz w:val="24"/>
        </w:rPr>
        <w:t>Verstedelijking</w:t>
      </w:r>
      <w:r w:rsidR="00F85490">
        <w:rPr>
          <w:rFonts w:cstheme="minorHAnsi"/>
          <w:sz w:val="24"/>
        </w:rPr>
        <w:t>stempo</w:t>
      </w:r>
      <w:r>
        <w:rPr>
          <w:rFonts w:cstheme="minorHAnsi"/>
          <w:sz w:val="24"/>
        </w:rPr>
        <w:t xml:space="preserve"> → Percentage waarmee verstedelijkingsgraad jaarlijks toeneemt.</w:t>
      </w:r>
    </w:p>
    <w:p w:rsidR="0083764F" w:rsidRDefault="0083764F" w:rsidP="00F85490">
      <w:pPr>
        <w:pStyle w:val="Lijstalinea"/>
        <w:ind w:left="1440"/>
        <w:rPr>
          <w:rFonts w:cstheme="minorHAnsi"/>
          <w:sz w:val="24"/>
        </w:rPr>
      </w:pPr>
    </w:p>
    <w:p w:rsidR="00572BCC" w:rsidRDefault="00572BCC" w:rsidP="00D7074D">
      <w:pPr>
        <w:pStyle w:val="Lijstalinea"/>
        <w:rPr>
          <w:rFonts w:cstheme="minorHAnsi"/>
          <w:sz w:val="24"/>
        </w:rPr>
      </w:pPr>
    </w:p>
    <w:p w:rsidR="00D7074D" w:rsidRPr="00D7074D" w:rsidRDefault="00D7074D" w:rsidP="00D7074D">
      <w:pPr>
        <w:pStyle w:val="Lijstalinea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A95EEC" w:rsidRPr="00A95EEC" w:rsidRDefault="00A95EEC" w:rsidP="00A95EEC">
      <w:pPr>
        <w:pStyle w:val="Lijstalinea"/>
        <w:rPr>
          <w:sz w:val="24"/>
        </w:rPr>
      </w:pPr>
    </w:p>
    <w:sectPr w:rsidR="00A95EEC" w:rsidRPr="00A9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13"/>
      </v:shape>
    </w:pict>
  </w:numPicBullet>
  <w:abstractNum w:abstractNumId="0" w15:restartNumberingAfterBreak="0">
    <w:nsid w:val="03DF4274"/>
    <w:multiLevelType w:val="hybridMultilevel"/>
    <w:tmpl w:val="2608547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8628B"/>
    <w:multiLevelType w:val="hybridMultilevel"/>
    <w:tmpl w:val="84C63AC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A2D01"/>
    <w:multiLevelType w:val="hybridMultilevel"/>
    <w:tmpl w:val="64C2F9E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F0EF4"/>
    <w:multiLevelType w:val="hybridMultilevel"/>
    <w:tmpl w:val="AA142C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D9A"/>
    <w:multiLevelType w:val="hybridMultilevel"/>
    <w:tmpl w:val="14EC1F9A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A737C"/>
    <w:multiLevelType w:val="hybridMultilevel"/>
    <w:tmpl w:val="6504BE76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D3E2E"/>
    <w:multiLevelType w:val="hybridMultilevel"/>
    <w:tmpl w:val="6F28D4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4499"/>
    <w:multiLevelType w:val="hybridMultilevel"/>
    <w:tmpl w:val="C0D8A8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C"/>
    <w:rsid w:val="00572BCC"/>
    <w:rsid w:val="0069191B"/>
    <w:rsid w:val="0083764F"/>
    <w:rsid w:val="0084154B"/>
    <w:rsid w:val="00A95EEC"/>
    <w:rsid w:val="00C75849"/>
    <w:rsid w:val="00D7074D"/>
    <w:rsid w:val="00E41B89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4A1947-FEF7-4415-B84E-BC21B5C8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19843C16</Template>
  <TotalTime>1</TotalTime>
  <Pages>2</Pages>
  <Words>298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Etty Hillesum Lyceum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Grooten, C. (Chelsey) (S1He)</dc:creator>
  <cp:keywords/>
  <dc:description/>
  <cp:lastModifiedBy>Wieggerinck, F. (Femke) (S1Vb)</cp:lastModifiedBy>
  <cp:revision>2</cp:revision>
  <dcterms:created xsi:type="dcterms:W3CDTF">2019-06-18T06:43:00Z</dcterms:created>
  <dcterms:modified xsi:type="dcterms:W3CDTF">2019-06-18T06:43:00Z</dcterms:modified>
</cp:coreProperties>
</file>