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912F" w14:textId="77777777" w:rsidR="00803E14" w:rsidRPr="007A1F71" w:rsidRDefault="00803E14" w:rsidP="00803E14">
      <w:pPr>
        <w:pStyle w:val="Titel"/>
      </w:pPr>
      <w:r w:rsidRPr="007A1F71">
        <w:t xml:space="preserve">Scheikunde Hoofdstuk 1 Paragraaf </w:t>
      </w:r>
      <w:r>
        <w:t>3</w:t>
      </w:r>
      <w:r w:rsidRPr="007A1F71">
        <w:t xml:space="preserve"> </w:t>
      </w:r>
    </w:p>
    <w:p w14:paraId="1AD480C2" w14:textId="0EEBB7A6" w:rsidR="00CE7D89" w:rsidRPr="00346A29" w:rsidRDefault="00346A29" w:rsidP="00346A29">
      <w:pPr>
        <w:pStyle w:val="Citaat"/>
      </w:pPr>
      <w:r w:rsidRPr="00346A29">
        <w:t xml:space="preserve">Faseverandering </w:t>
      </w:r>
      <w:r w:rsidR="00CE7D89" w:rsidRPr="00346A29">
        <w:t>29-09-2019</w:t>
      </w:r>
    </w:p>
    <w:p w14:paraId="655C4D4B" w14:textId="77777777" w:rsidR="00803E14" w:rsidRDefault="00803E14" w:rsidP="00803E14">
      <w:pPr>
        <w:pStyle w:val="Kop1"/>
      </w:pPr>
      <w:r w:rsidRPr="00803E14">
        <w:t>Fase</w:t>
      </w:r>
      <w:r>
        <w:t xml:space="preserve"> en toestandsaanduidingen </w:t>
      </w:r>
      <w:r w:rsidRPr="00803E14">
        <w:t xml:space="preserve"> </w:t>
      </w:r>
    </w:p>
    <w:p w14:paraId="210E26A4" w14:textId="77777777" w:rsidR="00803E14" w:rsidRPr="00803E14" w:rsidRDefault="00803E14" w:rsidP="00803E14">
      <w:r w:rsidRPr="00803E14">
        <w:t>Er zijn drie fases:</w:t>
      </w:r>
    </w:p>
    <w:p w14:paraId="36ED26BD" w14:textId="77777777" w:rsidR="00803E14" w:rsidRPr="00803E14" w:rsidRDefault="00803E14" w:rsidP="00803E14">
      <w:pPr>
        <w:pStyle w:val="Lijstalinea"/>
        <w:numPr>
          <w:ilvl w:val="0"/>
          <w:numId w:val="2"/>
        </w:numPr>
      </w:pPr>
      <w:r w:rsidRPr="00803E14">
        <w:t xml:space="preserve">Vast </w:t>
      </w:r>
    </w:p>
    <w:p w14:paraId="42F3ED3D" w14:textId="77777777" w:rsidR="00803E14" w:rsidRPr="00803E14" w:rsidRDefault="00803E14" w:rsidP="00803E14">
      <w:pPr>
        <w:pStyle w:val="Lijstalinea"/>
        <w:numPr>
          <w:ilvl w:val="0"/>
          <w:numId w:val="2"/>
        </w:numPr>
      </w:pPr>
      <w:r w:rsidRPr="00803E14">
        <w:t xml:space="preserve">Vloeibaar </w:t>
      </w:r>
      <w:bookmarkStart w:id="0" w:name="_GoBack"/>
      <w:bookmarkEnd w:id="0"/>
    </w:p>
    <w:p w14:paraId="22E10911" w14:textId="77777777" w:rsidR="00803E14" w:rsidRDefault="00803E14" w:rsidP="00803E14">
      <w:pPr>
        <w:pStyle w:val="Lijstalinea"/>
        <w:numPr>
          <w:ilvl w:val="0"/>
          <w:numId w:val="2"/>
        </w:numPr>
      </w:pPr>
      <w:r w:rsidRPr="00803E14">
        <w:t xml:space="preserve">Gas </w:t>
      </w:r>
    </w:p>
    <w:p w14:paraId="2E2584BA" w14:textId="77777777" w:rsidR="00803E14" w:rsidRDefault="00803E14" w:rsidP="00803E14">
      <w:r>
        <w:t>Om aan te geven dat een stof zich in een van de fases bevind gebruiken we de eerst letter van de 3 fase maar dan in het Engels:</w:t>
      </w:r>
    </w:p>
    <w:p w14:paraId="7061AC35" w14:textId="77777777" w:rsidR="00803E14" w:rsidRPr="00803E14" w:rsidRDefault="00803E14" w:rsidP="00803E14">
      <w:pPr>
        <w:pStyle w:val="Lijstalinea"/>
        <w:numPr>
          <w:ilvl w:val="0"/>
          <w:numId w:val="3"/>
        </w:numPr>
      </w:pPr>
      <w:r w:rsidRPr="00803E14">
        <w:t xml:space="preserve">Vast </w:t>
      </w:r>
      <w:r w:rsidRPr="00803E14">
        <w:rPr>
          <w:rFonts w:ascii="Arial" w:hAnsi="Arial" w:cs="Arial"/>
        </w:rPr>
        <w:t>→</w:t>
      </w:r>
      <w:r w:rsidRPr="00803E14">
        <w:rPr>
          <w:rFonts w:cs="Arial"/>
        </w:rPr>
        <w:t xml:space="preserve"> (s) van </w:t>
      </w:r>
      <w:r w:rsidRPr="00803E14">
        <w:rPr>
          <w:rFonts w:cs="Arial"/>
          <w:lang w:val="en-US"/>
        </w:rPr>
        <w:t xml:space="preserve">solid </w:t>
      </w:r>
    </w:p>
    <w:p w14:paraId="6E1868E2" w14:textId="77777777" w:rsidR="00803E14" w:rsidRPr="00803E14" w:rsidRDefault="00803E14" w:rsidP="00803E14">
      <w:pPr>
        <w:pStyle w:val="Lijstalinea"/>
        <w:numPr>
          <w:ilvl w:val="0"/>
          <w:numId w:val="3"/>
        </w:numPr>
      </w:pPr>
      <w:r w:rsidRPr="00803E14">
        <w:rPr>
          <w:rFonts w:cs="Arial"/>
        </w:rPr>
        <w:t xml:space="preserve">Vloeibaar </w:t>
      </w:r>
      <w:r w:rsidRPr="00803E14">
        <w:rPr>
          <w:rFonts w:ascii="Arial" w:hAnsi="Arial" w:cs="Arial"/>
        </w:rPr>
        <w:t>→</w:t>
      </w:r>
      <w:r w:rsidRPr="00803E14">
        <w:rPr>
          <w:rFonts w:cs="Arial"/>
        </w:rPr>
        <w:t xml:space="preserve"> (l) van liquide </w:t>
      </w:r>
    </w:p>
    <w:p w14:paraId="397C9B37" w14:textId="77777777" w:rsidR="00803E14" w:rsidRPr="00950A23" w:rsidRDefault="00803E14" w:rsidP="00803E14">
      <w:pPr>
        <w:pStyle w:val="Lijstalinea"/>
        <w:numPr>
          <w:ilvl w:val="0"/>
          <w:numId w:val="3"/>
        </w:numPr>
      </w:pPr>
      <w:r w:rsidRPr="00803E14">
        <w:rPr>
          <w:rFonts w:cs="Arial"/>
        </w:rPr>
        <w:t xml:space="preserve">Gas </w:t>
      </w:r>
      <w:r w:rsidRPr="00803E14">
        <w:rPr>
          <w:rFonts w:ascii="Arial" w:hAnsi="Arial" w:cs="Arial"/>
        </w:rPr>
        <w:t>→</w:t>
      </w:r>
      <w:r w:rsidRPr="00803E14">
        <w:rPr>
          <w:rFonts w:cs="Arial"/>
        </w:rPr>
        <w:t xml:space="preserve"> (g) van gas </w:t>
      </w:r>
    </w:p>
    <w:p w14:paraId="7C5B6338" w14:textId="77777777" w:rsidR="00950A23" w:rsidRDefault="00950A23" w:rsidP="00950A23">
      <w:r>
        <w:t>En als laste heb je nog (aq) van suiker die is opgelost in water.</w:t>
      </w:r>
    </w:p>
    <w:p w14:paraId="58FA5E2B" w14:textId="77777777" w:rsidR="00950A23" w:rsidRDefault="00950A23" w:rsidP="00AB5179">
      <w:pPr>
        <w:pStyle w:val="Kop1"/>
      </w:pPr>
      <w:r>
        <w:t xml:space="preserve">Faseveranderingen </w:t>
      </w:r>
    </w:p>
    <w:p w14:paraId="17FB7728" w14:textId="77777777" w:rsidR="00950A23" w:rsidRDefault="00950A23" w:rsidP="00950A23">
      <w:r>
        <w:t>Een stof kan van vast naar vloeibaar gaan of van gas naar vloeibaar en zo maar door, dit proces noemen we faseverandering. Er zijn 6 faseveranderingen namelijk:</w:t>
      </w:r>
    </w:p>
    <w:p w14:paraId="251703B6" w14:textId="77777777" w:rsidR="00950A23" w:rsidRPr="00950A23" w:rsidRDefault="00AB5179" w:rsidP="00950A23">
      <w:pPr>
        <w:pStyle w:val="Lijstalinea"/>
        <w:numPr>
          <w:ilvl w:val="0"/>
          <w:numId w:val="4"/>
        </w:numPr>
      </w:pPr>
      <w:r>
        <w:rPr>
          <w:noProof/>
        </w:rPr>
        <w:drawing>
          <wp:anchor distT="0" distB="0" distL="114300" distR="114300" simplePos="0" relativeHeight="251659264" behindDoc="1" locked="0" layoutInCell="1" allowOverlap="1" wp14:anchorId="2320A1A2" wp14:editId="35E57EAC">
            <wp:simplePos x="0" y="0"/>
            <wp:positionH relativeFrom="column">
              <wp:posOffset>3726180</wp:posOffset>
            </wp:positionH>
            <wp:positionV relativeFrom="paragraph">
              <wp:posOffset>117889</wp:posOffset>
            </wp:positionV>
            <wp:extent cx="1800000" cy="1042063"/>
            <wp:effectExtent l="0" t="0" r="0" b="571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fasen-van-sublimatie-bedrukking-ZaaKa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042063"/>
                    </a:xfrm>
                    <a:prstGeom prst="rect">
                      <a:avLst/>
                    </a:prstGeom>
                  </pic:spPr>
                </pic:pic>
              </a:graphicData>
            </a:graphic>
            <wp14:sizeRelH relativeFrom="margin">
              <wp14:pctWidth>0</wp14:pctWidth>
            </wp14:sizeRelH>
            <wp14:sizeRelV relativeFrom="margin">
              <wp14:pctHeight>0</wp14:pctHeight>
            </wp14:sizeRelV>
          </wp:anchor>
        </w:drawing>
      </w:r>
      <w:r w:rsidR="00950A23" w:rsidRPr="00950A23">
        <w:t xml:space="preserve">Van gas naar vloeibaar </w:t>
      </w:r>
      <w:r w:rsidR="00950A23" w:rsidRPr="00950A23">
        <w:rPr>
          <w:rFonts w:ascii="Arial" w:hAnsi="Arial" w:cs="Arial"/>
        </w:rPr>
        <w:t>→</w:t>
      </w:r>
      <w:r w:rsidR="00950A23" w:rsidRPr="00950A23">
        <w:rPr>
          <w:rFonts w:cs="Arial"/>
        </w:rPr>
        <w:t xml:space="preserve"> condenseren </w:t>
      </w:r>
    </w:p>
    <w:p w14:paraId="7EF63036" w14:textId="77777777" w:rsidR="00950A23" w:rsidRPr="00950A23" w:rsidRDefault="00950A23" w:rsidP="00950A23">
      <w:pPr>
        <w:pStyle w:val="Lijstalinea"/>
        <w:numPr>
          <w:ilvl w:val="0"/>
          <w:numId w:val="4"/>
        </w:numPr>
      </w:pPr>
      <w:r w:rsidRPr="00950A23">
        <w:t xml:space="preserve">Van vloeibaar naar gas </w:t>
      </w:r>
      <w:r w:rsidRPr="00950A23">
        <w:rPr>
          <w:rFonts w:ascii="Arial" w:hAnsi="Arial" w:cs="Arial"/>
        </w:rPr>
        <w:t>→</w:t>
      </w:r>
      <w:r w:rsidRPr="00950A23">
        <w:rPr>
          <w:rFonts w:cs="Arial"/>
        </w:rPr>
        <w:t xml:space="preserve"> verdampen </w:t>
      </w:r>
    </w:p>
    <w:p w14:paraId="45A47251" w14:textId="77777777" w:rsidR="00950A23" w:rsidRPr="00950A23" w:rsidRDefault="00950A23" w:rsidP="00950A23">
      <w:pPr>
        <w:pStyle w:val="Lijstalinea"/>
        <w:numPr>
          <w:ilvl w:val="0"/>
          <w:numId w:val="4"/>
        </w:numPr>
      </w:pPr>
      <w:r w:rsidRPr="00950A23">
        <w:t xml:space="preserve">Van gas naar vast </w:t>
      </w:r>
      <w:r w:rsidRPr="00950A23">
        <w:rPr>
          <w:rFonts w:ascii="Arial" w:hAnsi="Arial" w:cs="Arial"/>
        </w:rPr>
        <w:t>→</w:t>
      </w:r>
      <w:r w:rsidRPr="00950A23">
        <w:rPr>
          <w:rFonts w:cs="Arial"/>
        </w:rPr>
        <w:t xml:space="preserve"> rijpen </w:t>
      </w:r>
    </w:p>
    <w:p w14:paraId="50C25A14" w14:textId="77777777" w:rsidR="00950A23" w:rsidRPr="00950A23" w:rsidRDefault="00950A23" w:rsidP="00950A23">
      <w:pPr>
        <w:pStyle w:val="Lijstalinea"/>
        <w:numPr>
          <w:ilvl w:val="0"/>
          <w:numId w:val="4"/>
        </w:numPr>
      </w:pPr>
      <w:r w:rsidRPr="00950A23">
        <w:t xml:space="preserve">Van vast naar gas </w:t>
      </w:r>
      <w:r w:rsidRPr="00950A23">
        <w:rPr>
          <w:rFonts w:ascii="Arial" w:hAnsi="Arial" w:cs="Arial"/>
        </w:rPr>
        <w:t>→</w:t>
      </w:r>
      <w:r w:rsidRPr="00950A23">
        <w:rPr>
          <w:rFonts w:cs="Arial"/>
        </w:rPr>
        <w:t xml:space="preserve"> sublimeren </w:t>
      </w:r>
    </w:p>
    <w:p w14:paraId="4B068423" w14:textId="77777777" w:rsidR="00950A23" w:rsidRPr="00950A23" w:rsidRDefault="00950A23" w:rsidP="00950A23">
      <w:pPr>
        <w:pStyle w:val="Lijstalinea"/>
        <w:numPr>
          <w:ilvl w:val="0"/>
          <w:numId w:val="4"/>
        </w:numPr>
      </w:pPr>
      <w:r w:rsidRPr="00950A23">
        <w:t xml:space="preserve">Van vast naar vloeibaar </w:t>
      </w:r>
      <w:r w:rsidRPr="00950A23">
        <w:rPr>
          <w:rFonts w:ascii="Arial" w:hAnsi="Arial" w:cs="Arial"/>
        </w:rPr>
        <w:t>→</w:t>
      </w:r>
      <w:r w:rsidRPr="00950A23">
        <w:rPr>
          <w:rFonts w:cs="Arial"/>
        </w:rPr>
        <w:t xml:space="preserve"> smelten </w:t>
      </w:r>
    </w:p>
    <w:p w14:paraId="54080882" w14:textId="77777777" w:rsidR="00AB5179" w:rsidRDefault="00950A23" w:rsidP="00AB5179">
      <w:pPr>
        <w:pStyle w:val="Lijstalinea"/>
        <w:numPr>
          <w:ilvl w:val="0"/>
          <w:numId w:val="4"/>
        </w:numPr>
      </w:pPr>
      <w:r w:rsidRPr="00950A23">
        <w:t xml:space="preserve">Van vloeibaar naar vast </w:t>
      </w:r>
      <w:r w:rsidRPr="00AB5179">
        <w:rPr>
          <w:rFonts w:ascii="Arial" w:hAnsi="Arial" w:cs="Arial"/>
        </w:rPr>
        <w:t>→</w:t>
      </w:r>
      <w:r w:rsidRPr="00AB5179">
        <w:rPr>
          <w:rFonts w:cs="Arial"/>
        </w:rPr>
        <w:t xml:space="preserve"> stollen </w:t>
      </w:r>
    </w:p>
    <w:p w14:paraId="533B3C3E" w14:textId="77777777" w:rsidR="00AB5179" w:rsidRDefault="00AB5179" w:rsidP="00AB5179">
      <w:pPr>
        <w:pStyle w:val="Kop1"/>
      </w:pPr>
      <w:r>
        <w:t xml:space="preserve">Tempratuurschalen </w:t>
      </w:r>
    </w:p>
    <w:p w14:paraId="2282E846" w14:textId="77777777" w:rsidR="00675EF9" w:rsidRDefault="00AB5179" w:rsidP="00AB5179">
      <w:r>
        <w:t xml:space="preserve">Wij in Nederland gebruiken over het algemeen Celsius om de tempratuur aan te geven, maar je kan het ook aan geven door de schaal van Kelvin te gebruiken. De schaal van Kelvins is gebaseerd op de snelheid van de </w:t>
      </w:r>
      <w:r w:rsidRPr="00AB5179">
        <w:t>moleculen</w:t>
      </w:r>
      <w:r>
        <w:t xml:space="preserve">, dus nul Kelvin betekent dat de </w:t>
      </w:r>
      <w:r w:rsidRPr="00AB5179">
        <w:t>moleculen</w:t>
      </w:r>
      <w:r>
        <w:t xml:space="preserve"> stilstaan. Om van Celsius naar Kelvin te gaan</w:t>
      </w:r>
      <w:r w:rsidR="00675EF9">
        <w:t>, doe je + 273. En om van Kelvin naar Celsius te gaan doe je – 273.</w:t>
      </w:r>
    </w:p>
    <w:p w14:paraId="13157F6D" w14:textId="77777777" w:rsidR="0053055D" w:rsidRDefault="0053055D" w:rsidP="0053055D">
      <w:pPr>
        <w:pStyle w:val="Kop1"/>
      </w:pPr>
      <w:r>
        <w:t xml:space="preserve">Zuivere stoffen en mengsel </w:t>
      </w:r>
    </w:p>
    <w:p w14:paraId="3AC642B4" w14:textId="77777777" w:rsidR="0053055D" w:rsidRDefault="0053055D" w:rsidP="00AB5179">
      <w:r>
        <w:t>Een zuivere stof bestaat uit een stof, een voorbeeld is suiker. Maar als je er water aan toevoegt is het niet meer een zuivere stof maar is het een mengsel. Op een verpakking van een product (bijvoorbeeld melk) staat deze samenstelling, hierdoor weet je of een product een zuivere stof is of een mengsel.</w:t>
      </w:r>
    </w:p>
    <w:p w14:paraId="62F9BF84" w14:textId="77777777" w:rsidR="0053055D" w:rsidRPr="00AB5179" w:rsidRDefault="0053055D" w:rsidP="00AB5179">
      <w:r>
        <w:t xml:space="preserve">Als je wilt weten of een stof een mengsel is of zuiver stof is kan je daar achter komen door de stof van vast naar vloeibaar laten gaan, en van vloeibaar naar gas (dus laten smelten en laten koken). Als de tempratuur dan het zelfde blijft als de stof smelt en als de stof kookt is het een zuivere stof, je spreekt dan van een smeltpunt en/of kookpunt. Maar als de tempratuur tijdens het smelten niet het zelfde blijft (zelfde geld voor tijdens het koken) </w:t>
      </w:r>
      <w:r w:rsidR="00D0711B">
        <w:t>is het een mengsel en spreek je niet van een smeltpunt en/of kookpunt maar van een smelttraject en/of een kooktraject.</w:t>
      </w:r>
    </w:p>
    <w:sectPr w:rsidR="0053055D" w:rsidRPr="00AB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1A"/>
    <w:multiLevelType w:val="hybridMultilevel"/>
    <w:tmpl w:val="8568808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1D2F82"/>
    <w:multiLevelType w:val="hybridMultilevel"/>
    <w:tmpl w:val="918C44FA"/>
    <w:lvl w:ilvl="0" w:tplc="9C10A56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222606"/>
    <w:multiLevelType w:val="hybridMultilevel"/>
    <w:tmpl w:val="E49016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800E81"/>
    <w:multiLevelType w:val="hybridMultilevel"/>
    <w:tmpl w:val="3ABEDA7A"/>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14"/>
    <w:rsid w:val="00346A29"/>
    <w:rsid w:val="004D6478"/>
    <w:rsid w:val="0053055D"/>
    <w:rsid w:val="00675EF9"/>
    <w:rsid w:val="00755BDD"/>
    <w:rsid w:val="00803E14"/>
    <w:rsid w:val="0085567B"/>
    <w:rsid w:val="00950A23"/>
    <w:rsid w:val="00AB5179"/>
    <w:rsid w:val="00CE7D89"/>
    <w:rsid w:val="00D07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76C8"/>
  <w15:chartTrackingRefBased/>
  <w15:docId w15:val="{D833456F-B2AE-42E6-8A4D-296D6054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E14"/>
    <w:rPr>
      <w:rFonts w:ascii="Abadi Extra Light" w:hAnsi="Abadi Extra Light"/>
    </w:rPr>
  </w:style>
  <w:style w:type="paragraph" w:styleId="Kop1">
    <w:name w:val="heading 1"/>
    <w:basedOn w:val="Standaard"/>
    <w:next w:val="Standaard"/>
    <w:link w:val="Kop1Char"/>
    <w:uiPriority w:val="9"/>
    <w:qFormat/>
    <w:rsid w:val="0085567B"/>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567B"/>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85567B"/>
    <w:pPr>
      <w:keepNext/>
      <w:keepLines/>
      <w:spacing w:before="40" w:after="0"/>
      <w:outlineLvl w:val="2"/>
    </w:pPr>
    <w:rPr>
      <w:rFonts w:eastAsiaTheme="majorEastAsia"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67B"/>
    <w:rPr>
      <w:rFonts w:ascii="Abadi Extra Light" w:eastAsiaTheme="majorEastAsia" w:hAnsi="Abadi Extra Light" w:cstheme="majorBidi"/>
      <w:color w:val="2F5496" w:themeColor="accent1" w:themeShade="BF"/>
      <w:sz w:val="32"/>
      <w:szCs w:val="32"/>
    </w:rPr>
  </w:style>
  <w:style w:type="character" w:customStyle="1" w:styleId="Kop2Char">
    <w:name w:val="Kop 2 Char"/>
    <w:basedOn w:val="Standaardalinea-lettertype"/>
    <w:link w:val="Kop2"/>
    <w:uiPriority w:val="9"/>
    <w:rsid w:val="0085567B"/>
    <w:rPr>
      <w:rFonts w:ascii="Abadi Extra Light" w:eastAsiaTheme="majorEastAsia" w:hAnsi="Abadi Extra Light" w:cstheme="majorBidi"/>
      <w:color w:val="2F5496" w:themeColor="accent1" w:themeShade="BF"/>
      <w:sz w:val="26"/>
      <w:szCs w:val="26"/>
    </w:rPr>
  </w:style>
  <w:style w:type="character" w:customStyle="1" w:styleId="Kop3Char">
    <w:name w:val="Kop 3 Char"/>
    <w:basedOn w:val="Standaardalinea-lettertype"/>
    <w:link w:val="Kop3"/>
    <w:uiPriority w:val="9"/>
    <w:rsid w:val="0085567B"/>
    <w:rPr>
      <w:rFonts w:ascii="Abadi Extra Light" w:eastAsiaTheme="majorEastAsia" w:hAnsi="Abadi Extra Light" w:cstheme="majorBidi"/>
      <w:color w:val="1F3763" w:themeColor="accent1" w:themeShade="7F"/>
      <w:sz w:val="24"/>
      <w:szCs w:val="24"/>
    </w:rPr>
  </w:style>
  <w:style w:type="paragraph" w:styleId="Titel">
    <w:name w:val="Title"/>
    <w:basedOn w:val="Standaard"/>
    <w:next w:val="Standaard"/>
    <w:link w:val="TitelChar"/>
    <w:uiPriority w:val="10"/>
    <w:qFormat/>
    <w:rsid w:val="008556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85567B"/>
    <w:rPr>
      <w:rFonts w:ascii="Abadi Extra Light" w:eastAsiaTheme="majorEastAsia" w:hAnsi="Abadi Extra Light" w:cstheme="majorBidi"/>
      <w:spacing w:val="-10"/>
      <w:kern w:val="28"/>
      <w:sz w:val="56"/>
      <w:szCs w:val="56"/>
    </w:rPr>
  </w:style>
  <w:style w:type="character" w:styleId="Subtieleverwijzing">
    <w:name w:val="Subtle Reference"/>
    <w:basedOn w:val="Standaardalinea-lettertype"/>
    <w:uiPriority w:val="31"/>
    <w:qFormat/>
    <w:rsid w:val="00803E14"/>
    <w:rPr>
      <w:smallCaps/>
      <w:color w:val="5A5A5A" w:themeColor="text1" w:themeTint="A5"/>
    </w:rPr>
  </w:style>
  <w:style w:type="character" w:styleId="Subtielebenadrukking">
    <w:name w:val="Subtle Emphasis"/>
    <w:basedOn w:val="Standaardalinea-lettertype"/>
    <w:uiPriority w:val="19"/>
    <w:qFormat/>
    <w:rsid w:val="00803E14"/>
    <w:rPr>
      <w:i/>
      <w:iCs/>
      <w:color w:val="404040" w:themeColor="text1" w:themeTint="BF"/>
    </w:rPr>
  </w:style>
  <w:style w:type="paragraph" w:styleId="Lijstalinea">
    <w:name w:val="List Paragraph"/>
    <w:basedOn w:val="Standaard"/>
    <w:uiPriority w:val="34"/>
    <w:qFormat/>
    <w:rsid w:val="00803E14"/>
    <w:pPr>
      <w:ind w:left="720"/>
      <w:contextualSpacing/>
    </w:pPr>
  </w:style>
  <w:style w:type="paragraph" w:styleId="Citaat">
    <w:name w:val="Quote"/>
    <w:basedOn w:val="Standaard"/>
    <w:next w:val="Standaard"/>
    <w:link w:val="CitaatChar"/>
    <w:autoRedefine/>
    <w:uiPriority w:val="29"/>
    <w:qFormat/>
    <w:rsid w:val="00346A29"/>
    <w:pPr>
      <w:spacing w:after="0"/>
      <w:ind w:right="864"/>
    </w:pPr>
    <w:rPr>
      <w:i/>
      <w:iCs/>
      <w:color w:val="2F5496" w:themeColor="accent1" w:themeShade="BF"/>
    </w:rPr>
  </w:style>
  <w:style w:type="character" w:customStyle="1" w:styleId="CitaatChar">
    <w:name w:val="Citaat Char"/>
    <w:basedOn w:val="Standaardalinea-lettertype"/>
    <w:link w:val="Citaat"/>
    <w:uiPriority w:val="29"/>
    <w:rsid w:val="00346A29"/>
    <w:rPr>
      <w:rFonts w:ascii="Abadi Extra Light" w:hAnsi="Abadi Extra Light"/>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Nicole Bloem</dc:creator>
  <cp:keywords/>
  <dc:description/>
  <cp:lastModifiedBy>Anne.Bloem.dsvh@gmail.com</cp:lastModifiedBy>
  <cp:revision>3</cp:revision>
  <cp:lastPrinted>2019-09-29T11:04:00Z</cp:lastPrinted>
  <dcterms:created xsi:type="dcterms:W3CDTF">2019-09-29T09:40:00Z</dcterms:created>
  <dcterms:modified xsi:type="dcterms:W3CDTF">2019-10-24T10:50:00Z</dcterms:modified>
</cp:coreProperties>
</file>