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C5AA1" w14:textId="77777777" w:rsidR="00791AA5" w:rsidRPr="00791AA5" w:rsidRDefault="00791AA5" w:rsidP="00791AA5">
      <w:pPr>
        <w:rPr>
          <w:lang w:eastAsia="en-US"/>
        </w:rPr>
      </w:pPr>
    </w:p>
    <w:p w14:paraId="095DC0F0" w14:textId="77777777" w:rsidR="00D401F1" w:rsidRPr="00BE31DC" w:rsidRDefault="00791AA5" w:rsidP="00D401F1">
      <w:pPr>
        <w:pStyle w:val="Geenafstand"/>
        <w:rPr>
          <w:rFonts w:asciiTheme="minorHAnsi" w:hAnsiTheme="minorHAnsi" w:cs="Calibri"/>
          <w:b/>
          <w:sz w:val="48"/>
          <w:szCs w:val="48"/>
        </w:rPr>
      </w:pPr>
      <w:r>
        <w:rPr>
          <w:rFonts w:asciiTheme="minorHAnsi" w:hAnsiTheme="minorHAnsi" w:cs="Calibri"/>
          <w:b/>
          <w:sz w:val="48"/>
          <w:szCs w:val="48"/>
        </w:rPr>
        <w:t>S</w:t>
      </w:r>
      <w:r w:rsidR="00D401F1" w:rsidRPr="00BE31DC">
        <w:rPr>
          <w:rFonts w:asciiTheme="minorHAnsi" w:hAnsiTheme="minorHAnsi" w:cs="Calibri"/>
          <w:b/>
          <w:sz w:val="48"/>
          <w:szCs w:val="48"/>
        </w:rPr>
        <w:t>amenvatting Globalisering</w:t>
      </w:r>
    </w:p>
    <w:p w14:paraId="6CBF609F" w14:textId="77777777" w:rsidR="00D401F1" w:rsidRPr="00BE31DC" w:rsidRDefault="00D401F1" w:rsidP="00D401F1">
      <w:pPr>
        <w:pStyle w:val="0108SJBodytekst"/>
        <w:rPr>
          <w:rFonts w:asciiTheme="minorHAnsi" w:hAnsiTheme="minorHAnsi" w:cs="Calibri"/>
          <w:color w:val="auto"/>
          <w:sz w:val="22"/>
          <w:szCs w:val="22"/>
        </w:rPr>
      </w:pPr>
    </w:p>
    <w:tbl>
      <w:tblPr>
        <w:tblW w:w="0" w:type="auto"/>
        <w:tblLook w:val="04A0" w:firstRow="1" w:lastRow="0" w:firstColumn="1" w:lastColumn="0" w:noHBand="0" w:noVBand="1"/>
      </w:tblPr>
      <w:tblGrid>
        <w:gridCol w:w="2339"/>
        <w:gridCol w:w="6949"/>
      </w:tblGrid>
      <w:tr w:rsidR="00A14814" w:rsidRPr="00BE31DC" w14:paraId="296B25C0" w14:textId="77777777" w:rsidTr="00D401F1">
        <w:trPr>
          <w:trHeight w:val="244"/>
        </w:trPr>
        <w:tc>
          <w:tcPr>
            <w:tcW w:w="2339" w:type="dxa"/>
          </w:tcPr>
          <w:p w14:paraId="04EA9EC3" w14:textId="77777777" w:rsidR="00A14814" w:rsidRPr="00BE31DC" w:rsidRDefault="00A14814" w:rsidP="004C5898">
            <w:pPr>
              <w:pStyle w:val="Geenafstand"/>
              <w:rPr>
                <w:rFonts w:asciiTheme="minorHAnsi" w:hAnsiTheme="minorHAnsi" w:cs="Times New Roman"/>
                <w:i/>
              </w:rPr>
            </w:pPr>
          </w:p>
        </w:tc>
        <w:tc>
          <w:tcPr>
            <w:tcW w:w="6949" w:type="dxa"/>
          </w:tcPr>
          <w:p w14:paraId="37D96101" w14:textId="77777777" w:rsidR="00A14814" w:rsidRPr="00BE31DC" w:rsidRDefault="007F72BE" w:rsidP="007F72BE">
            <w:pPr>
              <w:pStyle w:val="Geenafstand"/>
              <w:rPr>
                <w:rFonts w:asciiTheme="minorHAnsi" w:hAnsiTheme="minorHAnsi" w:cs="Times New Roman"/>
                <w:b/>
                <w:sz w:val="36"/>
                <w:szCs w:val="36"/>
                <w:lang w:eastAsia="nl-NL"/>
              </w:rPr>
            </w:pPr>
            <w:r w:rsidRPr="00BE31DC">
              <w:rPr>
                <w:rFonts w:asciiTheme="minorHAnsi" w:hAnsiTheme="minorHAnsi" w:cs="Times New Roman"/>
                <w:b/>
                <w:sz w:val="36"/>
                <w:szCs w:val="36"/>
              </w:rPr>
              <w:t>1</w:t>
            </w:r>
            <w:r w:rsidR="00E2782F" w:rsidRPr="00BE31DC">
              <w:rPr>
                <w:rFonts w:asciiTheme="minorHAnsi" w:hAnsiTheme="minorHAnsi" w:cs="Times New Roman"/>
                <w:b/>
                <w:sz w:val="36"/>
                <w:szCs w:val="36"/>
              </w:rPr>
              <w:t xml:space="preserve"> </w:t>
            </w:r>
            <w:r w:rsidR="00844CB4" w:rsidRPr="00BE31DC">
              <w:rPr>
                <w:rFonts w:asciiTheme="minorHAnsi" w:hAnsiTheme="minorHAnsi" w:cs="Times New Roman"/>
                <w:b/>
                <w:sz w:val="36"/>
                <w:szCs w:val="36"/>
              </w:rPr>
              <w:t>De wereld: een mozaïek van regio</w:t>
            </w:r>
            <w:r w:rsidR="00873B1A" w:rsidRPr="00BE31DC">
              <w:rPr>
                <w:rFonts w:asciiTheme="minorHAnsi" w:hAnsiTheme="minorHAnsi" w:cs="Times New Roman"/>
                <w:b/>
                <w:sz w:val="36"/>
                <w:szCs w:val="36"/>
              </w:rPr>
              <w:t>’</w:t>
            </w:r>
            <w:r w:rsidR="00844CB4" w:rsidRPr="00BE31DC">
              <w:rPr>
                <w:rFonts w:asciiTheme="minorHAnsi" w:hAnsiTheme="minorHAnsi" w:cs="Times New Roman"/>
                <w:b/>
                <w:sz w:val="36"/>
                <w:szCs w:val="36"/>
              </w:rPr>
              <w:t>s</w:t>
            </w:r>
          </w:p>
        </w:tc>
      </w:tr>
      <w:tr w:rsidR="00E2782F" w:rsidRPr="00BE31DC" w14:paraId="46A3FE26" w14:textId="77777777" w:rsidTr="00D401F1">
        <w:trPr>
          <w:trHeight w:val="244"/>
        </w:trPr>
        <w:tc>
          <w:tcPr>
            <w:tcW w:w="2339" w:type="dxa"/>
          </w:tcPr>
          <w:p w14:paraId="0E940E0B" w14:textId="77777777" w:rsidR="00E2782F" w:rsidRPr="00BE31DC" w:rsidRDefault="00E2782F" w:rsidP="004C5898">
            <w:pPr>
              <w:pStyle w:val="Geenafstand"/>
              <w:rPr>
                <w:rFonts w:asciiTheme="minorHAnsi" w:hAnsiTheme="minorHAnsi" w:cs="Times New Roman"/>
                <w:i/>
              </w:rPr>
            </w:pPr>
          </w:p>
        </w:tc>
        <w:tc>
          <w:tcPr>
            <w:tcW w:w="6949" w:type="dxa"/>
          </w:tcPr>
          <w:p w14:paraId="60EB86EC" w14:textId="77777777" w:rsidR="008426DB" w:rsidRPr="00BE31DC" w:rsidRDefault="008426DB" w:rsidP="00791AA5">
            <w:pPr>
              <w:rPr>
                <w:rFonts w:asciiTheme="minorHAnsi" w:hAnsiTheme="minorHAnsi"/>
                <w:sz w:val="22"/>
                <w:szCs w:val="22"/>
              </w:rPr>
            </w:pPr>
          </w:p>
        </w:tc>
      </w:tr>
      <w:tr w:rsidR="00E2782F" w:rsidRPr="00BE31DC" w14:paraId="7F74D1BD" w14:textId="77777777" w:rsidTr="00D401F1">
        <w:trPr>
          <w:trHeight w:val="244"/>
        </w:trPr>
        <w:tc>
          <w:tcPr>
            <w:tcW w:w="2339" w:type="dxa"/>
          </w:tcPr>
          <w:p w14:paraId="1C59DFA8" w14:textId="77777777" w:rsidR="00E2782F" w:rsidRPr="00BE31DC" w:rsidRDefault="00E2782F" w:rsidP="004C5898">
            <w:pPr>
              <w:pStyle w:val="Geenafstand"/>
              <w:rPr>
                <w:rFonts w:asciiTheme="minorHAnsi" w:hAnsiTheme="minorHAnsi" w:cs="Times New Roman"/>
                <w:i/>
              </w:rPr>
            </w:pPr>
          </w:p>
        </w:tc>
        <w:tc>
          <w:tcPr>
            <w:tcW w:w="6949" w:type="dxa"/>
          </w:tcPr>
          <w:p w14:paraId="3EE6006E" w14:textId="77777777" w:rsidR="00E2782F" w:rsidRPr="00BE31DC" w:rsidRDefault="00E2782F" w:rsidP="00844CB4">
            <w:pPr>
              <w:rPr>
                <w:rFonts w:asciiTheme="minorHAnsi" w:hAnsiTheme="minorHAnsi"/>
                <w:b/>
                <w:sz w:val="22"/>
                <w:szCs w:val="22"/>
              </w:rPr>
            </w:pPr>
            <w:r w:rsidRPr="00BE31DC">
              <w:rPr>
                <w:rFonts w:asciiTheme="minorHAnsi" w:hAnsiTheme="minorHAnsi"/>
                <w:b/>
                <w:sz w:val="22"/>
                <w:szCs w:val="22"/>
              </w:rPr>
              <w:t>1</w:t>
            </w:r>
            <w:r w:rsidR="00135E4A" w:rsidRPr="00BE31DC">
              <w:rPr>
                <w:rFonts w:asciiTheme="minorHAnsi" w:hAnsiTheme="minorHAnsi"/>
                <w:b/>
                <w:sz w:val="22"/>
                <w:szCs w:val="22"/>
              </w:rPr>
              <w:t>.1</w:t>
            </w:r>
            <w:r w:rsidRPr="00BE31DC">
              <w:rPr>
                <w:rFonts w:asciiTheme="minorHAnsi" w:hAnsiTheme="minorHAnsi"/>
                <w:b/>
                <w:sz w:val="22"/>
                <w:szCs w:val="22"/>
              </w:rPr>
              <w:t xml:space="preserve"> </w:t>
            </w:r>
            <w:r w:rsidR="008407AD" w:rsidRPr="00BE31DC">
              <w:rPr>
                <w:rFonts w:asciiTheme="minorHAnsi" w:hAnsiTheme="minorHAnsi"/>
                <w:b/>
                <w:sz w:val="22"/>
                <w:szCs w:val="22"/>
              </w:rPr>
              <w:t xml:space="preserve">De </w:t>
            </w:r>
            <w:r w:rsidR="00844CB4" w:rsidRPr="00BE31DC">
              <w:rPr>
                <w:rFonts w:asciiTheme="minorHAnsi" w:hAnsiTheme="minorHAnsi"/>
                <w:b/>
                <w:sz w:val="22"/>
                <w:szCs w:val="22"/>
              </w:rPr>
              <w:t>wereld indelen</w:t>
            </w:r>
          </w:p>
          <w:p w14:paraId="18AB51FB" w14:textId="77777777" w:rsidR="00873B1A" w:rsidRPr="00BE31DC" w:rsidRDefault="00873B1A" w:rsidP="00844CB4">
            <w:pPr>
              <w:rPr>
                <w:rFonts w:asciiTheme="minorHAnsi" w:hAnsiTheme="minorHAnsi"/>
                <w:sz w:val="22"/>
                <w:szCs w:val="22"/>
              </w:rPr>
            </w:pPr>
          </w:p>
        </w:tc>
      </w:tr>
      <w:tr w:rsidR="00E21E82" w:rsidRPr="00BE31DC" w14:paraId="7EC0F1C0" w14:textId="77777777" w:rsidTr="00D401F1">
        <w:trPr>
          <w:trHeight w:val="244"/>
        </w:trPr>
        <w:tc>
          <w:tcPr>
            <w:tcW w:w="2339" w:type="dxa"/>
          </w:tcPr>
          <w:p w14:paraId="3F9F2B68" w14:textId="77777777" w:rsidR="008532E6" w:rsidRPr="00BE31DC" w:rsidRDefault="008532E6" w:rsidP="004C5898">
            <w:pPr>
              <w:rPr>
                <w:rFonts w:asciiTheme="minorHAnsi" w:hAnsiTheme="minorHAnsi"/>
                <w:i/>
                <w:sz w:val="22"/>
                <w:szCs w:val="22"/>
              </w:rPr>
            </w:pPr>
          </w:p>
          <w:p w14:paraId="58511669" w14:textId="77777777" w:rsidR="008532E6" w:rsidRPr="00BE31DC" w:rsidRDefault="008532E6" w:rsidP="004C5898">
            <w:pPr>
              <w:rPr>
                <w:rFonts w:asciiTheme="minorHAnsi" w:hAnsiTheme="minorHAnsi"/>
                <w:i/>
                <w:sz w:val="22"/>
                <w:szCs w:val="22"/>
              </w:rPr>
            </w:pPr>
          </w:p>
          <w:p w14:paraId="39D5ADFC" w14:textId="77777777" w:rsidR="008532E6" w:rsidRPr="00BE31DC" w:rsidRDefault="008532E6" w:rsidP="004C5898">
            <w:pPr>
              <w:rPr>
                <w:rFonts w:asciiTheme="minorHAnsi" w:hAnsiTheme="minorHAnsi"/>
                <w:i/>
                <w:sz w:val="22"/>
                <w:szCs w:val="22"/>
              </w:rPr>
            </w:pPr>
          </w:p>
          <w:p w14:paraId="55806F57" w14:textId="77777777" w:rsidR="00CD6B87" w:rsidRPr="00BE31DC" w:rsidRDefault="00C43C0F" w:rsidP="004C5898">
            <w:pPr>
              <w:rPr>
                <w:rFonts w:asciiTheme="minorHAnsi" w:hAnsiTheme="minorHAnsi"/>
                <w:i/>
                <w:sz w:val="22"/>
                <w:szCs w:val="22"/>
              </w:rPr>
            </w:pPr>
            <w:proofErr w:type="spellStart"/>
            <w:r w:rsidRPr="00BE31DC">
              <w:rPr>
                <w:rFonts w:asciiTheme="minorHAnsi" w:hAnsiTheme="minorHAnsi"/>
                <w:i/>
                <w:sz w:val="22"/>
                <w:szCs w:val="22"/>
              </w:rPr>
              <w:t>global</w:t>
            </w:r>
            <w:proofErr w:type="spellEnd"/>
            <w:r w:rsidRPr="00BE31DC">
              <w:rPr>
                <w:rFonts w:asciiTheme="minorHAnsi" w:hAnsiTheme="minorHAnsi"/>
                <w:i/>
                <w:sz w:val="22"/>
                <w:szCs w:val="22"/>
              </w:rPr>
              <w:t xml:space="preserve"> </w:t>
            </w:r>
            <w:proofErr w:type="spellStart"/>
            <w:r w:rsidRPr="00BE31DC">
              <w:rPr>
                <w:rFonts w:asciiTheme="minorHAnsi" w:hAnsiTheme="minorHAnsi"/>
                <w:i/>
                <w:sz w:val="22"/>
                <w:szCs w:val="22"/>
              </w:rPr>
              <w:t>village</w:t>
            </w:r>
            <w:proofErr w:type="spellEnd"/>
          </w:p>
          <w:p w14:paraId="3B3C51CB" w14:textId="77777777" w:rsidR="008532E6" w:rsidRPr="00BE31DC" w:rsidRDefault="008532E6" w:rsidP="004C5898">
            <w:pPr>
              <w:rPr>
                <w:rFonts w:asciiTheme="minorHAnsi" w:hAnsiTheme="minorHAnsi"/>
                <w:i/>
                <w:sz w:val="22"/>
                <w:szCs w:val="22"/>
              </w:rPr>
            </w:pPr>
          </w:p>
          <w:p w14:paraId="141AB5E3" w14:textId="77777777" w:rsidR="008532E6" w:rsidRPr="00BE31DC" w:rsidRDefault="008532E6" w:rsidP="004C5898">
            <w:pPr>
              <w:rPr>
                <w:rFonts w:asciiTheme="minorHAnsi" w:hAnsiTheme="minorHAnsi"/>
                <w:i/>
                <w:sz w:val="22"/>
                <w:szCs w:val="22"/>
              </w:rPr>
            </w:pPr>
            <w:r w:rsidRPr="00BE31DC">
              <w:rPr>
                <w:rFonts w:asciiTheme="minorHAnsi" w:hAnsiTheme="minorHAnsi"/>
                <w:i/>
                <w:sz w:val="22"/>
                <w:szCs w:val="22"/>
              </w:rPr>
              <w:t>globalisering (mondialisering)</w:t>
            </w:r>
          </w:p>
        </w:tc>
        <w:tc>
          <w:tcPr>
            <w:tcW w:w="6949" w:type="dxa"/>
          </w:tcPr>
          <w:p w14:paraId="5FC07079" w14:textId="77777777" w:rsidR="00844CB4" w:rsidRPr="00BE31DC" w:rsidRDefault="00844CB4" w:rsidP="00844CB4">
            <w:pPr>
              <w:rPr>
                <w:rFonts w:asciiTheme="minorHAnsi" w:hAnsiTheme="minorHAnsi"/>
                <w:b/>
                <w:sz w:val="22"/>
                <w:szCs w:val="22"/>
              </w:rPr>
            </w:pPr>
            <w:r w:rsidRPr="00BE31DC">
              <w:rPr>
                <w:rFonts w:asciiTheme="minorHAnsi" w:hAnsiTheme="minorHAnsi"/>
                <w:b/>
                <w:sz w:val="22"/>
                <w:szCs w:val="22"/>
              </w:rPr>
              <w:t xml:space="preserve">Globalisering en </w:t>
            </w:r>
            <w:proofErr w:type="spellStart"/>
            <w:r w:rsidRPr="00BE31DC">
              <w:rPr>
                <w:rFonts w:asciiTheme="minorHAnsi" w:hAnsiTheme="minorHAnsi"/>
                <w:b/>
                <w:sz w:val="22"/>
                <w:szCs w:val="22"/>
              </w:rPr>
              <w:t>global</w:t>
            </w:r>
            <w:proofErr w:type="spellEnd"/>
            <w:r w:rsidRPr="00BE31DC">
              <w:rPr>
                <w:rFonts w:asciiTheme="minorHAnsi" w:hAnsiTheme="minorHAnsi"/>
                <w:b/>
                <w:sz w:val="22"/>
                <w:szCs w:val="22"/>
              </w:rPr>
              <w:t xml:space="preserve"> </w:t>
            </w:r>
            <w:proofErr w:type="spellStart"/>
            <w:r w:rsidRPr="00BE31DC">
              <w:rPr>
                <w:rFonts w:asciiTheme="minorHAnsi" w:hAnsiTheme="minorHAnsi"/>
                <w:b/>
                <w:sz w:val="22"/>
                <w:szCs w:val="22"/>
              </w:rPr>
              <w:t>village</w:t>
            </w:r>
            <w:proofErr w:type="spellEnd"/>
          </w:p>
          <w:p w14:paraId="74A7B5D5" w14:textId="77777777" w:rsidR="009256B1" w:rsidRPr="00BE31DC" w:rsidRDefault="00664063" w:rsidP="00844CB4">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BC5523" w:rsidRPr="00BE31DC">
              <w:rPr>
                <w:rFonts w:asciiTheme="minorHAnsi" w:hAnsiTheme="minorHAnsi"/>
                <w:sz w:val="22"/>
                <w:szCs w:val="22"/>
              </w:rPr>
              <w:t>D</w:t>
            </w:r>
            <w:r w:rsidR="009256B1" w:rsidRPr="00BE31DC">
              <w:rPr>
                <w:rFonts w:asciiTheme="minorHAnsi" w:hAnsiTheme="minorHAnsi"/>
                <w:sz w:val="22"/>
                <w:szCs w:val="22"/>
              </w:rPr>
              <w:t>e moderne informatie</w:t>
            </w:r>
            <w:r w:rsidR="00BC5523" w:rsidRPr="00BE31DC">
              <w:rPr>
                <w:rFonts w:asciiTheme="minorHAnsi" w:hAnsiTheme="minorHAnsi"/>
                <w:sz w:val="22"/>
                <w:szCs w:val="22"/>
              </w:rPr>
              <w:t xml:space="preserve">- </w:t>
            </w:r>
            <w:r w:rsidR="009256B1" w:rsidRPr="00BE31DC">
              <w:rPr>
                <w:rFonts w:asciiTheme="minorHAnsi" w:hAnsiTheme="minorHAnsi"/>
                <w:sz w:val="22"/>
                <w:szCs w:val="22"/>
              </w:rPr>
              <w:t>en communicatietechnologie (ICT)</w:t>
            </w:r>
            <w:r w:rsidR="00BC5523" w:rsidRPr="00BE31DC">
              <w:rPr>
                <w:rFonts w:asciiTheme="minorHAnsi" w:hAnsiTheme="minorHAnsi"/>
                <w:sz w:val="22"/>
                <w:szCs w:val="22"/>
              </w:rPr>
              <w:t xml:space="preserve"> maakte in</w:t>
            </w:r>
            <w:r w:rsidR="00606C8D" w:rsidRPr="00BE31DC">
              <w:rPr>
                <w:rFonts w:asciiTheme="minorHAnsi" w:hAnsiTheme="minorHAnsi"/>
                <w:sz w:val="22"/>
                <w:szCs w:val="22"/>
              </w:rPr>
              <w:t xml:space="preserve"> </w:t>
            </w:r>
            <w:r w:rsidR="00BC5523" w:rsidRPr="00BE31DC">
              <w:rPr>
                <w:rFonts w:asciiTheme="minorHAnsi" w:hAnsiTheme="minorHAnsi"/>
                <w:sz w:val="22"/>
                <w:szCs w:val="22"/>
              </w:rPr>
              <w:t>korte tijd</w:t>
            </w:r>
            <w:r w:rsidR="00CC50DE" w:rsidRPr="00BE31DC">
              <w:rPr>
                <w:rFonts w:asciiTheme="minorHAnsi" w:hAnsiTheme="minorHAnsi"/>
                <w:sz w:val="22"/>
                <w:szCs w:val="22"/>
              </w:rPr>
              <w:t xml:space="preserve"> </w:t>
            </w:r>
            <w:r w:rsidR="003C6A0F" w:rsidRPr="00BE31DC">
              <w:rPr>
                <w:rFonts w:asciiTheme="minorHAnsi" w:hAnsiTheme="minorHAnsi"/>
                <w:sz w:val="22"/>
                <w:szCs w:val="22"/>
              </w:rPr>
              <w:t>snelle wereldwijde sociale netwerken mogelijk, waardoor er</w:t>
            </w:r>
            <w:r w:rsidR="00606C8D" w:rsidRPr="00BE31DC">
              <w:rPr>
                <w:rFonts w:asciiTheme="minorHAnsi" w:hAnsiTheme="minorHAnsi"/>
                <w:sz w:val="22"/>
                <w:szCs w:val="22"/>
              </w:rPr>
              <w:t xml:space="preserve"> </w:t>
            </w:r>
            <w:r w:rsidR="003C6A0F" w:rsidRPr="00BE31DC">
              <w:rPr>
                <w:rFonts w:asciiTheme="minorHAnsi" w:hAnsiTheme="minorHAnsi"/>
                <w:sz w:val="22"/>
                <w:szCs w:val="22"/>
              </w:rPr>
              <w:t xml:space="preserve">sprake lijkt van een </w:t>
            </w:r>
            <w:proofErr w:type="spellStart"/>
            <w:r w:rsidR="003C6A0F" w:rsidRPr="00BE31DC">
              <w:rPr>
                <w:rFonts w:asciiTheme="minorHAnsi" w:hAnsiTheme="minorHAnsi"/>
                <w:sz w:val="22"/>
                <w:szCs w:val="22"/>
              </w:rPr>
              <w:t>global</w:t>
            </w:r>
            <w:proofErr w:type="spellEnd"/>
            <w:r w:rsidR="003C6A0F" w:rsidRPr="00BE31DC">
              <w:rPr>
                <w:rFonts w:asciiTheme="minorHAnsi" w:hAnsiTheme="minorHAnsi"/>
                <w:sz w:val="22"/>
                <w:szCs w:val="22"/>
              </w:rPr>
              <w:t xml:space="preserve"> </w:t>
            </w:r>
            <w:proofErr w:type="spellStart"/>
            <w:r w:rsidR="003C6A0F" w:rsidRPr="00BE31DC">
              <w:rPr>
                <w:rFonts w:asciiTheme="minorHAnsi" w:hAnsiTheme="minorHAnsi"/>
                <w:sz w:val="22"/>
                <w:szCs w:val="22"/>
              </w:rPr>
              <w:t>village</w:t>
            </w:r>
            <w:proofErr w:type="spellEnd"/>
            <w:r w:rsidR="003C6A0F" w:rsidRPr="00BE31DC">
              <w:rPr>
                <w:rFonts w:asciiTheme="minorHAnsi" w:hAnsiTheme="minorHAnsi"/>
                <w:sz w:val="22"/>
                <w:szCs w:val="22"/>
              </w:rPr>
              <w:t>.</w:t>
            </w:r>
          </w:p>
          <w:p w14:paraId="60F7B173" w14:textId="77777777" w:rsidR="00652524" w:rsidRPr="00BE31DC" w:rsidRDefault="00664063" w:rsidP="00C431B4">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C431B4" w:rsidRPr="00BE31DC">
              <w:rPr>
                <w:rFonts w:asciiTheme="minorHAnsi" w:hAnsiTheme="minorHAnsi"/>
                <w:sz w:val="22"/>
                <w:szCs w:val="22"/>
              </w:rPr>
              <w:t xml:space="preserve">Samen met </w:t>
            </w:r>
            <w:r w:rsidR="00BC5523" w:rsidRPr="00BE31DC">
              <w:rPr>
                <w:rFonts w:asciiTheme="minorHAnsi" w:hAnsiTheme="minorHAnsi"/>
                <w:sz w:val="22"/>
                <w:szCs w:val="22"/>
              </w:rPr>
              <w:t>de toename van de politieke,</w:t>
            </w:r>
            <w:r w:rsidR="003C6A0F" w:rsidRPr="00BE31DC">
              <w:rPr>
                <w:rFonts w:asciiTheme="minorHAnsi" w:hAnsiTheme="minorHAnsi"/>
                <w:sz w:val="22"/>
                <w:szCs w:val="22"/>
              </w:rPr>
              <w:t xml:space="preserve"> c</w:t>
            </w:r>
            <w:r w:rsidR="00C431B4" w:rsidRPr="00BE31DC">
              <w:rPr>
                <w:rFonts w:asciiTheme="minorHAnsi" w:hAnsiTheme="minorHAnsi"/>
                <w:sz w:val="22"/>
                <w:szCs w:val="22"/>
              </w:rPr>
              <w:t>ulturele en economische</w:t>
            </w:r>
            <w:r w:rsidR="00606C8D" w:rsidRPr="00BE31DC">
              <w:rPr>
                <w:rFonts w:asciiTheme="minorHAnsi" w:hAnsiTheme="minorHAnsi"/>
                <w:sz w:val="22"/>
                <w:szCs w:val="22"/>
              </w:rPr>
              <w:t xml:space="preserve"> </w:t>
            </w:r>
            <w:r w:rsidR="00C431B4" w:rsidRPr="00BE31DC">
              <w:rPr>
                <w:rFonts w:asciiTheme="minorHAnsi" w:hAnsiTheme="minorHAnsi"/>
                <w:sz w:val="22"/>
                <w:szCs w:val="22"/>
              </w:rPr>
              <w:t>banden</w:t>
            </w:r>
            <w:r w:rsidR="00CC50DE" w:rsidRPr="00BE31DC">
              <w:rPr>
                <w:rFonts w:asciiTheme="minorHAnsi" w:hAnsiTheme="minorHAnsi"/>
                <w:sz w:val="22"/>
                <w:szCs w:val="22"/>
              </w:rPr>
              <w:t xml:space="preserve"> </w:t>
            </w:r>
            <w:r w:rsidR="00C431B4" w:rsidRPr="00BE31DC">
              <w:rPr>
                <w:rFonts w:asciiTheme="minorHAnsi" w:hAnsiTheme="minorHAnsi"/>
                <w:sz w:val="22"/>
                <w:szCs w:val="22"/>
              </w:rPr>
              <w:t>zorgt</w:t>
            </w:r>
            <w:r w:rsidR="003C6A0F" w:rsidRPr="00BE31DC">
              <w:rPr>
                <w:rFonts w:asciiTheme="minorHAnsi" w:hAnsiTheme="minorHAnsi"/>
                <w:sz w:val="22"/>
                <w:szCs w:val="22"/>
              </w:rPr>
              <w:t xml:space="preserve"> </w:t>
            </w:r>
            <w:r w:rsidR="00C431B4" w:rsidRPr="00BE31DC">
              <w:rPr>
                <w:rFonts w:asciiTheme="minorHAnsi" w:hAnsiTheme="minorHAnsi"/>
                <w:sz w:val="22"/>
                <w:szCs w:val="22"/>
              </w:rPr>
              <w:t>de groei van sociale netwerken voor versterking van</w:t>
            </w:r>
            <w:r w:rsidR="00606C8D" w:rsidRPr="00BE31DC">
              <w:rPr>
                <w:rFonts w:asciiTheme="minorHAnsi" w:hAnsiTheme="minorHAnsi"/>
                <w:sz w:val="22"/>
                <w:szCs w:val="22"/>
              </w:rPr>
              <w:t xml:space="preserve"> </w:t>
            </w:r>
            <w:r w:rsidR="00C431B4" w:rsidRPr="00BE31DC">
              <w:rPr>
                <w:rFonts w:asciiTheme="minorHAnsi" w:hAnsiTheme="minorHAnsi"/>
                <w:sz w:val="22"/>
                <w:szCs w:val="22"/>
              </w:rPr>
              <w:t>globalisering.</w:t>
            </w:r>
          </w:p>
          <w:p w14:paraId="195F7966" w14:textId="77777777" w:rsidR="00F954DB" w:rsidRPr="00BE31DC" w:rsidRDefault="00F954DB" w:rsidP="00C431B4">
            <w:pPr>
              <w:rPr>
                <w:rFonts w:asciiTheme="minorHAnsi" w:hAnsiTheme="minorHAnsi"/>
                <w:sz w:val="22"/>
                <w:szCs w:val="22"/>
              </w:rPr>
            </w:pPr>
          </w:p>
        </w:tc>
      </w:tr>
      <w:tr w:rsidR="00E21E82" w:rsidRPr="00BE31DC" w14:paraId="764A88D4" w14:textId="77777777" w:rsidTr="00D401F1">
        <w:trPr>
          <w:trHeight w:val="244"/>
        </w:trPr>
        <w:tc>
          <w:tcPr>
            <w:tcW w:w="2339" w:type="dxa"/>
          </w:tcPr>
          <w:p w14:paraId="4B075FB1" w14:textId="77777777" w:rsidR="00CD6B87" w:rsidRPr="00BE31DC" w:rsidRDefault="00CD6B87" w:rsidP="00CD6B87">
            <w:pPr>
              <w:rPr>
                <w:rFonts w:asciiTheme="minorHAnsi" w:hAnsiTheme="minorHAnsi"/>
                <w:i/>
                <w:sz w:val="22"/>
                <w:szCs w:val="22"/>
              </w:rPr>
            </w:pPr>
          </w:p>
        </w:tc>
        <w:tc>
          <w:tcPr>
            <w:tcW w:w="6949" w:type="dxa"/>
          </w:tcPr>
          <w:p w14:paraId="74EED666" w14:textId="77777777" w:rsidR="00685081" w:rsidRPr="00BE31DC" w:rsidRDefault="00685081" w:rsidP="00685081">
            <w:pPr>
              <w:pStyle w:val="Geenafstand"/>
              <w:rPr>
                <w:rFonts w:asciiTheme="minorHAnsi" w:hAnsiTheme="minorHAnsi" w:cs="Times New Roman"/>
                <w:b/>
              </w:rPr>
            </w:pPr>
            <w:r w:rsidRPr="00BE31DC">
              <w:rPr>
                <w:rFonts w:asciiTheme="minorHAnsi" w:hAnsiTheme="minorHAnsi" w:cs="Times New Roman"/>
                <w:b/>
              </w:rPr>
              <w:t>De wereld indelen</w:t>
            </w:r>
          </w:p>
          <w:p w14:paraId="09A403BD" w14:textId="77777777" w:rsidR="00CD6B87" w:rsidRPr="00BE31DC" w:rsidRDefault="00664063" w:rsidP="00F954DB">
            <w:pPr>
              <w:pStyle w:val="Geenafstand"/>
              <w:rPr>
                <w:rFonts w:asciiTheme="minorHAnsi" w:hAnsiTheme="minorHAnsi" w:cs="Times New Roman"/>
              </w:rPr>
            </w:pPr>
            <w:r w:rsidRPr="00BE31DC">
              <w:rPr>
                <w:rFonts w:asciiTheme="minorHAnsi" w:hAnsi="Times New Roman" w:cs="Times New Roman"/>
              </w:rPr>
              <w:t>►</w:t>
            </w:r>
            <w:r w:rsidRPr="00BE31DC">
              <w:rPr>
                <w:rFonts w:asciiTheme="minorHAnsi" w:hAnsiTheme="minorHAnsi" w:cs="Times New Roman"/>
              </w:rPr>
              <w:t xml:space="preserve"> </w:t>
            </w:r>
            <w:r w:rsidR="00FD729F" w:rsidRPr="00BE31DC">
              <w:rPr>
                <w:rFonts w:asciiTheme="minorHAnsi" w:hAnsiTheme="minorHAnsi" w:cs="Times New Roman"/>
              </w:rPr>
              <w:t>Gebieden zijn niet allemaal even sterk vervlochten met andere</w:t>
            </w:r>
            <w:r w:rsidR="007609D7" w:rsidRPr="00BE31DC">
              <w:rPr>
                <w:rFonts w:asciiTheme="minorHAnsi" w:hAnsiTheme="minorHAnsi" w:cs="Times New Roman"/>
              </w:rPr>
              <w:t xml:space="preserve"> </w:t>
            </w:r>
            <w:r w:rsidR="00FD729F" w:rsidRPr="00BE31DC">
              <w:rPr>
                <w:rFonts w:asciiTheme="minorHAnsi" w:hAnsiTheme="minorHAnsi" w:cs="Times New Roman"/>
              </w:rPr>
              <w:t>delen van</w:t>
            </w:r>
            <w:r w:rsidR="00606C8D" w:rsidRPr="00BE31DC">
              <w:rPr>
                <w:rFonts w:asciiTheme="minorHAnsi" w:hAnsiTheme="minorHAnsi" w:cs="Times New Roman"/>
              </w:rPr>
              <w:t xml:space="preserve"> </w:t>
            </w:r>
            <w:r w:rsidR="00FD729F" w:rsidRPr="00BE31DC">
              <w:rPr>
                <w:rFonts w:asciiTheme="minorHAnsi" w:hAnsiTheme="minorHAnsi" w:cs="Times New Roman"/>
              </w:rPr>
              <w:t xml:space="preserve">de wereld. Je kunt dat aantonen met de </w:t>
            </w:r>
            <w:r w:rsidR="00AA0D0F" w:rsidRPr="00BE31DC">
              <w:rPr>
                <w:rFonts w:asciiTheme="minorHAnsi" w:hAnsiTheme="minorHAnsi" w:cs="Times New Roman"/>
              </w:rPr>
              <w:t>globaliseringsindex.</w:t>
            </w:r>
            <w:r w:rsidR="00CC50DE" w:rsidRPr="00BE31DC">
              <w:rPr>
                <w:rFonts w:asciiTheme="minorHAnsi" w:hAnsiTheme="minorHAnsi" w:cs="Times New Roman"/>
              </w:rPr>
              <w:t xml:space="preserve"> </w:t>
            </w:r>
            <w:r w:rsidR="00FD729F" w:rsidRPr="00BE31DC">
              <w:rPr>
                <w:rFonts w:asciiTheme="minorHAnsi" w:hAnsiTheme="minorHAnsi" w:cs="Times New Roman"/>
              </w:rPr>
              <w:t>De</w:t>
            </w:r>
            <w:r w:rsidR="00606C8D" w:rsidRPr="00BE31DC">
              <w:rPr>
                <w:rFonts w:asciiTheme="minorHAnsi" w:hAnsiTheme="minorHAnsi" w:cs="Times New Roman"/>
              </w:rPr>
              <w:t xml:space="preserve"> </w:t>
            </w:r>
            <w:r w:rsidR="00FD729F" w:rsidRPr="00BE31DC">
              <w:rPr>
                <w:rFonts w:asciiTheme="minorHAnsi" w:hAnsiTheme="minorHAnsi" w:cs="Times New Roman"/>
              </w:rPr>
              <w:t>ruimtelijke verschillen hebben te maken met historische ontwikkelingen</w:t>
            </w:r>
            <w:r w:rsidR="00606C8D" w:rsidRPr="00BE31DC">
              <w:rPr>
                <w:rFonts w:asciiTheme="minorHAnsi" w:hAnsiTheme="minorHAnsi" w:cs="Times New Roman"/>
              </w:rPr>
              <w:t xml:space="preserve"> </w:t>
            </w:r>
            <w:r w:rsidR="00FD729F" w:rsidRPr="00BE31DC">
              <w:rPr>
                <w:rFonts w:asciiTheme="minorHAnsi" w:hAnsiTheme="minorHAnsi" w:cs="Times New Roman"/>
              </w:rPr>
              <w:t xml:space="preserve">en met (vroegere) </w:t>
            </w:r>
            <w:r w:rsidR="00AA0D0F" w:rsidRPr="00BE31DC">
              <w:rPr>
                <w:rFonts w:asciiTheme="minorHAnsi" w:hAnsiTheme="minorHAnsi" w:cs="Times New Roman"/>
              </w:rPr>
              <w:t>culturele, politiek</w:t>
            </w:r>
            <w:r w:rsidR="00E8111A" w:rsidRPr="00BE31DC">
              <w:rPr>
                <w:rFonts w:asciiTheme="minorHAnsi" w:hAnsiTheme="minorHAnsi" w:cs="Times New Roman"/>
              </w:rPr>
              <w:t>e</w:t>
            </w:r>
            <w:r w:rsidR="00AA0D0F" w:rsidRPr="00BE31DC">
              <w:rPr>
                <w:rFonts w:asciiTheme="minorHAnsi" w:hAnsiTheme="minorHAnsi" w:cs="Times New Roman"/>
              </w:rPr>
              <w:t>, economische en demografische</w:t>
            </w:r>
            <w:r w:rsidR="00606C8D" w:rsidRPr="00BE31DC">
              <w:rPr>
                <w:rFonts w:asciiTheme="minorHAnsi" w:hAnsiTheme="minorHAnsi" w:cs="Times New Roman"/>
              </w:rPr>
              <w:t xml:space="preserve"> </w:t>
            </w:r>
            <w:r w:rsidR="00AA0D0F" w:rsidRPr="00BE31DC">
              <w:rPr>
                <w:rFonts w:asciiTheme="minorHAnsi" w:hAnsiTheme="minorHAnsi" w:cs="Times New Roman"/>
              </w:rPr>
              <w:t>kenmerken van gebieden.</w:t>
            </w:r>
          </w:p>
          <w:p w14:paraId="743026B9" w14:textId="77777777" w:rsidR="00F954DB" w:rsidRPr="00BE31DC" w:rsidRDefault="00F954DB" w:rsidP="00F954DB">
            <w:pPr>
              <w:pStyle w:val="Geenafstand"/>
              <w:rPr>
                <w:rFonts w:asciiTheme="minorHAnsi" w:hAnsiTheme="minorHAnsi" w:cs="Times New Roman"/>
              </w:rPr>
            </w:pPr>
          </w:p>
        </w:tc>
      </w:tr>
      <w:tr w:rsidR="007569C9" w:rsidRPr="00BE31DC" w14:paraId="6757D507" w14:textId="77777777" w:rsidTr="00D401F1">
        <w:trPr>
          <w:trHeight w:val="244"/>
        </w:trPr>
        <w:tc>
          <w:tcPr>
            <w:tcW w:w="2339" w:type="dxa"/>
          </w:tcPr>
          <w:p w14:paraId="24703683" w14:textId="77777777" w:rsidR="008D79C8" w:rsidRPr="00BE31DC" w:rsidRDefault="008D79C8" w:rsidP="00C43C0F">
            <w:pPr>
              <w:rPr>
                <w:rFonts w:asciiTheme="minorHAnsi" w:hAnsiTheme="minorHAnsi"/>
                <w:i/>
                <w:sz w:val="22"/>
                <w:szCs w:val="22"/>
              </w:rPr>
            </w:pPr>
          </w:p>
          <w:p w14:paraId="7FE7FF0D" w14:textId="77777777" w:rsidR="00D9450E" w:rsidRPr="00BE31DC" w:rsidRDefault="00E8111A" w:rsidP="00C43C0F">
            <w:pPr>
              <w:rPr>
                <w:rFonts w:asciiTheme="minorHAnsi" w:hAnsiTheme="minorHAnsi"/>
                <w:i/>
                <w:sz w:val="22"/>
                <w:szCs w:val="22"/>
              </w:rPr>
            </w:pPr>
            <w:r w:rsidRPr="00BE31DC">
              <w:rPr>
                <w:rFonts w:asciiTheme="minorHAnsi" w:hAnsiTheme="minorHAnsi"/>
                <w:i/>
                <w:sz w:val="22"/>
                <w:szCs w:val="22"/>
              </w:rPr>
              <w:t>c</w:t>
            </w:r>
            <w:r w:rsidR="00697B0F" w:rsidRPr="00BE31DC">
              <w:rPr>
                <w:rFonts w:asciiTheme="minorHAnsi" w:hAnsiTheme="minorHAnsi"/>
                <w:i/>
                <w:sz w:val="22"/>
                <w:szCs w:val="22"/>
              </w:rPr>
              <w:t>ultuurgebieden</w:t>
            </w:r>
          </w:p>
          <w:p w14:paraId="02309029" w14:textId="77777777" w:rsidR="00BC61D3" w:rsidRPr="00BE31DC" w:rsidRDefault="00BC61D3" w:rsidP="00C43C0F">
            <w:pPr>
              <w:rPr>
                <w:rFonts w:asciiTheme="minorHAnsi" w:hAnsiTheme="minorHAnsi"/>
                <w:i/>
                <w:sz w:val="22"/>
                <w:szCs w:val="22"/>
              </w:rPr>
            </w:pPr>
          </w:p>
          <w:p w14:paraId="1C1720E1" w14:textId="77777777" w:rsidR="00BC61D3" w:rsidRPr="00BE31DC" w:rsidRDefault="00BC61D3" w:rsidP="00C43C0F">
            <w:pPr>
              <w:rPr>
                <w:rFonts w:asciiTheme="minorHAnsi" w:hAnsiTheme="minorHAnsi"/>
                <w:i/>
                <w:sz w:val="22"/>
                <w:szCs w:val="22"/>
              </w:rPr>
            </w:pPr>
          </w:p>
          <w:p w14:paraId="3E55231E" w14:textId="77777777" w:rsidR="00BC61D3" w:rsidRPr="00BE31DC" w:rsidRDefault="00BC61D3" w:rsidP="00C43C0F">
            <w:pPr>
              <w:rPr>
                <w:rFonts w:asciiTheme="minorHAnsi" w:hAnsiTheme="minorHAnsi"/>
                <w:i/>
                <w:sz w:val="22"/>
                <w:szCs w:val="22"/>
              </w:rPr>
            </w:pPr>
          </w:p>
          <w:p w14:paraId="63311C66" w14:textId="77777777" w:rsidR="00BC61D3" w:rsidRPr="00BE31DC" w:rsidRDefault="00BC61D3" w:rsidP="00C43C0F">
            <w:pPr>
              <w:rPr>
                <w:rFonts w:asciiTheme="minorHAnsi" w:hAnsiTheme="minorHAnsi"/>
                <w:i/>
                <w:sz w:val="22"/>
                <w:szCs w:val="22"/>
              </w:rPr>
            </w:pPr>
          </w:p>
          <w:p w14:paraId="6E1B6179" w14:textId="77777777" w:rsidR="00BC61D3" w:rsidRPr="00BE31DC" w:rsidRDefault="00BC61D3" w:rsidP="00C43C0F">
            <w:pPr>
              <w:rPr>
                <w:rFonts w:asciiTheme="minorHAnsi" w:hAnsiTheme="minorHAnsi"/>
                <w:i/>
                <w:sz w:val="22"/>
                <w:szCs w:val="22"/>
              </w:rPr>
            </w:pPr>
          </w:p>
          <w:p w14:paraId="2B7758CB" w14:textId="77777777" w:rsidR="00BC61D3" w:rsidRPr="00BE31DC" w:rsidRDefault="00BC61D3" w:rsidP="00C43C0F">
            <w:pPr>
              <w:rPr>
                <w:rFonts w:asciiTheme="minorHAnsi" w:hAnsiTheme="minorHAnsi"/>
                <w:i/>
                <w:sz w:val="22"/>
                <w:szCs w:val="22"/>
              </w:rPr>
            </w:pPr>
          </w:p>
          <w:p w14:paraId="1C9624B6" w14:textId="77777777" w:rsidR="00BC61D3" w:rsidRPr="00BE31DC" w:rsidRDefault="00BC61D3" w:rsidP="00C43C0F">
            <w:pPr>
              <w:rPr>
                <w:rFonts w:asciiTheme="minorHAnsi" w:hAnsiTheme="minorHAnsi"/>
                <w:i/>
                <w:sz w:val="22"/>
                <w:szCs w:val="22"/>
              </w:rPr>
            </w:pPr>
          </w:p>
          <w:p w14:paraId="470B201A" w14:textId="77777777" w:rsidR="00BC61D3" w:rsidRPr="00BE31DC" w:rsidRDefault="00BC61D3" w:rsidP="00C43C0F">
            <w:pPr>
              <w:rPr>
                <w:rFonts w:asciiTheme="minorHAnsi" w:hAnsiTheme="minorHAnsi"/>
                <w:i/>
                <w:sz w:val="22"/>
                <w:szCs w:val="22"/>
              </w:rPr>
            </w:pPr>
          </w:p>
          <w:p w14:paraId="10DB51F3" w14:textId="77777777" w:rsidR="008D79C8" w:rsidRPr="00BE31DC" w:rsidRDefault="00DB57A9" w:rsidP="00C43C0F">
            <w:pPr>
              <w:rPr>
                <w:rFonts w:asciiTheme="minorHAnsi" w:hAnsiTheme="minorHAnsi"/>
                <w:i/>
                <w:sz w:val="22"/>
                <w:szCs w:val="22"/>
              </w:rPr>
            </w:pPr>
            <w:r w:rsidRPr="00BE31DC">
              <w:rPr>
                <w:rFonts w:asciiTheme="minorHAnsi" w:hAnsiTheme="minorHAnsi"/>
                <w:i/>
                <w:sz w:val="22"/>
                <w:szCs w:val="22"/>
              </w:rPr>
              <w:t>identiteit</w:t>
            </w:r>
          </w:p>
          <w:p w14:paraId="48E39C36" w14:textId="77777777" w:rsidR="00E8111A" w:rsidRPr="00BE31DC" w:rsidRDefault="00E8111A" w:rsidP="00C43C0F">
            <w:pPr>
              <w:rPr>
                <w:rFonts w:asciiTheme="minorHAnsi" w:hAnsiTheme="minorHAnsi"/>
                <w:i/>
                <w:sz w:val="22"/>
                <w:szCs w:val="22"/>
              </w:rPr>
            </w:pPr>
          </w:p>
          <w:p w14:paraId="5EECA1A7" w14:textId="77777777" w:rsidR="00697B0F" w:rsidRPr="00BE31DC" w:rsidRDefault="00697B0F" w:rsidP="00C43C0F">
            <w:pPr>
              <w:rPr>
                <w:rFonts w:asciiTheme="minorHAnsi" w:hAnsiTheme="minorHAnsi"/>
                <w:i/>
                <w:sz w:val="22"/>
                <w:szCs w:val="22"/>
              </w:rPr>
            </w:pPr>
            <w:r w:rsidRPr="00BE31DC">
              <w:rPr>
                <w:rFonts w:asciiTheme="minorHAnsi" w:hAnsiTheme="minorHAnsi"/>
                <w:i/>
                <w:sz w:val="22"/>
                <w:szCs w:val="22"/>
              </w:rPr>
              <w:t>lingua franca</w:t>
            </w:r>
          </w:p>
        </w:tc>
        <w:tc>
          <w:tcPr>
            <w:tcW w:w="6949" w:type="dxa"/>
          </w:tcPr>
          <w:p w14:paraId="37025BEF" w14:textId="77777777" w:rsidR="00685081" w:rsidRPr="00BE31DC" w:rsidRDefault="00685081" w:rsidP="00606C8D">
            <w:pPr>
              <w:rPr>
                <w:rFonts w:asciiTheme="minorHAnsi" w:hAnsiTheme="minorHAnsi"/>
                <w:b/>
                <w:sz w:val="22"/>
                <w:szCs w:val="22"/>
              </w:rPr>
            </w:pPr>
            <w:r w:rsidRPr="00BE31DC">
              <w:rPr>
                <w:rFonts w:asciiTheme="minorHAnsi" w:hAnsiTheme="minorHAnsi"/>
                <w:b/>
                <w:sz w:val="22"/>
                <w:szCs w:val="22"/>
              </w:rPr>
              <w:t>Cultuurgebieden</w:t>
            </w:r>
          </w:p>
          <w:p w14:paraId="708DB89D" w14:textId="77777777" w:rsidR="00E159FE" w:rsidRPr="00BE31DC" w:rsidRDefault="00664063" w:rsidP="00606C8D">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4F0CC3" w:rsidRPr="00BE31DC">
              <w:rPr>
                <w:rFonts w:asciiTheme="minorHAnsi" w:hAnsiTheme="minorHAnsi"/>
                <w:sz w:val="22"/>
                <w:szCs w:val="22"/>
              </w:rPr>
              <w:t>C</w:t>
            </w:r>
            <w:r w:rsidR="00685081" w:rsidRPr="00BE31DC">
              <w:rPr>
                <w:rFonts w:asciiTheme="minorHAnsi" w:hAnsiTheme="minorHAnsi"/>
                <w:sz w:val="22"/>
                <w:szCs w:val="22"/>
              </w:rPr>
              <w:t>ultuurgebieden</w:t>
            </w:r>
            <w:r w:rsidR="004F0CC3" w:rsidRPr="00BE31DC">
              <w:rPr>
                <w:rFonts w:asciiTheme="minorHAnsi" w:hAnsiTheme="minorHAnsi"/>
                <w:sz w:val="22"/>
                <w:szCs w:val="22"/>
              </w:rPr>
              <w:t xml:space="preserve"> zijn </w:t>
            </w:r>
            <w:r w:rsidR="00685081" w:rsidRPr="00BE31DC">
              <w:rPr>
                <w:rFonts w:asciiTheme="minorHAnsi" w:hAnsiTheme="minorHAnsi"/>
                <w:sz w:val="22"/>
                <w:szCs w:val="22"/>
              </w:rPr>
              <w:t>regio’s met</w:t>
            </w:r>
            <w:r w:rsidR="004F0CC3" w:rsidRPr="00BE31DC">
              <w:rPr>
                <w:rFonts w:asciiTheme="minorHAnsi" w:hAnsiTheme="minorHAnsi"/>
                <w:sz w:val="22"/>
                <w:szCs w:val="22"/>
              </w:rPr>
              <w:t xml:space="preserve"> een gemeenschappelijke cultuur, die a</w:t>
            </w:r>
            <w:r w:rsidR="00685081" w:rsidRPr="00BE31DC">
              <w:rPr>
                <w:rFonts w:asciiTheme="minorHAnsi" w:hAnsiTheme="minorHAnsi"/>
                <w:sz w:val="22"/>
                <w:szCs w:val="22"/>
              </w:rPr>
              <w:t>lle</w:t>
            </w:r>
            <w:r w:rsidR="00E8111A" w:rsidRPr="00BE31DC">
              <w:rPr>
                <w:rFonts w:asciiTheme="minorHAnsi" w:hAnsiTheme="minorHAnsi"/>
                <w:sz w:val="22"/>
                <w:szCs w:val="22"/>
              </w:rPr>
              <w:t xml:space="preserve"> </w:t>
            </w:r>
            <w:r w:rsidR="00685081" w:rsidRPr="00BE31DC">
              <w:rPr>
                <w:rFonts w:asciiTheme="minorHAnsi" w:hAnsiTheme="minorHAnsi"/>
                <w:sz w:val="22"/>
                <w:szCs w:val="22"/>
              </w:rPr>
              <w:t>door de menselijke geest voortgebrachte elementen</w:t>
            </w:r>
            <w:r w:rsidR="004F0CC3" w:rsidRPr="00BE31DC">
              <w:rPr>
                <w:rFonts w:asciiTheme="minorHAnsi" w:hAnsiTheme="minorHAnsi"/>
                <w:sz w:val="22"/>
                <w:szCs w:val="22"/>
              </w:rPr>
              <w:t xml:space="preserve"> (als </w:t>
            </w:r>
            <w:r w:rsidR="00685081" w:rsidRPr="00BE31DC">
              <w:rPr>
                <w:rFonts w:asciiTheme="minorHAnsi" w:hAnsiTheme="minorHAnsi"/>
                <w:sz w:val="22"/>
                <w:szCs w:val="22"/>
              </w:rPr>
              <w:t>taal, religie,</w:t>
            </w:r>
            <w:r w:rsidR="00E8111A" w:rsidRPr="00BE31DC">
              <w:rPr>
                <w:rFonts w:asciiTheme="minorHAnsi" w:hAnsiTheme="minorHAnsi"/>
                <w:sz w:val="22"/>
                <w:szCs w:val="22"/>
              </w:rPr>
              <w:t xml:space="preserve"> </w:t>
            </w:r>
            <w:r w:rsidR="00685081" w:rsidRPr="00BE31DC">
              <w:rPr>
                <w:rFonts w:asciiTheme="minorHAnsi" w:hAnsiTheme="minorHAnsi"/>
                <w:sz w:val="22"/>
                <w:szCs w:val="22"/>
              </w:rPr>
              <w:t xml:space="preserve">gewoonten, </w:t>
            </w:r>
            <w:r w:rsidR="004F0CC3" w:rsidRPr="00BE31DC">
              <w:rPr>
                <w:rFonts w:asciiTheme="minorHAnsi" w:hAnsiTheme="minorHAnsi"/>
                <w:sz w:val="22"/>
                <w:szCs w:val="22"/>
              </w:rPr>
              <w:t xml:space="preserve">kunst, technologie of </w:t>
            </w:r>
            <w:r w:rsidR="00685081" w:rsidRPr="00BE31DC">
              <w:rPr>
                <w:rFonts w:asciiTheme="minorHAnsi" w:hAnsiTheme="minorHAnsi"/>
                <w:sz w:val="22"/>
                <w:szCs w:val="22"/>
              </w:rPr>
              <w:t>waarden en normen</w:t>
            </w:r>
            <w:r w:rsidR="004F0CC3" w:rsidRPr="00BE31DC">
              <w:rPr>
                <w:rFonts w:asciiTheme="minorHAnsi" w:hAnsiTheme="minorHAnsi"/>
                <w:sz w:val="22"/>
                <w:szCs w:val="22"/>
              </w:rPr>
              <w:t>) omvat.</w:t>
            </w:r>
          </w:p>
          <w:p w14:paraId="07F0423E" w14:textId="77777777" w:rsidR="00CC50DE" w:rsidRPr="00BE31DC" w:rsidRDefault="00664063" w:rsidP="00606C8D">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685081" w:rsidRPr="00BE31DC">
              <w:rPr>
                <w:rFonts w:asciiTheme="minorHAnsi" w:hAnsiTheme="minorHAnsi"/>
                <w:sz w:val="22"/>
                <w:szCs w:val="22"/>
              </w:rPr>
              <w:t xml:space="preserve">De </w:t>
            </w:r>
            <w:r w:rsidR="00E159FE" w:rsidRPr="00BE31DC">
              <w:rPr>
                <w:rFonts w:asciiTheme="minorHAnsi" w:hAnsiTheme="minorHAnsi"/>
                <w:sz w:val="22"/>
                <w:szCs w:val="22"/>
              </w:rPr>
              <w:t xml:space="preserve">grenzen tussen cultuurgebieden zijn bijna overal geleidelijk. </w:t>
            </w:r>
            <w:r w:rsidR="00685081" w:rsidRPr="00BE31DC">
              <w:rPr>
                <w:rFonts w:asciiTheme="minorHAnsi" w:hAnsiTheme="minorHAnsi"/>
                <w:sz w:val="22"/>
                <w:szCs w:val="22"/>
              </w:rPr>
              <w:t>Op mondiaal</w:t>
            </w:r>
            <w:r w:rsidR="00E8111A" w:rsidRPr="00BE31DC">
              <w:rPr>
                <w:rFonts w:asciiTheme="minorHAnsi" w:hAnsiTheme="minorHAnsi"/>
                <w:sz w:val="22"/>
                <w:szCs w:val="22"/>
              </w:rPr>
              <w:t xml:space="preserve"> </w:t>
            </w:r>
            <w:r w:rsidR="00685081" w:rsidRPr="00BE31DC">
              <w:rPr>
                <w:rFonts w:asciiTheme="minorHAnsi" w:hAnsiTheme="minorHAnsi"/>
                <w:sz w:val="22"/>
                <w:szCs w:val="22"/>
              </w:rPr>
              <w:t xml:space="preserve">niveau zijn er </w:t>
            </w:r>
            <w:r w:rsidR="00C30CDA" w:rsidRPr="00BE31DC">
              <w:rPr>
                <w:rFonts w:asciiTheme="minorHAnsi" w:hAnsiTheme="minorHAnsi"/>
                <w:sz w:val="22"/>
                <w:szCs w:val="22"/>
              </w:rPr>
              <w:t xml:space="preserve">zelfs </w:t>
            </w:r>
            <w:r w:rsidR="00685081" w:rsidRPr="00BE31DC">
              <w:rPr>
                <w:rFonts w:asciiTheme="minorHAnsi" w:hAnsiTheme="minorHAnsi"/>
                <w:sz w:val="22"/>
                <w:szCs w:val="22"/>
              </w:rPr>
              <w:t>vier brede overgangszones</w:t>
            </w:r>
            <w:r w:rsidR="00E8111A" w:rsidRPr="00BE31DC">
              <w:rPr>
                <w:rFonts w:asciiTheme="minorHAnsi" w:hAnsiTheme="minorHAnsi"/>
                <w:sz w:val="22"/>
                <w:szCs w:val="22"/>
              </w:rPr>
              <w:t>:</w:t>
            </w:r>
          </w:p>
          <w:p w14:paraId="272A0AE2" w14:textId="77777777" w:rsidR="00E8111A" w:rsidRPr="00BE31DC" w:rsidRDefault="00685081" w:rsidP="00606C8D">
            <w:pPr>
              <w:rPr>
                <w:rFonts w:asciiTheme="minorHAnsi" w:hAnsiTheme="minorHAnsi"/>
                <w:sz w:val="22"/>
                <w:szCs w:val="22"/>
              </w:rPr>
            </w:pPr>
            <w:r w:rsidRPr="00BE31DC">
              <w:rPr>
                <w:rFonts w:asciiTheme="minorHAnsi" w:hAnsiTheme="minorHAnsi"/>
                <w:sz w:val="22"/>
                <w:szCs w:val="22"/>
              </w:rPr>
              <w:t>- het grensgebied tussen Noord-Amerika en Latijns-Amerika</w:t>
            </w:r>
          </w:p>
          <w:p w14:paraId="12F04916" w14:textId="77777777" w:rsidR="00CC50DE" w:rsidRPr="00BE31DC" w:rsidRDefault="00685081" w:rsidP="00606C8D">
            <w:pPr>
              <w:rPr>
                <w:rFonts w:asciiTheme="minorHAnsi" w:hAnsiTheme="minorHAnsi"/>
                <w:sz w:val="22"/>
                <w:szCs w:val="22"/>
              </w:rPr>
            </w:pPr>
            <w:r w:rsidRPr="00BE31DC">
              <w:rPr>
                <w:rFonts w:asciiTheme="minorHAnsi" w:hAnsiTheme="minorHAnsi"/>
                <w:sz w:val="22"/>
                <w:szCs w:val="22"/>
              </w:rPr>
              <w:t>-</w:t>
            </w:r>
            <w:r w:rsidR="00CC50DE" w:rsidRPr="00BE31DC">
              <w:rPr>
                <w:rFonts w:asciiTheme="minorHAnsi" w:hAnsiTheme="minorHAnsi"/>
                <w:sz w:val="22"/>
                <w:szCs w:val="22"/>
              </w:rPr>
              <w:t xml:space="preserve"> </w:t>
            </w:r>
            <w:r w:rsidRPr="00BE31DC">
              <w:rPr>
                <w:rFonts w:asciiTheme="minorHAnsi" w:hAnsiTheme="minorHAnsi"/>
                <w:sz w:val="22"/>
                <w:szCs w:val="22"/>
              </w:rPr>
              <w:t>enkele landen tussen Noord-Afrika en Sub-Sahara-Afrika</w:t>
            </w:r>
          </w:p>
          <w:p w14:paraId="27308153" w14:textId="77777777" w:rsidR="00E8111A" w:rsidRPr="00BE31DC" w:rsidRDefault="00685081" w:rsidP="00606C8D">
            <w:pPr>
              <w:rPr>
                <w:rFonts w:asciiTheme="minorHAnsi" w:hAnsiTheme="minorHAnsi"/>
                <w:sz w:val="22"/>
                <w:szCs w:val="22"/>
              </w:rPr>
            </w:pPr>
            <w:r w:rsidRPr="00BE31DC">
              <w:rPr>
                <w:rFonts w:asciiTheme="minorHAnsi" w:hAnsiTheme="minorHAnsi"/>
                <w:sz w:val="22"/>
                <w:szCs w:val="22"/>
              </w:rPr>
              <w:t>- een gebied tussen Europa en de voormalige Sovjet-Unie</w:t>
            </w:r>
          </w:p>
          <w:p w14:paraId="0ADE06B3" w14:textId="77777777" w:rsidR="00B814F5" w:rsidRPr="00BE31DC" w:rsidRDefault="00685081" w:rsidP="00606C8D">
            <w:pPr>
              <w:rPr>
                <w:rFonts w:asciiTheme="minorHAnsi" w:hAnsiTheme="minorHAnsi"/>
                <w:sz w:val="22"/>
                <w:szCs w:val="22"/>
              </w:rPr>
            </w:pPr>
            <w:r w:rsidRPr="00BE31DC">
              <w:rPr>
                <w:rFonts w:asciiTheme="minorHAnsi" w:hAnsiTheme="minorHAnsi"/>
                <w:sz w:val="22"/>
                <w:szCs w:val="22"/>
              </w:rPr>
              <w:t>-</w:t>
            </w:r>
            <w:r w:rsidR="00CC50DE" w:rsidRPr="00BE31DC">
              <w:rPr>
                <w:rFonts w:asciiTheme="minorHAnsi" w:hAnsiTheme="minorHAnsi"/>
                <w:sz w:val="22"/>
                <w:szCs w:val="22"/>
              </w:rPr>
              <w:t xml:space="preserve"> </w:t>
            </w:r>
            <w:r w:rsidRPr="00BE31DC">
              <w:rPr>
                <w:rFonts w:asciiTheme="minorHAnsi" w:hAnsiTheme="minorHAnsi"/>
                <w:sz w:val="22"/>
                <w:szCs w:val="22"/>
              </w:rPr>
              <w:t>een zone tussen</w:t>
            </w:r>
            <w:r w:rsidR="00E8111A" w:rsidRPr="00BE31DC">
              <w:rPr>
                <w:rFonts w:asciiTheme="minorHAnsi" w:hAnsiTheme="minorHAnsi"/>
                <w:sz w:val="22"/>
                <w:szCs w:val="22"/>
              </w:rPr>
              <w:t xml:space="preserve"> </w:t>
            </w:r>
            <w:r w:rsidR="00B814F5" w:rsidRPr="00BE31DC">
              <w:rPr>
                <w:rFonts w:asciiTheme="minorHAnsi" w:hAnsiTheme="minorHAnsi"/>
                <w:sz w:val="22"/>
                <w:szCs w:val="22"/>
              </w:rPr>
              <w:t>Rusland, Oost-Azië en Zuid-Azië</w:t>
            </w:r>
            <w:r w:rsidR="00E8111A" w:rsidRPr="00BE31DC">
              <w:rPr>
                <w:rFonts w:asciiTheme="minorHAnsi" w:hAnsiTheme="minorHAnsi"/>
                <w:sz w:val="22"/>
                <w:szCs w:val="22"/>
              </w:rPr>
              <w:t>.</w:t>
            </w:r>
          </w:p>
          <w:p w14:paraId="02B3C7B0" w14:textId="77777777" w:rsidR="008E52F7" w:rsidRPr="00BE31DC" w:rsidRDefault="00664063" w:rsidP="00606C8D">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685081" w:rsidRPr="00BE31DC">
              <w:rPr>
                <w:rFonts w:asciiTheme="minorHAnsi" w:hAnsiTheme="minorHAnsi"/>
                <w:sz w:val="22"/>
                <w:szCs w:val="22"/>
              </w:rPr>
              <w:t>De be</w:t>
            </w:r>
            <w:r w:rsidR="00C30CDA" w:rsidRPr="00BE31DC">
              <w:rPr>
                <w:rFonts w:asciiTheme="minorHAnsi" w:hAnsiTheme="minorHAnsi"/>
                <w:sz w:val="22"/>
                <w:szCs w:val="22"/>
              </w:rPr>
              <w:t xml:space="preserve">volking in </w:t>
            </w:r>
            <w:r w:rsidR="00685081" w:rsidRPr="00BE31DC">
              <w:rPr>
                <w:rFonts w:asciiTheme="minorHAnsi" w:hAnsiTheme="minorHAnsi"/>
                <w:sz w:val="22"/>
                <w:szCs w:val="22"/>
              </w:rPr>
              <w:t xml:space="preserve">de </w:t>
            </w:r>
            <w:r w:rsidR="00517709" w:rsidRPr="00BE31DC">
              <w:rPr>
                <w:rFonts w:asciiTheme="minorHAnsi" w:hAnsiTheme="minorHAnsi"/>
                <w:sz w:val="22"/>
                <w:szCs w:val="22"/>
              </w:rPr>
              <w:t>c</w:t>
            </w:r>
            <w:r w:rsidR="00685081" w:rsidRPr="00BE31DC">
              <w:rPr>
                <w:rFonts w:asciiTheme="minorHAnsi" w:hAnsiTheme="minorHAnsi"/>
                <w:sz w:val="22"/>
                <w:szCs w:val="22"/>
              </w:rPr>
              <w:t>ultuurgebiede</w:t>
            </w:r>
            <w:r w:rsidR="00C30CDA" w:rsidRPr="00BE31DC">
              <w:rPr>
                <w:rFonts w:asciiTheme="minorHAnsi" w:hAnsiTheme="minorHAnsi"/>
                <w:sz w:val="22"/>
                <w:szCs w:val="22"/>
              </w:rPr>
              <w:t xml:space="preserve">n ontwikkelde </w:t>
            </w:r>
            <w:r w:rsidR="00E8111A" w:rsidRPr="00BE31DC">
              <w:rPr>
                <w:rFonts w:asciiTheme="minorHAnsi" w:hAnsiTheme="minorHAnsi"/>
                <w:sz w:val="22"/>
                <w:szCs w:val="22"/>
              </w:rPr>
              <w:t>e</w:t>
            </w:r>
            <w:r w:rsidR="00685081" w:rsidRPr="00BE31DC">
              <w:rPr>
                <w:rFonts w:asciiTheme="minorHAnsi" w:hAnsiTheme="minorHAnsi"/>
                <w:sz w:val="22"/>
                <w:szCs w:val="22"/>
              </w:rPr>
              <w:t xml:space="preserve">en eigen </w:t>
            </w:r>
            <w:r w:rsidR="00C30CDA" w:rsidRPr="00BE31DC">
              <w:rPr>
                <w:rFonts w:asciiTheme="minorHAnsi" w:hAnsiTheme="minorHAnsi"/>
                <w:sz w:val="22"/>
                <w:szCs w:val="22"/>
              </w:rPr>
              <w:t>identiteit</w:t>
            </w:r>
            <w:r w:rsidR="00685081" w:rsidRPr="00BE31DC">
              <w:rPr>
                <w:rFonts w:asciiTheme="minorHAnsi" w:hAnsiTheme="minorHAnsi"/>
                <w:sz w:val="22"/>
                <w:szCs w:val="22"/>
              </w:rPr>
              <w:t xml:space="preserve">. </w:t>
            </w:r>
            <w:r w:rsidR="008E52F7" w:rsidRPr="00BE31DC">
              <w:rPr>
                <w:rFonts w:asciiTheme="minorHAnsi" w:hAnsiTheme="minorHAnsi"/>
                <w:sz w:val="22"/>
                <w:szCs w:val="22"/>
              </w:rPr>
              <w:t>Toch</w:t>
            </w:r>
            <w:r w:rsidR="00E8111A" w:rsidRPr="00BE31DC">
              <w:rPr>
                <w:rFonts w:asciiTheme="minorHAnsi" w:hAnsiTheme="minorHAnsi"/>
                <w:sz w:val="22"/>
                <w:szCs w:val="22"/>
              </w:rPr>
              <w:t xml:space="preserve"> </w:t>
            </w:r>
            <w:r w:rsidR="00BC61D3" w:rsidRPr="00BE31DC">
              <w:rPr>
                <w:rFonts w:asciiTheme="minorHAnsi" w:hAnsiTheme="minorHAnsi"/>
                <w:sz w:val="22"/>
                <w:szCs w:val="22"/>
              </w:rPr>
              <w:t>z</w:t>
            </w:r>
            <w:r w:rsidR="008E52F7" w:rsidRPr="00BE31DC">
              <w:rPr>
                <w:rFonts w:asciiTheme="minorHAnsi" w:hAnsiTheme="minorHAnsi"/>
                <w:sz w:val="22"/>
                <w:szCs w:val="22"/>
              </w:rPr>
              <w:t>ijn</w:t>
            </w:r>
            <w:r w:rsidR="00BC61D3" w:rsidRPr="00BE31DC">
              <w:rPr>
                <w:rFonts w:asciiTheme="minorHAnsi" w:hAnsiTheme="minorHAnsi"/>
                <w:sz w:val="22"/>
                <w:szCs w:val="22"/>
              </w:rPr>
              <w:t xml:space="preserve"> </w:t>
            </w:r>
            <w:r w:rsidR="008E52F7" w:rsidRPr="00BE31DC">
              <w:rPr>
                <w:rFonts w:asciiTheme="minorHAnsi" w:hAnsiTheme="minorHAnsi"/>
                <w:sz w:val="22"/>
                <w:szCs w:val="22"/>
              </w:rPr>
              <w:t xml:space="preserve">er soms grote verschillen, bijvoorbeeld qua taal. </w:t>
            </w:r>
            <w:r w:rsidR="00517709" w:rsidRPr="00BE31DC">
              <w:rPr>
                <w:rFonts w:asciiTheme="minorHAnsi" w:hAnsiTheme="minorHAnsi"/>
                <w:sz w:val="22"/>
                <w:szCs w:val="22"/>
              </w:rPr>
              <w:t>Dan kan een l</w:t>
            </w:r>
            <w:r w:rsidR="00685081" w:rsidRPr="00BE31DC">
              <w:rPr>
                <w:rFonts w:asciiTheme="minorHAnsi" w:hAnsiTheme="minorHAnsi"/>
                <w:sz w:val="22"/>
                <w:szCs w:val="22"/>
              </w:rPr>
              <w:t>ingua</w:t>
            </w:r>
            <w:r w:rsidR="00E8111A" w:rsidRPr="00BE31DC">
              <w:rPr>
                <w:rFonts w:asciiTheme="minorHAnsi" w:hAnsiTheme="minorHAnsi"/>
                <w:sz w:val="22"/>
                <w:szCs w:val="22"/>
              </w:rPr>
              <w:t xml:space="preserve"> </w:t>
            </w:r>
            <w:r w:rsidR="00685081" w:rsidRPr="00BE31DC">
              <w:rPr>
                <w:rFonts w:asciiTheme="minorHAnsi" w:hAnsiTheme="minorHAnsi"/>
                <w:sz w:val="22"/>
                <w:szCs w:val="22"/>
              </w:rPr>
              <w:t>franca</w:t>
            </w:r>
            <w:r w:rsidR="00BC61D3" w:rsidRPr="00BE31DC">
              <w:rPr>
                <w:rFonts w:asciiTheme="minorHAnsi" w:hAnsiTheme="minorHAnsi"/>
                <w:sz w:val="22"/>
                <w:szCs w:val="22"/>
              </w:rPr>
              <w:t xml:space="preserve"> </w:t>
            </w:r>
            <w:r w:rsidR="008E52F7" w:rsidRPr="00BE31DC">
              <w:rPr>
                <w:rFonts w:asciiTheme="minorHAnsi" w:hAnsiTheme="minorHAnsi"/>
                <w:sz w:val="22"/>
                <w:szCs w:val="22"/>
              </w:rPr>
              <w:t>uitkomst</w:t>
            </w:r>
            <w:r w:rsidR="00517709" w:rsidRPr="00BE31DC">
              <w:rPr>
                <w:rFonts w:asciiTheme="minorHAnsi" w:hAnsiTheme="minorHAnsi"/>
                <w:sz w:val="22"/>
                <w:szCs w:val="22"/>
              </w:rPr>
              <w:t xml:space="preserve"> bieden</w:t>
            </w:r>
            <w:r w:rsidR="008E52F7" w:rsidRPr="00BE31DC">
              <w:rPr>
                <w:rFonts w:asciiTheme="minorHAnsi" w:hAnsiTheme="minorHAnsi"/>
                <w:sz w:val="22"/>
                <w:szCs w:val="22"/>
              </w:rPr>
              <w:t>.</w:t>
            </w:r>
          </w:p>
          <w:p w14:paraId="4600696D" w14:textId="77777777" w:rsidR="00685081" w:rsidRDefault="00664063" w:rsidP="00606C8D">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685081" w:rsidRPr="00BE31DC">
              <w:rPr>
                <w:rFonts w:asciiTheme="minorHAnsi" w:hAnsiTheme="minorHAnsi"/>
                <w:sz w:val="22"/>
                <w:szCs w:val="22"/>
              </w:rPr>
              <w:t>De godsdienst</w:t>
            </w:r>
            <w:r w:rsidR="008E52F7" w:rsidRPr="00BE31DC">
              <w:rPr>
                <w:rFonts w:asciiTheme="minorHAnsi" w:hAnsiTheme="minorHAnsi"/>
                <w:sz w:val="22"/>
                <w:szCs w:val="22"/>
              </w:rPr>
              <w:t xml:space="preserve"> </w:t>
            </w:r>
            <w:r w:rsidR="00685081" w:rsidRPr="00BE31DC">
              <w:rPr>
                <w:rFonts w:asciiTheme="minorHAnsi" w:hAnsiTheme="minorHAnsi"/>
                <w:sz w:val="22"/>
                <w:szCs w:val="22"/>
              </w:rPr>
              <w:t xml:space="preserve">drukt </w:t>
            </w:r>
            <w:r w:rsidR="008E52F7" w:rsidRPr="00BE31DC">
              <w:rPr>
                <w:rFonts w:asciiTheme="minorHAnsi" w:hAnsiTheme="minorHAnsi"/>
                <w:sz w:val="22"/>
                <w:szCs w:val="22"/>
              </w:rPr>
              <w:t xml:space="preserve">vaak </w:t>
            </w:r>
            <w:r w:rsidR="00685081" w:rsidRPr="00BE31DC">
              <w:rPr>
                <w:rFonts w:asciiTheme="minorHAnsi" w:hAnsiTheme="minorHAnsi"/>
                <w:sz w:val="22"/>
                <w:szCs w:val="22"/>
              </w:rPr>
              <w:t xml:space="preserve">een grote stempel op de normen </w:t>
            </w:r>
            <w:r w:rsidR="008E52F7" w:rsidRPr="00BE31DC">
              <w:rPr>
                <w:rFonts w:asciiTheme="minorHAnsi" w:hAnsiTheme="minorHAnsi"/>
                <w:sz w:val="22"/>
                <w:szCs w:val="22"/>
              </w:rPr>
              <w:t>en waarden van</w:t>
            </w:r>
            <w:r w:rsidR="00E8111A" w:rsidRPr="00BE31DC">
              <w:rPr>
                <w:rFonts w:asciiTheme="minorHAnsi" w:hAnsiTheme="minorHAnsi"/>
                <w:sz w:val="22"/>
                <w:szCs w:val="22"/>
              </w:rPr>
              <w:t xml:space="preserve"> </w:t>
            </w:r>
            <w:r w:rsidR="008E52F7" w:rsidRPr="00BE31DC">
              <w:rPr>
                <w:rFonts w:asciiTheme="minorHAnsi" w:hAnsiTheme="minorHAnsi"/>
                <w:sz w:val="22"/>
                <w:szCs w:val="22"/>
              </w:rPr>
              <w:t>een samenleving.</w:t>
            </w:r>
          </w:p>
          <w:p w14:paraId="18D9672C" w14:textId="77777777" w:rsidR="00517709" w:rsidRPr="00BE31DC" w:rsidRDefault="00517709" w:rsidP="00606C8D">
            <w:pPr>
              <w:rPr>
                <w:rFonts w:asciiTheme="minorHAnsi" w:hAnsiTheme="minorHAnsi"/>
                <w:sz w:val="22"/>
                <w:szCs w:val="22"/>
              </w:rPr>
            </w:pPr>
          </w:p>
        </w:tc>
      </w:tr>
      <w:tr w:rsidR="00791AA5" w:rsidRPr="00BE31DC" w14:paraId="6A43B3A9" w14:textId="77777777" w:rsidTr="00E50151">
        <w:trPr>
          <w:trHeight w:val="244"/>
        </w:trPr>
        <w:tc>
          <w:tcPr>
            <w:tcW w:w="2339" w:type="dxa"/>
          </w:tcPr>
          <w:p w14:paraId="2F9469C7" w14:textId="77777777" w:rsidR="00791AA5" w:rsidRPr="00BE31DC" w:rsidRDefault="00791AA5" w:rsidP="00E50151">
            <w:pPr>
              <w:pStyle w:val="0108SJBodytekst"/>
              <w:spacing w:line="240" w:lineRule="auto"/>
              <w:rPr>
                <w:rFonts w:asciiTheme="minorHAnsi" w:hAnsiTheme="minorHAnsi"/>
                <w:i/>
                <w:color w:val="auto"/>
                <w:sz w:val="22"/>
                <w:szCs w:val="22"/>
              </w:rPr>
            </w:pPr>
          </w:p>
          <w:p w14:paraId="6BAAB0E9" w14:textId="77777777" w:rsidR="00791AA5" w:rsidRPr="00BE31DC" w:rsidRDefault="00791AA5" w:rsidP="00E50151">
            <w:pPr>
              <w:pStyle w:val="0108SJBodytekst"/>
              <w:spacing w:line="240" w:lineRule="auto"/>
              <w:rPr>
                <w:rFonts w:asciiTheme="minorHAnsi" w:hAnsiTheme="minorHAnsi"/>
                <w:i/>
                <w:color w:val="auto"/>
                <w:sz w:val="22"/>
                <w:szCs w:val="22"/>
              </w:rPr>
            </w:pPr>
          </w:p>
          <w:p w14:paraId="0E51CEA3" w14:textId="77777777" w:rsidR="00791AA5" w:rsidRPr="00BE31DC" w:rsidRDefault="00791AA5" w:rsidP="00E50151">
            <w:pPr>
              <w:pStyle w:val="0108SJBodytekst"/>
              <w:spacing w:line="240" w:lineRule="auto"/>
              <w:rPr>
                <w:rFonts w:asciiTheme="minorHAnsi" w:hAnsiTheme="minorHAnsi"/>
                <w:i/>
                <w:color w:val="auto"/>
                <w:sz w:val="22"/>
                <w:szCs w:val="22"/>
              </w:rPr>
            </w:pPr>
          </w:p>
          <w:p w14:paraId="7370FD95" w14:textId="77777777" w:rsidR="00791AA5" w:rsidRPr="00BE31DC" w:rsidRDefault="00791AA5" w:rsidP="00E50151">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democratisch gehalte</w:t>
            </w:r>
          </w:p>
          <w:p w14:paraId="50BD2A13" w14:textId="77777777" w:rsidR="00791AA5" w:rsidRPr="00BE31DC" w:rsidRDefault="00791AA5" w:rsidP="00E50151">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mensenrechten</w:t>
            </w:r>
          </w:p>
        </w:tc>
        <w:tc>
          <w:tcPr>
            <w:tcW w:w="6949" w:type="dxa"/>
          </w:tcPr>
          <w:p w14:paraId="0403F8F1" w14:textId="77777777" w:rsidR="00791AA5" w:rsidRPr="00BE31DC" w:rsidRDefault="00791AA5" w:rsidP="00E50151">
            <w:pPr>
              <w:pStyle w:val="0108SJBodytekst"/>
              <w:tabs>
                <w:tab w:val="left" w:pos="283"/>
              </w:tabs>
              <w:snapToGrid w:val="0"/>
              <w:rPr>
                <w:rFonts w:asciiTheme="minorHAnsi" w:hAnsiTheme="minorHAnsi"/>
                <w:b/>
                <w:color w:val="auto"/>
                <w:sz w:val="22"/>
                <w:szCs w:val="22"/>
              </w:rPr>
            </w:pPr>
            <w:r w:rsidRPr="00BE31DC">
              <w:rPr>
                <w:rFonts w:asciiTheme="minorHAnsi" w:hAnsiTheme="minorHAnsi"/>
                <w:b/>
                <w:color w:val="auto"/>
                <w:sz w:val="22"/>
                <w:szCs w:val="22"/>
              </w:rPr>
              <w:t>Politiek mozaïek</w:t>
            </w:r>
          </w:p>
          <w:p w14:paraId="2771E774" w14:textId="77777777" w:rsidR="00791AA5" w:rsidRPr="00BE31DC" w:rsidRDefault="00791AA5" w:rsidP="00E50151">
            <w:pPr>
              <w:pStyle w:val="0108SJBodytekst"/>
              <w:tabs>
                <w:tab w:val="left" w:pos="283"/>
              </w:tabs>
              <w:snapToGrid w:val="0"/>
              <w:spacing w:line="240" w:lineRule="auto"/>
              <w:rPr>
                <w:rFonts w:asciiTheme="minorHAnsi" w:hAnsiTheme="minorHAnsi"/>
                <w:color w:val="auto"/>
                <w:sz w:val="22"/>
                <w:szCs w:val="22"/>
              </w:rPr>
            </w:pPr>
            <w:r w:rsidRPr="00BE31DC">
              <w:rPr>
                <w:color w:val="auto"/>
                <w:sz w:val="22"/>
                <w:szCs w:val="22"/>
              </w:rPr>
              <w:t>►</w:t>
            </w:r>
            <w:r w:rsidRPr="00BE31DC">
              <w:rPr>
                <w:rFonts w:asciiTheme="minorHAnsi" w:hAnsiTheme="minorHAnsi"/>
                <w:color w:val="auto"/>
                <w:sz w:val="22"/>
                <w:szCs w:val="22"/>
              </w:rPr>
              <w:t xml:space="preserve"> Politieke kenmerken, zoals de verdeling van macht in een samenleving, verschillen sterk tussen gebieden.</w:t>
            </w:r>
          </w:p>
          <w:p w14:paraId="57C925EE" w14:textId="77777777" w:rsidR="00791AA5" w:rsidRPr="00BE31DC" w:rsidRDefault="00791AA5" w:rsidP="00E50151">
            <w:pPr>
              <w:pStyle w:val="0108SJBodytekst"/>
              <w:tabs>
                <w:tab w:val="left" w:pos="283"/>
              </w:tabs>
              <w:snapToGrid w:val="0"/>
              <w:spacing w:line="240" w:lineRule="auto"/>
              <w:rPr>
                <w:rFonts w:asciiTheme="minorHAnsi" w:hAnsiTheme="minorHAnsi"/>
                <w:color w:val="auto"/>
                <w:sz w:val="22"/>
                <w:szCs w:val="22"/>
              </w:rPr>
            </w:pPr>
            <w:r w:rsidRPr="00BE31DC">
              <w:rPr>
                <w:sz w:val="22"/>
                <w:szCs w:val="22"/>
              </w:rPr>
              <w:t>●</w:t>
            </w:r>
            <w:r w:rsidRPr="00BE31DC">
              <w:rPr>
                <w:rFonts w:asciiTheme="minorHAnsi" w:hAnsiTheme="minorHAnsi"/>
                <w:sz w:val="22"/>
                <w:szCs w:val="22"/>
              </w:rPr>
              <w:t xml:space="preserve"> </w:t>
            </w:r>
            <w:r w:rsidRPr="00BE31DC">
              <w:rPr>
                <w:rFonts w:asciiTheme="minorHAnsi" w:hAnsiTheme="minorHAnsi"/>
                <w:color w:val="auto"/>
                <w:sz w:val="22"/>
                <w:szCs w:val="22"/>
              </w:rPr>
              <w:t>Met een democratie-index meet je het democratisch gehalte. Daarin zijn meestal de mensenrechten opgenomen.</w:t>
            </w:r>
          </w:p>
          <w:p w14:paraId="5AC0FEAA" w14:textId="77777777" w:rsidR="00791AA5" w:rsidRPr="00BE31DC" w:rsidRDefault="00791AA5" w:rsidP="00E50151">
            <w:pPr>
              <w:pStyle w:val="0108SJBodytekst"/>
              <w:tabs>
                <w:tab w:val="left" w:pos="283"/>
              </w:tabs>
              <w:snapToGrid w:val="0"/>
              <w:spacing w:line="240" w:lineRule="auto"/>
              <w:rPr>
                <w:rFonts w:asciiTheme="minorHAnsi" w:hAnsiTheme="minorHAnsi"/>
                <w:color w:val="auto"/>
                <w:sz w:val="22"/>
                <w:szCs w:val="22"/>
              </w:rPr>
            </w:pPr>
            <w:r w:rsidRPr="00BE31DC">
              <w:rPr>
                <w:sz w:val="22"/>
                <w:szCs w:val="22"/>
              </w:rPr>
              <w:t>■</w:t>
            </w:r>
            <w:r w:rsidRPr="00BE31DC">
              <w:rPr>
                <w:rFonts w:asciiTheme="minorHAnsi" w:hAnsiTheme="minorHAnsi"/>
                <w:sz w:val="22"/>
                <w:szCs w:val="22"/>
              </w:rPr>
              <w:t xml:space="preserve"> </w:t>
            </w:r>
            <w:r w:rsidRPr="00BE31DC">
              <w:rPr>
                <w:rFonts w:asciiTheme="minorHAnsi" w:hAnsiTheme="minorHAnsi"/>
                <w:color w:val="auto"/>
                <w:sz w:val="22"/>
                <w:szCs w:val="22"/>
              </w:rPr>
              <w:t>De tien landen met het hoogste democratisch gehalte, waaronder Nederland, liggen in de westerse wereld. Noord-Korea, Tsjaad, Turkmenistan, Oezbekistan en Saudi-Arabië zijn andere uitersten.</w:t>
            </w:r>
          </w:p>
          <w:p w14:paraId="38F6AC7B" w14:textId="77777777" w:rsidR="00791AA5" w:rsidRPr="00BE31DC" w:rsidRDefault="00791AA5" w:rsidP="00E50151">
            <w:pPr>
              <w:pStyle w:val="0108SJBodytekst"/>
              <w:tabs>
                <w:tab w:val="left" w:pos="283"/>
              </w:tabs>
              <w:snapToGrid w:val="0"/>
              <w:spacing w:line="240" w:lineRule="auto"/>
              <w:rPr>
                <w:rFonts w:asciiTheme="minorHAnsi" w:hAnsiTheme="minorHAnsi"/>
                <w:color w:val="auto"/>
                <w:sz w:val="22"/>
                <w:szCs w:val="22"/>
              </w:rPr>
            </w:pPr>
          </w:p>
        </w:tc>
      </w:tr>
    </w:tbl>
    <w:p w14:paraId="42505773" w14:textId="77777777" w:rsidR="00C34FDD" w:rsidRDefault="00C34FDD">
      <w:r>
        <w:br w:type="page"/>
      </w:r>
    </w:p>
    <w:tbl>
      <w:tblPr>
        <w:tblW w:w="0" w:type="auto"/>
        <w:tblLook w:val="04A0" w:firstRow="1" w:lastRow="0" w:firstColumn="1" w:lastColumn="0" w:noHBand="0" w:noVBand="1"/>
      </w:tblPr>
      <w:tblGrid>
        <w:gridCol w:w="2339"/>
        <w:gridCol w:w="6949"/>
      </w:tblGrid>
      <w:tr w:rsidR="00C96FB5" w:rsidRPr="00BE31DC" w14:paraId="361C6013" w14:textId="77777777" w:rsidTr="00D401F1">
        <w:trPr>
          <w:trHeight w:val="244"/>
        </w:trPr>
        <w:tc>
          <w:tcPr>
            <w:tcW w:w="2339" w:type="dxa"/>
          </w:tcPr>
          <w:p w14:paraId="1F37B6B0" w14:textId="77777777" w:rsidR="00C43C0F" w:rsidRPr="00BE31DC" w:rsidRDefault="00C43C0F" w:rsidP="00163D17">
            <w:pPr>
              <w:pStyle w:val="0108SJBodytekst"/>
              <w:spacing w:line="240" w:lineRule="auto"/>
              <w:rPr>
                <w:rFonts w:asciiTheme="minorHAnsi" w:hAnsiTheme="minorHAnsi"/>
                <w:i/>
                <w:color w:val="auto"/>
                <w:sz w:val="22"/>
                <w:szCs w:val="22"/>
              </w:rPr>
            </w:pPr>
          </w:p>
        </w:tc>
        <w:tc>
          <w:tcPr>
            <w:tcW w:w="6949" w:type="dxa"/>
          </w:tcPr>
          <w:p w14:paraId="37684499" w14:textId="77777777" w:rsidR="005B446B" w:rsidRPr="00BE31DC" w:rsidRDefault="005B446B" w:rsidP="00F1490A">
            <w:pPr>
              <w:pStyle w:val="0108SJBodytekst"/>
              <w:tabs>
                <w:tab w:val="left" w:pos="283"/>
              </w:tabs>
              <w:snapToGrid w:val="0"/>
              <w:spacing w:line="240" w:lineRule="auto"/>
              <w:rPr>
                <w:rFonts w:asciiTheme="minorHAnsi" w:hAnsiTheme="minorHAnsi"/>
                <w:color w:val="auto"/>
                <w:sz w:val="22"/>
                <w:szCs w:val="22"/>
              </w:rPr>
            </w:pPr>
          </w:p>
        </w:tc>
      </w:tr>
      <w:tr w:rsidR="00057FC2" w:rsidRPr="00BE31DC" w14:paraId="5A0F8837" w14:textId="77777777" w:rsidTr="00D401F1">
        <w:trPr>
          <w:trHeight w:val="244"/>
        </w:trPr>
        <w:tc>
          <w:tcPr>
            <w:tcW w:w="2339" w:type="dxa"/>
          </w:tcPr>
          <w:p w14:paraId="799E7F1B" w14:textId="77777777" w:rsidR="008D79C8" w:rsidRPr="00BE31DC" w:rsidRDefault="008D79C8" w:rsidP="00163D17">
            <w:pPr>
              <w:pStyle w:val="0108SJBodytekst"/>
              <w:spacing w:line="240" w:lineRule="auto"/>
              <w:rPr>
                <w:rFonts w:asciiTheme="minorHAnsi" w:hAnsiTheme="minorHAnsi"/>
                <w:i/>
                <w:color w:val="auto"/>
                <w:sz w:val="22"/>
                <w:szCs w:val="22"/>
              </w:rPr>
            </w:pPr>
          </w:p>
          <w:p w14:paraId="507F3694" w14:textId="77777777" w:rsidR="001B0E60" w:rsidRPr="00BE31DC" w:rsidRDefault="00C43C0F" w:rsidP="00163D17">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bruto binnenlands product per inwoner (bbp/inw)</w:t>
            </w:r>
          </w:p>
          <w:p w14:paraId="3B5DAAB3" w14:textId="77777777" w:rsidR="00C43C0F" w:rsidRPr="00BE31DC" w:rsidRDefault="00C43C0F" w:rsidP="00163D17">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bruto regionaal product</w:t>
            </w:r>
          </w:p>
          <w:p w14:paraId="136A7430" w14:textId="77777777" w:rsidR="008D79C8" w:rsidRPr="00BE31DC" w:rsidRDefault="008D79C8" w:rsidP="00163D17">
            <w:pPr>
              <w:pStyle w:val="0108SJBodytekst"/>
              <w:spacing w:line="240" w:lineRule="auto"/>
              <w:rPr>
                <w:rFonts w:asciiTheme="minorHAnsi" w:hAnsiTheme="minorHAnsi"/>
                <w:i/>
                <w:color w:val="auto"/>
                <w:sz w:val="22"/>
                <w:szCs w:val="22"/>
              </w:rPr>
            </w:pPr>
          </w:p>
          <w:p w14:paraId="75F82323" w14:textId="77777777" w:rsidR="006C6998" w:rsidRPr="00BE31DC" w:rsidRDefault="006C6998" w:rsidP="00163D17">
            <w:pPr>
              <w:pStyle w:val="0108SJBodytekst"/>
              <w:spacing w:line="240" w:lineRule="auto"/>
              <w:rPr>
                <w:rFonts w:asciiTheme="minorHAnsi" w:hAnsiTheme="minorHAnsi"/>
                <w:i/>
                <w:color w:val="auto"/>
                <w:sz w:val="22"/>
                <w:szCs w:val="22"/>
              </w:rPr>
            </w:pPr>
          </w:p>
          <w:p w14:paraId="4B68DD6A" w14:textId="77777777" w:rsidR="00C43C0F" w:rsidRPr="00BE31DC" w:rsidRDefault="006D1B23" w:rsidP="00163D17">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koopkracht</w:t>
            </w:r>
          </w:p>
          <w:p w14:paraId="11031456" w14:textId="77777777" w:rsidR="00A1195E" w:rsidRPr="00BE31DC" w:rsidRDefault="00A1195E" w:rsidP="00163D17">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regionale ongelijkheid</w:t>
            </w:r>
          </w:p>
          <w:p w14:paraId="3E2FDF24" w14:textId="77777777" w:rsidR="00A1195E" w:rsidRPr="00BE31DC" w:rsidRDefault="00A1195E" w:rsidP="00163D17">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sociale ongelijkheid</w:t>
            </w:r>
          </w:p>
        </w:tc>
        <w:tc>
          <w:tcPr>
            <w:tcW w:w="6949" w:type="dxa"/>
          </w:tcPr>
          <w:p w14:paraId="4D902EE3" w14:textId="77777777" w:rsidR="005B446B" w:rsidRPr="00BE31DC" w:rsidRDefault="0042568B" w:rsidP="0042568B">
            <w:pPr>
              <w:pStyle w:val="0108SJBodytekst"/>
              <w:tabs>
                <w:tab w:val="left" w:pos="283"/>
              </w:tabs>
              <w:snapToGrid w:val="0"/>
              <w:rPr>
                <w:rFonts w:asciiTheme="minorHAnsi" w:hAnsiTheme="minorHAnsi"/>
                <w:b/>
                <w:color w:val="auto"/>
                <w:sz w:val="22"/>
                <w:szCs w:val="22"/>
              </w:rPr>
            </w:pPr>
            <w:r w:rsidRPr="00BE31DC">
              <w:rPr>
                <w:rFonts w:asciiTheme="minorHAnsi" w:hAnsiTheme="minorHAnsi"/>
                <w:b/>
                <w:color w:val="auto"/>
                <w:sz w:val="22"/>
                <w:szCs w:val="22"/>
              </w:rPr>
              <w:t>Rijke en arme regio’s</w:t>
            </w:r>
          </w:p>
          <w:p w14:paraId="2F6386E5" w14:textId="77777777" w:rsidR="001E4459" w:rsidRPr="00BE31DC" w:rsidRDefault="00664063" w:rsidP="0042568B">
            <w:pPr>
              <w:pStyle w:val="0108SJBodytekst"/>
              <w:tabs>
                <w:tab w:val="left" w:pos="283"/>
              </w:tabs>
              <w:snapToGrid w:val="0"/>
              <w:spacing w:line="240" w:lineRule="auto"/>
              <w:rPr>
                <w:rFonts w:asciiTheme="minorHAnsi" w:hAnsiTheme="minorHAnsi"/>
                <w:color w:val="auto"/>
                <w:sz w:val="22"/>
                <w:szCs w:val="22"/>
              </w:rPr>
            </w:pPr>
            <w:r w:rsidRPr="00BE31DC">
              <w:rPr>
                <w:color w:val="auto"/>
                <w:sz w:val="22"/>
                <w:szCs w:val="22"/>
              </w:rPr>
              <w:t>►</w:t>
            </w:r>
            <w:r w:rsidRPr="00BE31DC">
              <w:rPr>
                <w:rFonts w:asciiTheme="minorHAnsi" w:hAnsiTheme="minorHAnsi"/>
                <w:color w:val="auto"/>
                <w:sz w:val="22"/>
                <w:szCs w:val="22"/>
              </w:rPr>
              <w:t xml:space="preserve"> </w:t>
            </w:r>
            <w:r w:rsidR="00E24DE1" w:rsidRPr="00BE31DC">
              <w:rPr>
                <w:rFonts w:asciiTheme="minorHAnsi" w:hAnsiTheme="minorHAnsi"/>
                <w:color w:val="auto"/>
                <w:sz w:val="22"/>
                <w:szCs w:val="22"/>
              </w:rPr>
              <w:t xml:space="preserve">Tussen </w:t>
            </w:r>
            <w:r w:rsidR="0042568B" w:rsidRPr="00BE31DC">
              <w:rPr>
                <w:rFonts w:asciiTheme="minorHAnsi" w:hAnsiTheme="minorHAnsi"/>
                <w:color w:val="auto"/>
                <w:sz w:val="22"/>
                <w:szCs w:val="22"/>
              </w:rPr>
              <w:t xml:space="preserve">en binnen cultuurgebieden verschilt </w:t>
            </w:r>
            <w:r w:rsidR="00E24DE1" w:rsidRPr="00BE31DC">
              <w:rPr>
                <w:rFonts w:asciiTheme="minorHAnsi" w:hAnsiTheme="minorHAnsi"/>
                <w:color w:val="auto"/>
                <w:sz w:val="22"/>
                <w:szCs w:val="22"/>
              </w:rPr>
              <w:t xml:space="preserve">de welvaart </w:t>
            </w:r>
            <w:r w:rsidR="0042568B" w:rsidRPr="00BE31DC">
              <w:rPr>
                <w:rFonts w:asciiTheme="minorHAnsi" w:hAnsiTheme="minorHAnsi"/>
                <w:color w:val="auto"/>
                <w:sz w:val="22"/>
                <w:szCs w:val="22"/>
              </w:rPr>
              <w:t xml:space="preserve">sterk. </w:t>
            </w:r>
            <w:r w:rsidR="00E24DE1" w:rsidRPr="00BE31DC">
              <w:rPr>
                <w:rFonts w:asciiTheme="minorHAnsi" w:hAnsiTheme="minorHAnsi"/>
                <w:color w:val="auto"/>
                <w:sz w:val="22"/>
                <w:szCs w:val="22"/>
              </w:rPr>
              <w:t>Je kunt dat</w:t>
            </w:r>
            <w:r w:rsidR="006C6998" w:rsidRPr="00BE31DC">
              <w:rPr>
                <w:rFonts w:asciiTheme="minorHAnsi" w:hAnsiTheme="minorHAnsi"/>
                <w:color w:val="auto"/>
                <w:sz w:val="22"/>
                <w:szCs w:val="22"/>
              </w:rPr>
              <w:t xml:space="preserve"> </w:t>
            </w:r>
            <w:r w:rsidR="00E24DE1" w:rsidRPr="00BE31DC">
              <w:rPr>
                <w:rFonts w:asciiTheme="minorHAnsi" w:hAnsiTheme="minorHAnsi"/>
                <w:color w:val="auto"/>
                <w:sz w:val="22"/>
                <w:szCs w:val="22"/>
              </w:rPr>
              <w:t xml:space="preserve">meten met </w:t>
            </w:r>
            <w:r w:rsidR="001E4459" w:rsidRPr="00BE31DC">
              <w:rPr>
                <w:rFonts w:asciiTheme="minorHAnsi" w:hAnsiTheme="minorHAnsi"/>
                <w:color w:val="auto"/>
                <w:sz w:val="22"/>
                <w:szCs w:val="22"/>
              </w:rPr>
              <w:t>h</w:t>
            </w:r>
            <w:r w:rsidR="0042568B" w:rsidRPr="00BE31DC">
              <w:rPr>
                <w:rFonts w:asciiTheme="minorHAnsi" w:hAnsiTheme="minorHAnsi"/>
                <w:color w:val="auto"/>
                <w:sz w:val="22"/>
                <w:szCs w:val="22"/>
              </w:rPr>
              <w:t xml:space="preserve">et bruto binnenlands </w:t>
            </w:r>
            <w:r w:rsidR="001E4459" w:rsidRPr="00BE31DC">
              <w:rPr>
                <w:rFonts w:asciiTheme="minorHAnsi" w:hAnsiTheme="minorHAnsi"/>
                <w:color w:val="auto"/>
                <w:sz w:val="22"/>
                <w:szCs w:val="22"/>
              </w:rPr>
              <w:t xml:space="preserve">(of regionaal) </w:t>
            </w:r>
            <w:r w:rsidR="0042568B" w:rsidRPr="00BE31DC">
              <w:rPr>
                <w:rFonts w:asciiTheme="minorHAnsi" w:hAnsiTheme="minorHAnsi"/>
                <w:color w:val="auto"/>
                <w:sz w:val="22"/>
                <w:szCs w:val="22"/>
              </w:rPr>
              <w:t>product per inwoner (bbp</w:t>
            </w:r>
            <w:r w:rsidR="006C6998" w:rsidRPr="00BE31DC">
              <w:rPr>
                <w:rFonts w:asciiTheme="minorHAnsi" w:hAnsiTheme="minorHAnsi"/>
                <w:color w:val="auto"/>
                <w:sz w:val="22"/>
                <w:szCs w:val="22"/>
              </w:rPr>
              <w:t xml:space="preserve"> </w:t>
            </w:r>
            <w:r w:rsidR="001E4459" w:rsidRPr="00BE31DC">
              <w:rPr>
                <w:rFonts w:asciiTheme="minorHAnsi" w:hAnsiTheme="minorHAnsi"/>
                <w:color w:val="auto"/>
                <w:sz w:val="22"/>
                <w:szCs w:val="22"/>
              </w:rPr>
              <w:t>(</w:t>
            </w:r>
            <w:proofErr w:type="spellStart"/>
            <w:r w:rsidR="001E4459" w:rsidRPr="00BE31DC">
              <w:rPr>
                <w:rFonts w:asciiTheme="minorHAnsi" w:hAnsiTheme="minorHAnsi"/>
                <w:color w:val="auto"/>
                <w:sz w:val="22"/>
                <w:szCs w:val="22"/>
              </w:rPr>
              <w:t>brp</w:t>
            </w:r>
            <w:proofErr w:type="spellEnd"/>
            <w:r w:rsidR="001E4459" w:rsidRPr="00BE31DC">
              <w:rPr>
                <w:rFonts w:asciiTheme="minorHAnsi" w:hAnsiTheme="minorHAnsi"/>
                <w:color w:val="auto"/>
                <w:sz w:val="22"/>
                <w:szCs w:val="22"/>
              </w:rPr>
              <w:t>)</w:t>
            </w:r>
            <w:r w:rsidR="0042568B" w:rsidRPr="00BE31DC">
              <w:rPr>
                <w:rFonts w:asciiTheme="minorHAnsi" w:hAnsiTheme="minorHAnsi"/>
                <w:color w:val="auto"/>
                <w:sz w:val="22"/>
                <w:szCs w:val="22"/>
              </w:rPr>
              <w:t>/inw)</w:t>
            </w:r>
            <w:r w:rsidR="001E4459" w:rsidRPr="00BE31DC">
              <w:rPr>
                <w:rFonts w:asciiTheme="minorHAnsi" w:hAnsiTheme="minorHAnsi"/>
                <w:color w:val="auto"/>
                <w:sz w:val="22"/>
                <w:szCs w:val="22"/>
              </w:rPr>
              <w:t xml:space="preserve">. </w:t>
            </w:r>
            <w:r w:rsidR="0042568B" w:rsidRPr="00BE31DC">
              <w:rPr>
                <w:rFonts w:asciiTheme="minorHAnsi" w:hAnsiTheme="minorHAnsi"/>
                <w:color w:val="auto"/>
                <w:sz w:val="22"/>
                <w:szCs w:val="22"/>
              </w:rPr>
              <w:t xml:space="preserve">Je moet daarbij wel </w:t>
            </w:r>
            <w:r w:rsidR="001E4459" w:rsidRPr="00BE31DC">
              <w:rPr>
                <w:rFonts w:asciiTheme="minorHAnsi" w:hAnsiTheme="minorHAnsi"/>
                <w:color w:val="auto"/>
                <w:sz w:val="22"/>
                <w:szCs w:val="22"/>
              </w:rPr>
              <w:t>letten op enkele punten</w:t>
            </w:r>
            <w:r w:rsidR="006C6998" w:rsidRPr="00BE31DC">
              <w:rPr>
                <w:rFonts w:asciiTheme="minorHAnsi" w:hAnsiTheme="minorHAnsi"/>
                <w:color w:val="auto"/>
                <w:sz w:val="22"/>
                <w:szCs w:val="22"/>
              </w:rPr>
              <w:t>:</w:t>
            </w:r>
          </w:p>
          <w:p w14:paraId="183ABD29" w14:textId="77777777" w:rsidR="001E4459" w:rsidRPr="00BE31DC" w:rsidRDefault="00664063" w:rsidP="0042568B">
            <w:pPr>
              <w:pStyle w:val="0108SJBodytekst"/>
              <w:tabs>
                <w:tab w:val="left" w:pos="283"/>
              </w:tabs>
              <w:snapToGrid w:val="0"/>
              <w:spacing w:line="240" w:lineRule="auto"/>
              <w:rPr>
                <w:rFonts w:asciiTheme="minorHAnsi" w:hAnsiTheme="minorHAnsi"/>
                <w:color w:val="auto"/>
                <w:sz w:val="22"/>
                <w:szCs w:val="22"/>
              </w:rPr>
            </w:pPr>
            <w:r w:rsidRPr="00BE31DC">
              <w:rPr>
                <w:sz w:val="22"/>
                <w:szCs w:val="22"/>
              </w:rPr>
              <w:t>●</w:t>
            </w:r>
            <w:r w:rsidRPr="00BE31DC">
              <w:rPr>
                <w:rFonts w:asciiTheme="minorHAnsi" w:hAnsiTheme="minorHAnsi"/>
                <w:sz w:val="22"/>
                <w:szCs w:val="22"/>
              </w:rPr>
              <w:t xml:space="preserve"> </w:t>
            </w:r>
            <w:r w:rsidR="0042568B" w:rsidRPr="00BE31DC">
              <w:rPr>
                <w:rFonts w:asciiTheme="minorHAnsi" w:hAnsiTheme="minorHAnsi"/>
                <w:color w:val="auto"/>
                <w:sz w:val="22"/>
                <w:szCs w:val="22"/>
              </w:rPr>
              <w:t>De betrouwbaarheid van de cijfers</w:t>
            </w:r>
            <w:r w:rsidR="006C6998" w:rsidRPr="00BE31DC">
              <w:rPr>
                <w:rFonts w:asciiTheme="minorHAnsi" w:hAnsiTheme="minorHAnsi"/>
                <w:color w:val="auto"/>
                <w:sz w:val="22"/>
                <w:szCs w:val="22"/>
              </w:rPr>
              <w:t>.</w:t>
            </w:r>
          </w:p>
          <w:p w14:paraId="207789B1" w14:textId="77777777" w:rsidR="001E4459" w:rsidRPr="00BE31DC" w:rsidRDefault="00664063" w:rsidP="0042568B">
            <w:pPr>
              <w:pStyle w:val="0108SJBodytekst"/>
              <w:tabs>
                <w:tab w:val="left" w:pos="283"/>
              </w:tabs>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1E4459" w:rsidRPr="00BE31DC">
              <w:rPr>
                <w:rFonts w:asciiTheme="minorHAnsi" w:hAnsiTheme="minorHAnsi"/>
                <w:sz w:val="22"/>
                <w:szCs w:val="22"/>
              </w:rPr>
              <w:t>Wat heeft men meegerekend in het bbp (</w:t>
            </w:r>
            <w:proofErr w:type="spellStart"/>
            <w:r w:rsidR="001E4459" w:rsidRPr="00BE31DC">
              <w:rPr>
                <w:rFonts w:asciiTheme="minorHAnsi" w:hAnsiTheme="minorHAnsi"/>
                <w:sz w:val="22"/>
                <w:szCs w:val="22"/>
              </w:rPr>
              <w:t>brp</w:t>
            </w:r>
            <w:proofErr w:type="spellEnd"/>
            <w:r w:rsidR="001E4459" w:rsidRPr="00BE31DC">
              <w:rPr>
                <w:rFonts w:asciiTheme="minorHAnsi" w:hAnsiTheme="minorHAnsi"/>
                <w:sz w:val="22"/>
                <w:szCs w:val="22"/>
              </w:rPr>
              <w:t>)? Zit er bijvoorbeeld ook de</w:t>
            </w:r>
            <w:r w:rsidR="006C6998" w:rsidRPr="00BE31DC">
              <w:rPr>
                <w:rFonts w:asciiTheme="minorHAnsi" w:hAnsiTheme="minorHAnsi"/>
                <w:sz w:val="22"/>
                <w:szCs w:val="22"/>
              </w:rPr>
              <w:t xml:space="preserve"> </w:t>
            </w:r>
            <w:r w:rsidR="001E4459" w:rsidRPr="00BE31DC">
              <w:rPr>
                <w:rFonts w:asciiTheme="minorHAnsi" w:hAnsiTheme="minorHAnsi"/>
                <w:sz w:val="22"/>
                <w:szCs w:val="22"/>
              </w:rPr>
              <w:t>zelfvoorziening bij?</w:t>
            </w:r>
          </w:p>
          <w:p w14:paraId="24E9FCD5" w14:textId="77777777" w:rsidR="001E4459" w:rsidRPr="00BE31DC" w:rsidRDefault="00664063" w:rsidP="0042568B">
            <w:pPr>
              <w:pStyle w:val="0108SJBodytekst"/>
              <w:tabs>
                <w:tab w:val="left" w:pos="283"/>
              </w:tabs>
              <w:snapToGrid w:val="0"/>
              <w:spacing w:line="240" w:lineRule="auto"/>
              <w:rPr>
                <w:rFonts w:asciiTheme="minorHAnsi" w:hAnsiTheme="minorHAnsi"/>
                <w:color w:val="auto"/>
                <w:sz w:val="22"/>
                <w:szCs w:val="22"/>
              </w:rPr>
            </w:pPr>
            <w:r w:rsidRPr="00BE31DC">
              <w:rPr>
                <w:sz w:val="22"/>
                <w:szCs w:val="22"/>
              </w:rPr>
              <w:t>●</w:t>
            </w:r>
            <w:r w:rsidRPr="00BE31DC">
              <w:rPr>
                <w:rFonts w:asciiTheme="minorHAnsi" w:hAnsiTheme="minorHAnsi"/>
                <w:sz w:val="22"/>
                <w:szCs w:val="22"/>
              </w:rPr>
              <w:t xml:space="preserve"> </w:t>
            </w:r>
            <w:r w:rsidR="001E4459" w:rsidRPr="00BE31DC">
              <w:rPr>
                <w:rFonts w:asciiTheme="minorHAnsi" w:hAnsiTheme="minorHAnsi"/>
                <w:sz w:val="22"/>
                <w:szCs w:val="22"/>
              </w:rPr>
              <w:t xml:space="preserve">Is bij vergelijking gelet op de </w:t>
            </w:r>
            <w:r w:rsidR="0042568B" w:rsidRPr="00BE31DC">
              <w:rPr>
                <w:rFonts w:asciiTheme="minorHAnsi" w:hAnsiTheme="minorHAnsi"/>
                <w:color w:val="auto"/>
                <w:sz w:val="22"/>
                <w:szCs w:val="22"/>
              </w:rPr>
              <w:t>koopkracht</w:t>
            </w:r>
            <w:r w:rsidR="001E4459" w:rsidRPr="00BE31DC">
              <w:rPr>
                <w:rFonts w:asciiTheme="minorHAnsi" w:hAnsiTheme="minorHAnsi"/>
                <w:color w:val="auto"/>
                <w:sz w:val="22"/>
                <w:szCs w:val="22"/>
              </w:rPr>
              <w:t>?</w:t>
            </w:r>
          </w:p>
          <w:p w14:paraId="3F952D54" w14:textId="77777777" w:rsidR="0042568B" w:rsidRPr="00BE31DC" w:rsidRDefault="00664063" w:rsidP="0042568B">
            <w:pPr>
              <w:pStyle w:val="0108SJBodytekst"/>
              <w:tabs>
                <w:tab w:val="left" w:pos="283"/>
              </w:tabs>
              <w:snapToGrid w:val="0"/>
              <w:spacing w:line="240" w:lineRule="auto"/>
              <w:rPr>
                <w:rFonts w:asciiTheme="minorHAnsi" w:hAnsiTheme="minorHAnsi"/>
                <w:color w:val="auto"/>
                <w:sz w:val="22"/>
                <w:szCs w:val="22"/>
              </w:rPr>
            </w:pPr>
            <w:r w:rsidRPr="00BE31DC">
              <w:rPr>
                <w:sz w:val="22"/>
                <w:szCs w:val="22"/>
              </w:rPr>
              <w:t>●</w:t>
            </w:r>
            <w:r w:rsidRPr="00BE31DC">
              <w:rPr>
                <w:rFonts w:asciiTheme="minorHAnsi" w:hAnsiTheme="minorHAnsi"/>
                <w:sz w:val="22"/>
                <w:szCs w:val="22"/>
              </w:rPr>
              <w:t xml:space="preserve"> </w:t>
            </w:r>
            <w:r w:rsidR="001E4459" w:rsidRPr="00BE31DC">
              <w:rPr>
                <w:rFonts w:asciiTheme="minorHAnsi" w:hAnsiTheme="minorHAnsi"/>
                <w:sz w:val="22"/>
                <w:szCs w:val="22"/>
              </w:rPr>
              <w:t xml:space="preserve">Is er binnen </w:t>
            </w:r>
            <w:r w:rsidR="0042568B" w:rsidRPr="00BE31DC">
              <w:rPr>
                <w:rFonts w:asciiTheme="minorHAnsi" w:hAnsiTheme="minorHAnsi"/>
                <w:color w:val="auto"/>
                <w:sz w:val="22"/>
                <w:szCs w:val="22"/>
              </w:rPr>
              <w:t xml:space="preserve">een land </w:t>
            </w:r>
            <w:r w:rsidR="003E11CC" w:rsidRPr="00BE31DC">
              <w:rPr>
                <w:rFonts w:asciiTheme="minorHAnsi" w:hAnsiTheme="minorHAnsi"/>
                <w:color w:val="auto"/>
                <w:sz w:val="22"/>
                <w:szCs w:val="22"/>
              </w:rPr>
              <w:t xml:space="preserve">sprake van </w:t>
            </w:r>
            <w:r w:rsidR="001E4459" w:rsidRPr="00BE31DC">
              <w:rPr>
                <w:rFonts w:asciiTheme="minorHAnsi" w:hAnsiTheme="minorHAnsi"/>
                <w:color w:val="auto"/>
                <w:sz w:val="22"/>
                <w:szCs w:val="22"/>
              </w:rPr>
              <w:t>grote of kleine regionale en/of sociale</w:t>
            </w:r>
            <w:r w:rsidR="006C6998" w:rsidRPr="00BE31DC">
              <w:rPr>
                <w:rFonts w:asciiTheme="minorHAnsi" w:hAnsiTheme="minorHAnsi"/>
                <w:color w:val="auto"/>
                <w:sz w:val="22"/>
                <w:szCs w:val="22"/>
              </w:rPr>
              <w:t xml:space="preserve"> </w:t>
            </w:r>
            <w:r w:rsidR="003E11CC" w:rsidRPr="00BE31DC">
              <w:rPr>
                <w:rFonts w:asciiTheme="minorHAnsi" w:hAnsiTheme="minorHAnsi"/>
                <w:color w:val="auto"/>
                <w:sz w:val="22"/>
                <w:szCs w:val="22"/>
              </w:rPr>
              <w:t>ongelijkheid?</w:t>
            </w:r>
          </w:p>
          <w:p w14:paraId="58F8C0F6" w14:textId="77777777" w:rsidR="005B446B" w:rsidRPr="00BE31DC" w:rsidRDefault="005B446B" w:rsidP="0042568B">
            <w:pPr>
              <w:pStyle w:val="0108SJBodytekst"/>
              <w:tabs>
                <w:tab w:val="left" w:pos="283"/>
              </w:tabs>
              <w:snapToGrid w:val="0"/>
              <w:spacing w:line="240" w:lineRule="auto"/>
              <w:rPr>
                <w:rFonts w:asciiTheme="minorHAnsi" w:hAnsiTheme="minorHAnsi"/>
                <w:color w:val="auto"/>
                <w:sz w:val="22"/>
                <w:szCs w:val="22"/>
              </w:rPr>
            </w:pPr>
          </w:p>
        </w:tc>
      </w:tr>
      <w:tr w:rsidR="0042568B" w:rsidRPr="00BE31DC" w14:paraId="152638DE" w14:textId="77777777" w:rsidTr="00D401F1">
        <w:trPr>
          <w:trHeight w:val="244"/>
        </w:trPr>
        <w:tc>
          <w:tcPr>
            <w:tcW w:w="2339" w:type="dxa"/>
          </w:tcPr>
          <w:p w14:paraId="20E98092" w14:textId="77777777" w:rsidR="008D79C8" w:rsidRPr="00BE31DC" w:rsidRDefault="008D79C8" w:rsidP="00163D17">
            <w:pPr>
              <w:pStyle w:val="0108SJBodytekst"/>
              <w:spacing w:line="240" w:lineRule="auto"/>
              <w:rPr>
                <w:rFonts w:asciiTheme="minorHAnsi" w:hAnsiTheme="minorHAnsi"/>
                <w:i/>
                <w:color w:val="auto"/>
                <w:sz w:val="22"/>
                <w:szCs w:val="22"/>
              </w:rPr>
            </w:pPr>
          </w:p>
          <w:p w14:paraId="38F62BAB" w14:textId="77777777" w:rsidR="008D79C8" w:rsidRPr="00BE31DC" w:rsidRDefault="008D79C8" w:rsidP="00163D17">
            <w:pPr>
              <w:pStyle w:val="0108SJBodytekst"/>
              <w:spacing w:line="240" w:lineRule="auto"/>
              <w:rPr>
                <w:rFonts w:asciiTheme="minorHAnsi" w:hAnsiTheme="minorHAnsi"/>
                <w:i/>
                <w:color w:val="auto"/>
                <w:sz w:val="22"/>
                <w:szCs w:val="22"/>
              </w:rPr>
            </w:pPr>
          </w:p>
          <w:p w14:paraId="56F615AA" w14:textId="77777777" w:rsidR="0042568B" w:rsidRPr="00BE31DC" w:rsidRDefault="006D1B23" w:rsidP="00163D17">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beroepsbevolking</w:t>
            </w:r>
          </w:p>
        </w:tc>
        <w:tc>
          <w:tcPr>
            <w:tcW w:w="6949" w:type="dxa"/>
          </w:tcPr>
          <w:p w14:paraId="39A9ECBB" w14:textId="77777777" w:rsidR="0042568B" w:rsidRPr="00BE31DC" w:rsidRDefault="0042568B" w:rsidP="0042568B">
            <w:pPr>
              <w:pStyle w:val="0108SJBodytekst"/>
              <w:tabs>
                <w:tab w:val="left" w:pos="283"/>
              </w:tabs>
              <w:snapToGrid w:val="0"/>
              <w:rPr>
                <w:rFonts w:asciiTheme="minorHAnsi" w:hAnsiTheme="minorHAnsi"/>
                <w:color w:val="auto"/>
                <w:sz w:val="22"/>
                <w:szCs w:val="22"/>
              </w:rPr>
            </w:pPr>
            <w:r w:rsidRPr="00BE31DC">
              <w:rPr>
                <w:rFonts w:asciiTheme="minorHAnsi" w:hAnsiTheme="minorHAnsi"/>
                <w:b/>
                <w:color w:val="auto"/>
                <w:sz w:val="22"/>
                <w:szCs w:val="22"/>
              </w:rPr>
              <w:t>Beroepsbevolking</w:t>
            </w:r>
          </w:p>
          <w:p w14:paraId="46EB90D5" w14:textId="77777777" w:rsidR="00DA2EC5" w:rsidRPr="00BE31DC" w:rsidRDefault="00664063" w:rsidP="0042568B">
            <w:pPr>
              <w:pStyle w:val="0108SJBodytekst"/>
              <w:tabs>
                <w:tab w:val="left" w:pos="283"/>
              </w:tabs>
              <w:snapToGrid w:val="0"/>
              <w:rPr>
                <w:rFonts w:asciiTheme="minorHAnsi" w:hAnsiTheme="minorHAnsi"/>
                <w:color w:val="auto"/>
                <w:sz w:val="22"/>
                <w:szCs w:val="22"/>
              </w:rPr>
            </w:pPr>
            <w:r w:rsidRPr="00BE31DC">
              <w:rPr>
                <w:color w:val="auto"/>
                <w:sz w:val="22"/>
                <w:szCs w:val="22"/>
              </w:rPr>
              <w:t>►</w:t>
            </w:r>
            <w:r w:rsidRPr="00BE31DC">
              <w:rPr>
                <w:rFonts w:asciiTheme="minorHAnsi" w:hAnsiTheme="minorHAnsi"/>
                <w:color w:val="auto"/>
                <w:sz w:val="22"/>
                <w:szCs w:val="22"/>
              </w:rPr>
              <w:t xml:space="preserve"> </w:t>
            </w:r>
            <w:r w:rsidR="005B446B" w:rsidRPr="00BE31DC">
              <w:rPr>
                <w:rFonts w:asciiTheme="minorHAnsi" w:hAnsiTheme="minorHAnsi"/>
                <w:color w:val="auto"/>
                <w:sz w:val="22"/>
                <w:szCs w:val="22"/>
              </w:rPr>
              <w:t>Tussen h</w:t>
            </w:r>
            <w:r w:rsidR="0042568B" w:rsidRPr="00BE31DC">
              <w:rPr>
                <w:rFonts w:asciiTheme="minorHAnsi" w:hAnsiTheme="minorHAnsi"/>
                <w:color w:val="auto"/>
                <w:sz w:val="22"/>
                <w:szCs w:val="22"/>
              </w:rPr>
              <w:t xml:space="preserve">et economische ontwikkelingspeil </w:t>
            </w:r>
            <w:r w:rsidR="005B446B" w:rsidRPr="00BE31DC">
              <w:rPr>
                <w:rFonts w:asciiTheme="minorHAnsi" w:hAnsiTheme="minorHAnsi"/>
                <w:color w:val="auto"/>
                <w:sz w:val="22"/>
                <w:szCs w:val="22"/>
              </w:rPr>
              <w:t xml:space="preserve">en </w:t>
            </w:r>
            <w:r w:rsidR="0042568B" w:rsidRPr="00BE31DC">
              <w:rPr>
                <w:rFonts w:asciiTheme="minorHAnsi" w:hAnsiTheme="minorHAnsi"/>
                <w:color w:val="auto"/>
                <w:sz w:val="22"/>
                <w:szCs w:val="22"/>
              </w:rPr>
              <w:t>de samenstelling van de</w:t>
            </w:r>
            <w:r w:rsidR="006C6998" w:rsidRPr="00BE31DC">
              <w:rPr>
                <w:rFonts w:asciiTheme="minorHAnsi" w:hAnsiTheme="minorHAnsi"/>
                <w:color w:val="auto"/>
                <w:sz w:val="22"/>
                <w:szCs w:val="22"/>
              </w:rPr>
              <w:t xml:space="preserve"> </w:t>
            </w:r>
            <w:r w:rsidR="0042568B" w:rsidRPr="00BE31DC">
              <w:rPr>
                <w:rFonts w:asciiTheme="minorHAnsi" w:hAnsiTheme="minorHAnsi"/>
                <w:color w:val="auto"/>
                <w:sz w:val="22"/>
                <w:szCs w:val="22"/>
              </w:rPr>
              <w:t xml:space="preserve">beroepsbevolking </w:t>
            </w:r>
            <w:r w:rsidR="005B446B" w:rsidRPr="00BE31DC">
              <w:rPr>
                <w:rFonts w:asciiTheme="minorHAnsi" w:hAnsiTheme="minorHAnsi"/>
                <w:color w:val="auto"/>
                <w:sz w:val="22"/>
                <w:szCs w:val="22"/>
              </w:rPr>
              <w:t>bestaat ook een verband.</w:t>
            </w:r>
          </w:p>
          <w:p w14:paraId="56201F7B" w14:textId="77777777" w:rsidR="0042568B" w:rsidRPr="00BE31DC" w:rsidRDefault="00664063" w:rsidP="005B446B">
            <w:pPr>
              <w:pStyle w:val="0108SJBodytekst"/>
              <w:tabs>
                <w:tab w:val="left" w:pos="283"/>
              </w:tabs>
              <w:snapToGrid w:val="0"/>
              <w:rPr>
                <w:rFonts w:asciiTheme="minorHAnsi" w:hAnsiTheme="minorHAnsi"/>
                <w:color w:val="auto"/>
                <w:sz w:val="22"/>
                <w:szCs w:val="22"/>
              </w:rPr>
            </w:pPr>
            <w:r w:rsidRPr="00BE31DC">
              <w:rPr>
                <w:sz w:val="22"/>
                <w:szCs w:val="22"/>
              </w:rPr>
              <w:t>●</w:t>
            </w:r>
            <w:r w:rsidRPr="00BE31DC">
              <w:rPr>
                <w:rFonts w:asciiTheme="minorHAnsi" w:hAnsiTheme="minorHAnsi"/>
                <w:sz w:val="22"/>
                <w:szCs w:val="22"/>
              </w:rPr>
              <w:t xml:space="preserve"> </w:t>
            </w:r>
            <w:r w:rsidR="00DA2EC5" w:rsidRPr="00BE31DC">
              <w:rPr>
                <w:rFonts w:asciiTheme="minorHAnsi" w:hAnsiTheme="minorHAnsi"/>
                <w:color w:val="auto"/>
                <w:sz w:val="22"/>
                <w:szCs w:val="22"/>
              </w:rPr>
              <w:t>Het ontwikkelingspeil is het beste te meten aan het aandeel van de</w:t>
            </w:r>
            <w:r w:rsidR="006C6998" w:rsidRPr="00BE31DC">
              <w:rPr>
                <w:rFonts w:asciiTheme="minorHAnsi" w:hAnsiTheme="minorHAnsi"/>
                <w:color w:val="auto"/>
                <w:sz w:val="22"/>
                <w:szCs w:val="22"/>
              </w:rPr>
              <w:t xml:space="preserve"> </w:t>
            </w:r>
            <w:r w:rsidR="00DA2EC5" w:rsidRPr="00BE31DC">
              <w:rPr>
                <w:rFonts w:asciiTheme="minorHAnsi" w:hAnsiTheme="minorHAnsi"/>
                <w:color w:val="auto"/>
                <w:sz w:val="22"/>
                <w:szCs w:val="22"/>
              </w:rPr>
              <w:t xml:space="preserve">landbouwers in de beroepsbevolking en in mindere mate aan de </w:t>
            </w:r>
            <w:r w:rsidR="0042568B" w:rsidRPr="00BE31DC">
              <w:rPr>
                <w:rFonts w:asciiTheme="minorHAnsi" w:hAnsiTheme="minorHAnsi"/>
                <w:color w:val="auto"/>
                <w:sz w:val="22"/>
                <w:szCs w:val="22"/>
              </w:rPr>
              <w:t>secundaire</w:t>
            </w:r>
            <w:r w:rsidR="006C6998" w:rsidRPr="00BE31DC">
              <w:rPr>
                <w:rFonts w:asciiTheme="minorHAnsi" w:hAnsiTheme="minorHAnsi"/>
                <w:color w:val="auto"/>
                <w:sz w:val="22"/>
                <w:szCs w:val="22"/>
              </w:rPr>
              <w:t xml:space="preserve"> </w:t>
            </w:r>
            <w:r w:rsidR="0042568B" w:rsidRPr="00BE31DC">
              <w:rPr>
                <w:rFonts w:asciiTheme="minorHAnsi" w:hAnsiTheme="minorHAnsi"/>
                <w:color w:val="auto"/>
                <w:sz w:val="22"/>
                <w:szCs w:val="22"/>
              </w:rPr>
              <w:t>en tertiaire sector</w:t>
            </w:r>
            <w:r w:rsidR="00DA2EC5" w:rsidRPr="00BE31DC">
              <w:rPr>
                <w:rFonts w:asciiTheme="minorHAnsi" w:hAnsiTheme="minorHAnsi"/>
                <w:color w:val="auto"/>
                <w:sz w:val="22"/>
                <w:szCs w:val="22"/>
              </w:rPr>
              <w:t xml:space="preserve"> (denk aan de rol van de informele sector).</w:t>
            </w:r>
          </w:p>
          <w:p w14:paraId="2964A54D" w14:textId="77777777" w:rsidR="005B446B" w:rsidRPr="00BE31DC" w:rsidRDefault="005B446B" w:rsidP="005B446B">
            <w:pPr>
              <w:pStyle w:val="0108SJBodytekst"/>
              <w:tabs>
                <w:tab w:val="left" w:pos="283"/>
              </w:tabs>
              <w:snapToGrid w:val="0"/>
              <w:rPr>
                <w:rFonts w:asciiTheme="minorHAnsi" w:hAnsiTheme="minorHAnsi"/>
                <w:color w:val="auto"/>
                <w:sz w:val="22"/>
                <w:szCs w:val="22"/>
              </w:rPr>
            </w:pPr>
          </w:p>
        </w:tc>
      </w:tr>
      <w:tr w:rsidR="0042568B" w:rsidRPr="00BE31DC" w14:paraId="1E9FD30A" w14:textId="77777777" w:rsidTr="00D401F1">
        <w:trPr>
          <w:trHeight w:val="244"/>
        </w:trPr>
        <w:tc>
          <w:tcPr>
            <w:tcW w:w="2339" w:type="dxa"/>
          </w:tcPr>
          <w:p w14:paraId="76605178" w14:textId="77777777" w:rsidR="008D79C8" w:rsidRPr="00BE31DC" w:rsidRDefault="008D79C8" w:rsidP="00163D17">
            <w:pPr>
              <w:pStyle w:val="0108SJBodytekst"/>
              <w:spacing w:line="240" w:lineRule="auto"/>
              <w:rPr>
                <w:rFonts w:asciiTheme="minorHAnsi" w:hAnsiTheme="minorHAnsi"/>
                <w:i/>
                <w:color w:val="auto"/>
                <w:sz w:val="22"/>
                <w:szCs w:val="22"/>
              </w:rPr>
            </w:pPr>
          </w:p>
          <w:p w14:paraId="68226AF8" w14:textId="77777777" w:rsidR="0042568B" w:rsidRPr="00BE31DC" w:rsidRDefault="006D1B23" w:rsidP="00163D17">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bevolkingsspreiding</w:t>
            </w:r>
          </w:p>
          <w:p w14:paraId="0B6E8809" w14:textId="77777777" w:rsidR="006D1B23" w:rsidRPr="00BE31DC" w:rsidRDefault="006D1B23" w:rsidP="00163D17">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bevolkingsdichtheid</w:t>
            </w:r>
          </w:p>
          <w:p w14:paraId="2A656FE0" w14:textId="77777777" w:rsidR="008D79C8" w:rsidRPr="00BE31DC" w:rsidRDefault="008D79C8" w:rsidP="008D79C8">
            <w:pPr>
              <w:pStyle w:val="0108SJBodytekst"/>
              <w:spacing w:line="240" w:lineRule="auto"/>
              <w:rPr>
                <w:rFonts w:asciiTheme="minorHAnsi" w:hAnsiTheme="minorHAnsi"/>
                <w:i/>
                <w:color w:val="auto"/>
                <w:sz w:val="22"/>
                <w:szCs w:val="22"/>
              </w:rPr>
            </w:pPr>
          </w:p>
          <w:p w14:paraId="1081BD78" w14:textId="77777777" w:rsidR="008D79C8" w:rsidRPr="00BE31DC" w:rsidRDefault="006D1B23" w:rsidP="008D79C8">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verstedelijkingsgraad</w:t>
            </w:r>
          </w:p>
          <w:p w14:paraId="5C4E56F2" w14:textId="77777777" w:rsidR="008D79C8" w:rsidRPr="00BE31DC" w:rsidRDefault="008D79C8" w:rsidP="008D79C8">
            <w:pPr>
              <w:pStyle w:val="0108SJBodytekst"/>
              <w:spacing w:line="240" w:lineRule="auto"/>
              <w:rPr>
                <w:rFonts w:asciiTheme="minorHAnsi" w:hAnsiTheme="minorHAnsi"/>
                <w:i/>
                <w:color w:val="auto"/>
                <w:sz w:val="22"/>
                <w:szCs w:val="22"/>
              </w:rPr>
            </w:pPr>
          </w:p>
          <w:p w14:paraId="446A5E27" w14:textId="77777777" w:rsidR="006D1B23" w:rsidRPr="00BE31DC" w:rsidRDefault="008D79C8" w:rsidP="008D79C8">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verstedelijkingstempo</w:t>
            </w:r>
          </w:p>
        </w:tc>
        <w:tc>
          <w:tcPr>
            <w:tcW w:w="6949" w:type="dxa"/>
          </w:tcPr>
          <w:p w14:paraId="3FAAC8A6" w14:textId="77777777" w:rsidR="0042568B" w:rsidRPr="00BE31DC" w:rsidRDefault="0042568B" w:rsidP="0042568B">
            <w:pPr>
              <w:pStyle w:val="0108SJBodytekst"/>
              <w:tabs>
                <w:tab w:val="left" w:pos="283"/>
              </w:tabs>
              <w:snapToGrid w:val="0"/>
              <w:rPr>
                <w:rFonts w:asciiTheme="minorHAnsi" w:hAnsiTheme="minorHAnsi"/>
                <w:b/>
                <w:color w:val="auto"/>
                <w:sz w:val="22"/>
                <w:szCs w:val="22"/>
              </w:rPr>
            </w:pPr>
            <w:r w:rsidRPr="00BE31DC">
              <w:rPr>
                <w:rFonts w:asciiTheme="minorHAnsi" w:hAnsiTheme="minorHAnsi"/>
                <w:b/>
                <w:color w:val="auto"/>
                <w:sz w:val="22"/>
                <w:szCs w:val="22"/>
              </w:rPr>
              <w:t>Dicht- en dunbevolkte regio’s</w:t>
            </w:r>
          </w:p>
          <w:p w14:paraId="15E050EA" w14:textId="77777777" w:rsidR="009814B8" w:rsidRPr="00BE31DC" w:rsidRDefault="00664063" w:rsidP="0042568B">
            <w:pPr>
              <w:pStyle w:val="0108SJBodytekst"/>
              <w:tabs>
                <w:tab w:val="left" w:pos="283"/>
              </w:tabs>
              <w:snapToGrid w:val="0"/>
              <w:rPr>
                <w:rFonts w:asciiTheme="minorHAnsi" w:hAnsiTheme="minorHAnsi"/>
                <w:color w:val="auto"/>
                <w:sz w:val="22"/>
                <w:szCs w:val="22"/>
              </w:rPr>
            </w:pPr>
            <w:r w:rsidRPr="00BE31DC">
              <w:rPr>
                <w:color w:val="auto"/>
                <w:sz w:val="22"/>
                <w:szCs w:val="22"/>
              </w:rPr>
              <w:t>►</w:t>
            </w:r>
            <w:r w:rsidRPr="00BE31DC">
              <w:rPr>
                <w:rFonts w:asciiTheme="minorHAnsi" w:hAnsiTheme="minorHAnsi"/>
                <w:color w:val="auto"/>
                <w:sz w:val="22"/>
                <w:szCs w:val="22"/>
              </w:rPr>
              <w:t xml:space="preserve"> </w:t>
            </w:r>
            <w:r w:rsidR="0042568B" w:rsidRPr="00BE31DC">
              <w:rPr>
                <w:rFonts w:asciiTheme="minorHAnsi" w:hAnsiTheme="minorHAnsi"/>
                <w:color w:val="auto"/>
                <w:sz w:val="22"/>
                <w:szCs w:val="22"/>
              </w:rPr>
              <w:t xml:space="preserve">De </w:t>
            </w:r>
            <w:r w:rsidR="009814B8" w:rsidRPr="00BE31DC">
              <w:rPr>
                <w:rFonts w:asciiTheme="minorHAnsi" w:hAnsiTheme="minorHAnsi"/>
                <w:color w:val="auto"/>
                <w:sz w:val="22"/>
                <w:szCs w:val="22"/>
              </w:rPr>
              <w:t xml:space="preserve">bevolkingsspreiding in de wereld is ongelijkmatig. Vooral </w:t>
            </w:r>
            <w:r w:rsidR="0042568B" w:rsidRPr="00BE31DC">
              <w:rPr>
                <w:rFonts w:asciiTheme="minorHAnsi" w:hAnsiTheme="minorHAnsi"/>
                <w:color w:val="auto"/>
                <w:sz w:val="22"/>
                <w:szCs w:val="22"/>
              </w:rPr>
              <w:t>in vruchtbare</w:t>
            </w:r>
            <w:r w:rsidR="006C6998" w:rsidRPr="00BE31DC">
              <w:rPr>
                <w:rFonts w:asciiTheme="minorHAnsi" w:hAnsiTheme="minorHAnsi"/>
                <w:color w:val="auto"/>
                <w:sz w:val="22"/>
                <w:szCs w:val="22"/>
              </w:rPr>
              <w:t xml:space="preserve"> </w:t>
            </w:r>
            <w:r w:rsidR="0042568B" w:rsidRPr="00BE31DC">
              <w:rPr>
                <w:rFonts w:asciiTheme="minorHAnsi" w:hAnsiTheme="minorHAnsi"/>
                <w:color w:val="auto"/>
                <w:sz w:val="22"/>
                <w:szCs w:val="22"/>
              </w:rPr>
              <w:t>rivierdalen en delta</w:t>
            </w:r>
            <w:r w:rsidR="009814B8" w:rsidRPr="00BE31DC">
              <w:rPr>
                <w:rFonts w:asciiTheme="minorHAnsi" w:hAnsiTheme="minorHAnsi"/>
                <w:color w:val="auto"/>
                <w:sz w:val="22"/>
                <w:szCs w:val="22"/>
              </w:rPr>
              <w:t>’</w:t>
            </w:r>
            <w:r w:rsidR="0042568B" w:rsidRPr="00BE31DC">
              <w:rPr>
                <w:rFonts w:asciiTheme="minorHAnsi" w:hAnsiTheme="minorHAnsi"/>
                <w:color w:val="auto"/>
                <w:sz w:val="22"/>
                <w:szCs w:val="22"/>
              </w:rPr>
              <w:t>s</w:t>
            </w:r>
            <w:r w:rsidR="009814B8" w:rsidRPr="00BE31DC">
              <w:rPr>
                <w:rFonts w:asciiTheme="minorHAnsi" w:hAnsiTheme="minorHAnsi"/>
                <w:color w:val="auto"/>
                <w:sz w:val="22"/>
                <w:szCs w:val="22"/>
              </w:rPr>
              <w:t xml:space="preserve"> is de bevolkingsdichtheid </w:t>
            </w:r>
            <w:r w:rsidR="006C6998" w:rsidRPr="00BE31DC">
              <w:rPr>
                <w:rFonts w:asciiTheme="minorHAnsi" w:hAnsiTheme="minorHAnsi"/>
                <w:color w:val="auto"/>
                <w:sz w:val="22"/>
                <w:szCs w:val="22"/>
              </w:rPr>
              <w:t>hoog</w:t>
            </w:r>
            <w:r w:rsidR="009814B8" w:rsidRPr="00BE31DC">
              <w:rPr>
                <w:rFonts w:asciiTheme="minorHAnsi" w:hAnsiTheme="minorHAnsi"/>
                <w:color w:val="auto"/>
                <w:sz w:val="22"/>
                <w:szCs w:val="22"/>
              </w:rPr>
              <w:t xml:space="preserve"> in tegenstelling tot die</w:t>
            </w:r>
            <w:r w:rsidR="006C6998" w:rsidRPr="00BE31DC">
              <w:rPr>
                <w:rFonts w:asciiTheme="minorHAnsi" w:hAnsiTheme="minorHAnsi"/>
                <w:color w:val="auto"/>
                <w:sz w:val="22"/>
                <w:szCs w:val="22"/>
              </w:rPr>
              <w:t xml:space="preserve"> </w:t>
            </w:r>
            <w:r w:rsidR="009814B8" w:rsidRPr="00BE31DC">
              <w:rPr>
                <w:rFonts w:asciiTheme="minorHAnsi" w:hAnsiTheme="minorHAnsi"/>
                <w:color w:val="auto"/>
                <w:sz w:val="22"/>
                <w:szCs w:val="22"/>
              </w:rPr>
              <w:t xml:space="preserve">in </w:t>
            </w:r>
            <w:r w:rsidR="0042568B" w:rsidRPr="00BE31DC">
              <w:rPr>
                <w:rFonts w:asciiTheme="minorHAnsi" w:hAnsiTheme="minorHAnsi"/>
                <w:color w:val="auto"/>
                <w:sz w:val="22"/>
                <w:szCs w:val="22"/>
              </w:rPr>
              <w:t>extreem koude, droge of hooggelegen regio’s</w:t>
            </w:r>
            <w:r w:rsidR="006C6998" w:rsidRPr="00BE31DC">
              <w:rPr>
                <w:rFonts w:asciiTheme="minorHAnsi" w:hAnsiTheme="minorHAnsi"/>
                <w:color w:val="auto"/>
                <w:sz w:val="22"/>
                <w:szCs w:val="22"/>
              </w:rPr>
              <w:t>.</w:t>
            </w:r>
          </w:p>
          <w:p w14:paraId="598CD4DB" w14:textId="77777777" w:rsidR="00CC50DE" w:rsidRPr="00BE31DC" w:rsidRDefault="00664063" w:rsidP="0042568B">
            <w:pPr>
              <w:pStyle w:val="0108SJBodytekst"/>
              <w:tabs>
                <w:tab w:val="left" w:pos="283"/>
              </w:tabs>
              <w:snapToGrid w:val="0"/>
              <w:rPr>
                <w:rFonts w:asciiTheme="minorHAnsi" w:hAnsiTheme="minorHAnsi"/>
                <w:color w:val="auto"/>
                <w:sz w:val="22"/>
                <w:szCs w:val="22"/>
              </w:rPr>
            </w:pPr>
            <w:r w:rsidRPr="00BE31DC">
              <w:rPr>
                <w:sz w:val="22"/>
                <w:szCs w:val="22"/>
              </w:rPr>
              <w:t>●</w:t>
            </w:r>
            <w:r w:rsidRPr="00BE31DC">
              <w:rPr>
                <w:rFonts w:asciiTheme="minorHAnsi" w:hAnsiTheme="minorHAnsi"/>
                <w:sz w:val="22"/>
                <w:szCs w:val="22"/>
              </w:rPr>
              <w:t xml:space="preserve"> </w:t>
            </w:r>
            <w:r w:rsidR="0042568B" w:rsidRPr="00BE31DC">
              <w:rPr>
                <w:rFonts w:asciiTheme="minorHAnsi" w:hAnsiTheme="minorHAnsi"/>
                <w:color w:val="auto"/>
                <w:sz w:val="22"/>
                <w:szCs w:val="22"/>
              </w:rPr>
              <w:t>De verstedelijkingsgraad</w:t>
            </w:r>
            <w:r w:rsidR="009814B8" w:rsidRPr="00BE31DC">
              <w:rPr>
                <w:rFonts w:asciiTheme="minorHAnsi" w:hAnsiTheme="minorHAnsi"/>
                <w:color w:val="auto"/>
                <w:sz w:val="22"/>
                <w:szCs w:val="22"/>
              </w:rPr>
              <w:t xml:space="preserve"> (</w:t>
            </w:r>
            <w:r w:rsidR="0042568B" w:rsidRPr="00BE31DC">
              <w:rPr>
                <w:rFonts w:asciiTheme="minorHAnsi" w:hAnsiTheme="minorHAnsi"/>
                <w:color w:val="auto"/>
                <w:sz w:val="22"/>
                <w:szCs w:val="22"/>
              </w:rPr>
              <w:t>urbanisatiegraad</w:t>
            </w:r>
            <w:r w:rsidR="009814B8" w:rsidRPr="00BE31DC">
              <w:rPr>
                <w:rFonts w:asciiTheme="minorHAnsi" w:hAnsiTheme="minorHAnsi"/>
                <w:color w:val="auto"/>
                <w:sz w:val="22"/>
                <w:szCs w:val="22"/>
              </w:rPr>
              <w:t xml:space="preserve">) </w:t>
            </w:r>
            <w:r w:rsidR="0042568B" w:rsidRPr="00BE31DC">
              <w:rPr>
                <w:rFonts w:asciiTheme="minorHAnsi" w:hAnsiTheme="minorHAnsi"/>
                <w:color w:val="auto"/>
                <w:sz w:val="22"/>
                <w:szCs w:val="22"/>
              </w:rPr>
              <w:t>ligt wereldwijd boven de 50%.</w:t>
            </w:r>
            <w:r w:rsidR="006C6998" w:rsidRPr="00BE31DC">
              <w:rPr>
                <w:rFonts w:asciiTheme="minorHAnsi" w:hAnsiTheme="minorHAnsi"/>
                <w:color w:val="auto"/>
                <w:sz w:val="22"/>
                <w:szCs w:val="22"/>
              </w:rPr>
              <w:t xml:space="preserve"> </w:t>
            </w:r>
            <w:r w:rsidR="0042568B" w:rsidRPr="00BE31DC">
              <w:rPr>
                <w:rFonts w:asciiTheme="minorHAnsi" w:hAnsiTheme="minorHAnsi"/>
                <w:color w:val="auto"/>
                <w:sz w:val="22"/>
                <w:szCs w:val="22"/>
              </w:rPr>
              <w:t>Welvarende regio’s zijn sterk verstedelijkt.</w:t>
            </w:r>
          </w:p>
          <w:p w14:paraId="0ACECA13" w14:textId="77777777" w:rsidR="0042568B" w:rsidRPr="00BE31DC" w:rsidRDefault="00664063" w:rsidP="00572727">
            <w:pPr>
              <w:pStyle w:val="0108SJBodytekst"/>
              <w:tabs>
                <w:tab w:val="left" w:pos="283"/>
              </w:tabs>
              <w:snapToGrid w:val="0"/>
              <w:rPr>
                <w:rFonts w:asciiTheme="minorHAnsi" w:hAnsiTheme="minorHAnsi"/>
                <w:color w:val="auto"/>
                <w:sz w:val="22"/>
                <w:szCs w:val="22"/>
              </w:rPr>
            </w:pPr>
            <w:r w:rsidRPr="00BE31DC">
              <w:rPr>
                <w:sz w:val="22"/>
                <w:szCs w:val="22"/>
              </w:rPr>
              <w:t>●</w:t>
            </w:r>
            <w:r w:rsidRPr="00BE31DC">
              <w:rPr>
                <w:rFonts w:asciiTheme="minorHAnsi" w:hAnsiTheme="minorHAnsi"/>
                <w:sz w:val="22"/>
                <w:szCs w:val="22"/>
              </w:rPr>
              <w:t xml:space="preserve"> </w:t>
            </w:r>
            <w:r w:rsidR="009814B8" w:rsidRPr="00BE31DC">
              <w:rPr>
                <w:rFonts w:asciiTheme="minorHAnsi" w:hAnsiTheme="minorHAnsi"/>
                <w:sz w:val="22"/>
                <w:szCs w:val="22"/>
              </w:rPr>
              <w:t>D</w:t>
            </w:r>
            <w:r w:rsidR="0042568B" w:rsidRPr="00BE31DC">
              <w:rPr>
                <w:rFonts w:asciiTheme="minorHAnsi" w:hAnsiTheme="minorHAnsi"/>
                <w:color w:val="auto"/>
                <w:sz w:val="22"/>
                <w:szCs w:val="22"/>
              </w:rPr>
              <w:t xml:space="preserve">e totale stedelijke bevolking </w:t>
            </w:r>
            <w:r w:rsidR="009814B8" w:rsidRPr="00BE31DC">
              <w:rPr>
                <w:rFonts w:asciiTheme="minorHAnsi" w:hAnsiTheme="minorHAnsi"/>
                <w:color w:val="auto"/>
                <w:sz w:val="22"/>
                <w:szCs w:val="22"/>
              </w:rPr>
              <w:t xml:space="preserve">is </w:t>
            </w:r>
            <w:r w:rsidR="0042568B" w:rsidRPr="00BE31DC">
              <w:rPr>
                <w:rFonts w:asciiTheme="minorHAnsi" w:hAnsiTheme="minorHAnsi"/>
                <w:color w:val="auto"/>
                <w:sz w:val="22"/>
                <w:szCs w:val="22"/>
              </w:rPr>
              <w:t>in rijke regio’s kleiner dan in arme landen.</w:t>
            </w:r>
            <w:r w:rsidR="006C6998" w:rsidRPr="00BE31DC">
              <w:rPr>
                <w:rFonts w:asciiTheme="minorHAnsi" w:hAnsiTheme="minorHAnsi"/>
                <w:color w:val="auto"/>
                <w:sz w:val="22"/>
                <w:szCs w:val="22"/>
              </w:rPr>
              <w:t xml:space="preserve"> </w:t>
            </w:r>
            <w:r w:rsidR="009814B8" w:rsidRPr="00BE31DC">
              <w:rPr>
                <w:rFonts w:asciiTheme="minorHAnsi" w:hAnsiTheme="minorHAnsi"/>
                <w:color w:val="auto"/>
                <w:sz w:val="22"/>
                <w:szCs w:val="22"/>
              </w:rPr>
              <w:t xml:space="preserve">Het </w:t>
            </w:r>
            <w:r w:rsidR="0042568B" w:rsidRPr="00BE31DC">
              <w:rPr>
                <w:rFonts w:asciiTheme="minorHAnsi" w:hAnsiTheme="minorHAnsi"/>
                <w:color w:val="auto"/>
                <w:sz w:val="22"/>
                <w:szCs w:val="22"/>
              </w:rPr>
              <w:t>verstedelijkingstempo</w:t>
            </w:r>
            <w:r w:rsidR="009814B8" w:rsidRPr="00BE31DC">
              <w:rPr>
                <w:rFonts w:asciiTheme="minorHAnsi" w:hAnsiTheme="minorHAnsi"/>
                <w:color w:val="auto"/>
                <w:sz w:val="22"/>
                <w:szCs w:val="22"/>
              </w:rPr>
              <w:t xml:space="preserve"> </w:t>
            </w:r>
            <w:r w:rsidR="0042568B" w:rsidRPr="00BE31DC">
              <w:rPr>
                <w:rFonts w:asciiTheme="minorHAnsi" w:hAnsiTheme="minorHAnsi"/>
                <w:color w:val="auto"/>
                <w:sz w:val="22"/>
                <w:szCs w:val="22"/>
              </w:rPr>
              <w:t xml:space="preserve">in arme macroregio’s is </w:t>
            </w:r>
            <w:r w:rsidR="009814B8" w:rsidRPr="00BE31DC">
              <w:rPr>
                <w:rFonts w:asciiTheme="minorHAnsi" w:hAnsiTheme="minorHAnsi"/>
                <w:color w:val="auto"/>
                <w:sz w:val="22"/>
                <w:szCs w:val="22"/>
              </w:rPr>
              <w:t>hoog.</w:t>
            </w:r>
          </w:p>
          <w:p w14:paraId="3A2AFFB0" w14:textId="77777777" w:rsidR="00572727" w:rsidRPr="00BE31DC" w:rsidRDefault="00572727" w:rsidP="00572727">
            <w:pPr>
              <w:pStyle w:val="0108SJBodytekst"/>
              <w:tabs>
                <w:tab w:val="left" w:pos="283"/>
              </w:tabs>
              <w:snapToGrid w:val="0"/>
              <w:rPr>
                <w:rFonts w:asciiTheme="minorHAnsi" w:hAnsiTheme="minorHAnsi"/>
                <w:color w:val="auto"/>
                <w:sz w:val="22"/>
                <w:szCs w:val="22"/>
              </w:rPr>
            </w:pPr>
          </w:p>
        </w:tc>
      </w:tr>
      <w:tr w:rsidR="0042568B" w:rsidRPr="00BE31DC" w14:paraId="5A6C5BF8" w14:textId="77777777" w:rsidTr="00D401F1">
        <w:trPr>
          <w:trHeight w:val="244"/>
        </w:trPr>
        <w:tc>
          <w:tcPr>
            <w:tcW w:w="2339" w:type="dxa"/>
          </w:tcPr>
          <w:p w14:paraId="746FE0C6" w14:textId="77777777" w:rsidR="0042568B" w:rsidRPr="00BE31DC" w:rsidRDefault="0042568B" w:rsidP="00163D17">
            <w:pPr>
              <w:pStyle w:val="0108SJBodytekst"/>
              <w:spacing w:line="240" w:lineRule="auto"/>
              <w:rPr>
                <w:rFonts w:asciiTheme="minorHAnsi" w:hAnsiTheme="minorHAnsi"/>
                <w:i/>
                <w:color w:val="auto"/>
                <w:sz w:val="22"/>
                <w:szCs w:val="22"/>
              </w:rPr>
            </w:pPr>
          </w:p>
        </w:tc>
        <w:tc>
          <w:tcPr>
            <w:tcW w:w="6949" w:type="dxa"/>
          </w:tcPr>
          <w:p w14:paraId="030F0A56" w14:textId="77777777" w:rsidR="00620308" w:rsidRPr="00BE31DC" w:rsidRDefault="00620308" w:rsidP="00620308">
            <w:pPr>
              <w:pStyle w:val="0108SJBodytekst"/>
              <w:tabs>
                <w:tab w:val="left" w:pos="283"/>
              </w:tabs>
              <w:snapToGrid w:val="0"/>
              <w:rPr>
                <w:rFonts w:asciiTheme="minorHAnsi" w:hAnsiTheme="minorHAnsi"/>
                <w:color w:val="auto"/>
                <w:sz w:val="22"/>
                <w:szCs w:val="22"/>
              </w:rPr>
            </w:pPr>
            <w:r w:rsidRPr="00BE31DC">
              <w:rPr>
                <w:rFonts w:asciiTheme="minorHAnsi" w:hAnsiTheme="minorHAnsi"/>
                <w:b/>
                <w:color w:val="auto"/>
                <w:sz w:val="22"/>
                <w:szCs w:val="22"/>
              </w:rPr>
              <w:t>Regionaliseren</w:t>
            </w:r>
          </w:p>
          <w:p w14:paraId="730C4933" w14:textId="77777777" w:rsidR="008426DB" w:rsidRDefault="00664063" w:rsidP="00893EC5">
            <w:pPr>
              <w:pStyle w:val="0108SJBodytekst"/>
              <w:tabs>
                <w:tab w:val="left" w:pos="283"/>
              </w:tabs>
              <w:snapToGrid w:val="0"/>
              <w:rPr>
                <w:rFonts w:asciiTheme="minorHAnsi" w:hAnsiTheme="minorHAnsi"/>
                <w:color w:val="auto"/>
                <w:sz w:val="22"/>
                <w:szCs w:val="22"/>
              </w:rPr>
            </w:pPr>
            <w:r w:rsidRPr="00BE31DC">
              <w:rPr>
                <w:color w:val="auto"/>
                <w:sz w:val="22"/>
                <w:szCs w:val="22"/>
              </w:rPr>
              <w:t>►</w:t>
            </w:r>
            <w:r w:rsidRPr="00BE31DC">
              <w:rPr>
                <w:rFonts w:asciiTheme="minorHAnsi" w:hAnsiTheme="minorHAnsi"/>
                <w:color w:val="auto"/>
                <w:sz w:val="22"/>
                <w:szCs w:val="22"/>
              </w:rPr>
              <w:t xml:space="preserve"> </w:t>
            </w:r>
            <w:r w:rsidR="00893EC5" w:rsidRPr="00BE31DC">
              <w:rPr>
                <w:rFonts w:asciiTheme="minorHAnsi" w:hAnsiTheme="minorHAnsi"/>
                <w:color w:val="auto"/>
                <w:sz w:val="22"/>
                <w:szCs w:val="22"/>
              </w:rPr>
              <w:t xml:space="preserve">Je kunt de </w:t>
            </w:r>
            <w:r w:rsidR="00620308" w:rsidRPr="00BE31DC">
              <w:rPr>
                <w:rFonts w:asciiTheme="minorHAnsi" w:hAnsiTheme="minorHAnsi"/>
                <w:color w:val="auto"/>
                <w:sz w:val="22"/>
                <w:szCs w:val="22"/>
              </w:rPr>
              <w:t xml:space="preserve">wereld </w:t>
            </w:r>
            <w:r w:rsidR="00893EC5" w:rsidRPr="00BE31DC">
              <w:rPr>
                <w:rFonts w:asciiTheme="minorHAnsi" w:hAnsiTheme="minorHAnsi"/>
                <w:color w:val="auto"/>
                <w:sz w:val="22"/>
                <w:szCs w:val="22"/>
              </w:rPr>
              <w:t xml:space="preserve">aan de hand van een of meerdere </w:t>
            </w:r>
            <w:r w:rsidR="00620308" w:rsidRPr="00BE31DC">
              <w:rPr>
                <w:rFonts w:asciiTheme="minorHAnsi" w:hAnsiTheme="minorHAnsi"/>
                <w:color w:val="auto"/>
                <w:sz w:val="22"/>
                <w:szCs w:val="22"/>
              </w:rPr>
              <w:t>kenmerken indel</w:t>
            </w:r>
            <w:r w:rsidR="00893EC5" w:rsidRPr="00BE31DC">
              <w:rPr>
                <w:rFonts w:asciiTheme="minorHAnsi" w:hAnsiTheme="minorHAnsi"/>
                <w:color w:val="auto"/>
                <w:sz w:val="22"/>
                <w:szCs w:val="22"/>
              </w:rPr>
              <w:t>en of</w:t>
            </w:r>
            <w:r w:rsidR="006C6998" w:rsidRPr="00BE31DC">
              <w:rPr>
                <w:rFonts w:asciiTheme="minorHAnsi" w:hAnsiTheme="minorHAnsi"/>
                <w:color w:val="auto"/>
                <w:sz w:val="22"/>
                <w:szCs w:val="22"/>
              </w:rPr>
              <w:t xml:space="preserve"> </w:t>
            </w:r>
            <w:r w:rsidR="00893EC5" w:rsidRPr="00BE31DC">
              <w:rPr>
                <w:rFonts w:asciiTheme="minorHAnsi" w:hAnsiTheme="minorHAnsi"/>
                <w:color w:val="auto"/>
                <w:sz w:val="22"/>
                <w:szCs w:val="22"/>
              </w:rPr>
              <w:t>regionaliseren.</w:t>
            </w:r>
          </w:p>
          <w:p w14:paraId="39612011" w14:textId="77777777" w:rsidR="00791AA5" w:rsidRDefault="00791AA5" w:rsidP="00893EC5">
            <w:pPr>
              <w:pStyle w:val="0108SJBodytekst"/>
              <w:tabs>
                <w:tab w:val="left" w:pos="283"/>
              </w:tabs>
              <w:snapToGrid w:val="0"/>
              <w:rPr>
                <w:rFonts w:asciiTheme="minorHAnsi" w:hAnsiTheme="minorHAnsi"/>
                <w:color w:val="auto"/>
                <w:sz w:val="22"/>
                <w:szCs w:val="22"/>
              </w:rPr>
            </w:pPr>
          </w:p>
          <w:p w14:paraId="5E18045D" w14:textId="77777777" w:rsidR="007609D7" w:rsidRPr="00BE31DC" w:rsidRDefault="007609D7" w:rsidP="00893EC5">
            <w:pPr>
              <w:pStyle w:val="0108SJBodytekst"/>
              <w:tabs>
                <w:tab w:val="left" w:pos="283"/>
              </w:tabs>
              <w:snapToGrid w:val="0"/>
              <w:rPr>
                <w:rFonts w:asciiTheme="minorHAnsi" w:hAnsiTheme="minorHAnsi"/>
                <w:color w:val="auto"/>
                <w:sz w:val="22"/>
                <w:szCs w:val="22"/>
              </w:rPr>
            </w:pPr>
          </w:p>
        </w:tc>
      </w:tr>
      <w:tr w:rsidR="00791AA5" w:rsidRPr="00BE31DC" w14:paraId="7FF2B6C3" w14:textId="77777777" w:rsidTr="00E50151">
        <w:trPr>
          <w:trHeight w:val="244"/>
        </w:trPr>
        <w:tc>
          <w:tcPr>
            <w:tcW w:w="2339" w:type="dxa"/>
          </w:tcPr>
          <w:p w14:paraId="0A11206C" w14:textId="77777777" w:rsidR="00791AA5" w:rsidRPr="00BE31DC" w:rsidRDefault="00791AA5" w:rsidP="00E50151">
            <w:pPr>
              <w:pStyle w:val="Geenafstand"/>
              <w:rPr>
                <w:rFonts w:asciiTheme="minorHAnsi" w:hAnsiTheme="minorHAnsi" w:cs="Times New Roman"/>
                <w:i/>
              </w:rPr>
            </w:pPr>
          </w:p>
        </w:tc>
        <w:tc>
          <w:tcPr>
            <w:tcW w:w="6949" w:type="dxa"/>
          </w:tcPr>
          <w:p w14:paraId="4E159538" w14:textId="77777777" w:rsidR="00791AA5" w:rsidRPr="00BE31DC" w:rsidRDefault="00791AA5" w:rsidP="00E50151">
            <w:pPr>
              <w:rPr>
                <w:rFonts w:asciiTheme="minorHAnsi" w:hAnsiTheme="minorHAnsi"/>
                <w:b/>
                <w:sz w:val="22"/>
                <w:szCs w:val="22"/>
              </w:rPr>
            </w:pPr>
            <w:r w:rsidRPr="00BE31DC">
              <w:rPr>
                <w:rFonts w:asciiTheme="minorHAnsi" w:hAnsiTheme="minorHAnsi"/>
                <w:b/>
                <w:sz w:val="22"/>
                <w:szCs w:val="22"/>
              </w:rPr>
              <w:t>1.2 Scheidslijnen in Europa</w:t>
            </w:r>
          </w:p>
          <w:p w14:paraId="2D0A51D9" w14:textId="77777777" w:rsidR="00791AA5" w:rsidRPr="00BE31DC" w:rsidRDefault="00791AA5" w:rsidP="00E50151">
            <w:pPr>
              <w:rPr>
                <w:rFonts w:asciiTheme="minorHAnsi" w:hAnsiTheme="minorHAnsi"/>
                <w:sz w:val="22"/>
                <w:szCs w:val="22"/>
              </w:rPr>
            </w:pPr>
          </w:p>
        </w:tc>
      </w:tr>
      <w:tr w:rsidR="00791AA5" w:rsidRPr="00BE31DC" w14:paraId="5BA50D42" w14:textId="77777777" w:rsidTr="00E50151">
        <w:trPr>
          <w:trHeight w:val="244"/>
        </w:trPr>
        <w:tc>
          <w:tcPr>
            <w:tcW w:w="2339" w:type="dxa"/>
          </w:tcPr>
          <w:p w14:paraId="1D5A5B3E" w14:textId="77777777" w:rsidR="00791AA5" w:rsidRPr="00BE31DC" w:rsidRDefault="00791AA5" w:rsidP="00E50151">
            <w:pPr>
              <w:pStyle w:val="Geenafstand"/>
              <w:rPr>
                <w:rFonts w:asciiTheme="minorHAnsi" w:hAnsiTheme="minorHAnsi" w:cs="Times New Roman"/>
                <w:i/>
              </w:rPr>
            </w:pPr>
          </w:p>
        </w:tc>
        <w:tc>
          <w:tcPr>
            <w:tcW w:w="6949" w:type="dxa"/>
          </w:tcPr>
          <w:p w14:paraId="2E6B0B81" w14:textId="77777777" w:rsidR="00791AA5" w:rsidRPr="00BE31DC" w:rsidRDefault="00791AA5" w:rsidP="00E50151">
            <w:pPr>
              <w:tabs>
                <w:tab w:val="left" w:pos="284"/>
                <w:tab w:val="left" w:pos="567"/>
              </w:tabs>
              <w:rPr>
                <w:rFonts w:asciiTheme="minorHAnsi" w:hAnsiTheme="minorHAnsi"/>
                <w:i/>
                <w:sz w:val="22"/>
                <w:szCs w:val="22"/>
              </w:rPr>
            </w:pPr>
          </w:p>
        </w:tc>
      </w:tr>
      <w:tr w:rsidR="00791AA5" w:rsidRPr="00BE31DC" w14:paraId="5486FC00" w14:textId="77777777" w:rsidTr="00E50151">
        <w:trPr>
          <w:trHeight w:val="244"/>
        </w:trPr>
        <w:tc>
          <w:tcPr>
            <w:tcW w:w="2339" w:type="dxa"/>
          </w:tcPr>
          <w:p w14:paraId="65FA7C0F" w14:textId="77777777" w:rsidR="00791AA5" w:rsidRPr="00BE31DC" w:rsidRDefault="00791AA5" w:rsidP="00E50151">
            <w:pPr>
              <w:rPr>
                <w:rFonts w:asciiTheme="minorHAnsi" w:hAnsiTheme="minorHAnsi"/>
                <w:i/>
                <w:sz w:val="22"/>
                <w:szCs w:val="22"/>
              </w:rPr>
            </w:pPr>
          </w:p>
          <w:p w14:paraId="5576388B" w14:textId="77777777" w:rsidR="00791AA5" w:rsidRPr="00BE31DC" w:rsidRDefault="00791AA5" w:rsidP="00E50151">
            <w:pPr>
              <w:rPr>
                <w:rFonts w:asciiTheme="minorHAnsi" w:hAnsiTheme="minorHAnsi"/>
                <w:i/>
                <w:sz w:val="22"/>
                <w:szCs w:val="22"/>
              </w:rPr>
            </w:pPr>
          </w:p>
          <w:p w14:paraId="33641852" w14:textId="77777777" w:rsidR="00791AA5" w:rsidRPr="00BE31DC" w:rsidRDefault="00791AA5" w:rsidP="00E50151">
            <w:pPr>
              <w:rPr>
                <w:rFonts w:asciiTheme="minorHAnsi" w:hAnsiTheme="minorHAnsi"/>
                <w:i/>
                <w:sz w:val="22"/>
                <w:szCs w:val="22"/>
              </w:rPr>
            </w:pPr>
          </w:p>
          <w:p w14:paraId="2205C3E1" w14:textId="77777777" w:rsidR="00791AA5" w:rsidRPr="00BE31DC" w:rsidRDefault="00791AA5" w:rsidP="00E50151">
            <w:pPr>
              <w:rPr>
                <w:rFonts w:asciiTheme="minorHAnsi" w:hAnsiTheme="minorHAnsi"/>
                <w:i/>
                <w:sz w:val="22"/>
                <w:szCs w:val="22"/>
              </w:rPr>
            </w:pPr>
          </w:p>
          <w:p w14:paraId="52384A28" w14:textId="77777777" w:rsidR="00791AA5" w:rsidRPr="00BE31DC" w:rsidRDefault="00791AA5" w:rsidP="00E50151">
            <w:pPr>
              <w:rPr>
                <w:rFonts w:asciiTheme="minorHAnsi" w:hAnsiTheme="minorHAnsi"/>
                <w:i/>
                <w:sz w:val="22"/>
                <w:szCs w:val="22"/>
              </w:rPr>
            </w:pPr>
          </w:p>
          <w:p w14:paraId="5481BBF1" w14:textId="77777777" w:rsidR="00791AA5" w:rsidRPr="00BE31DC" w:rsidRDefault="00791AA5" w:rsidP="00E50151">
            <w:pPr>
              <w:rPr>
                <w:rFonts w:asciiTheme="minorHAnsi" w:hAnsiTheme="minorHAnsi"/>
                <w:i/>
                <w:sz w:val="22"/>
                <w:szCs w:val="22"/>
              </w:rPr>
            </w:pPr>
          </w:p>
          <w:p w14:paraId="1013FD79" w14:textId="77777777" w:rsidR="00791AA5" w:rsidRPr="00BE31DC" w:rsidRDefault="00791AA5" w:rsidP="00E50151">
            <w:pPr>
              <w:rPr>
                <w:rFonts w:asciiTheme="minorHAnsi" w:hAnsiTheme="minorHAnsi"/>
                <w:i/>
                <w:sz w:val="22"/>
                <w:szCs w:val="22"/>
              </w:rPr>
            </w:pPr>
          </w:p>
          <w:p w14:paraId="69EFB42A" w14:textId="77777777" w:rsidR="00791AA5" w:rsidRPr="00BE31DC" w:rsidRDefault="00791AA5" w:rsidP="00E50151">
            <w:pPr>
              <w:rPr>
                <w:rFonts w:asciiTheme="minorHAnsi" w:hAnsiTheme="minorHAnsi"/>
                <w:i/>
                <w:sz w:val="22"/>
                <w:szCs w:val="22"/>
              </w:rPr>
            </w:pPr>
          </w:p>
          <w:p w14:paraId="2BDFABB7" w14:textId="77777777" w:rsidR="00791AA5" w:rsidRPr="00BE31DC" w:rsidRDefault="00791AA5" w:rsidP="00E50151">
            <w:pPr>
              <w:rPr>
                <w:rFonts w:asciiTheme="minorHAnsi" w:hAnsiTheme="minorHAnsi"/>
                <w:i/>
                <w:sz w:val="22"/>
                <w:szCs w:val="22"/>
              </w:rPr>
            </w:pPr>
            <w:r w:rsidRPr="00BE31DC">
              <w:rPr>
                <w:rFonts w:asciiTheme="minorHAnsi" w:hAnsiTheme="minorHAnsi"/>
                <w:i/>
                <w:sz w:val="22"/>
                <w:szCs w:val="22"/>
              </w:rPr>
              <w:t>diffusie</w:t>
            </w:r>
          </w:p>
        </w:tc>
        <w:tc>
          <w:tcPr>
            <w:tcW w:w="6949" w:type="dxa"/>
          </w:tcPr>
          <w:p w14:paraId="3ECB5A01" w14:textId="77777777" w:rsidR="00791AA5" w:rsidRPr="00BE31DC" w:rsidRDefault="00791AA5" w:rsidP="00E50151">
            <w:pPr>
              <w:pStyle w:val="0108SJBodytekst"/>
              <w:tabs>
                <w:tab w:val="left" w:pos="0"/>
                <w:tab w:val="left" w:pos="750"/>
              </w:tabs>
              <w:rPr>
                <w:rFonts w:asciiTheme="minorHAnsi" w:hAnsiTheme="minorHAnsi"/>
                <w:b/>
                <w:sz w:val="22"/>
                <w:szCs w:val="22"/>
              </w:rPr>
            </w:pPr>
            <w:r w:rsidRPr="00BE31DC">
              <w:rPr>
                <w:rFonts w:asciiTheme="minorHAnsi" w:hAnsiTheme="minorHAnsi"/>
                <w:b/>
                <w:sz w:val="22"/>
                <w:szCs w:val="22"/>
              </w:rPr>
              <w:t>Eurazië, of Europa en Azië?</w:t>
            </w:r>
          </w:p>
          <w:p w14:paraId="1A48BFFE" w14:textId="77777777" w:rsidR="00791AA5" w:rsidRPr="00BE31DC" w:rsidRDefault="00791AA5" w:rsidP="00E50151">
            <w:pPr>
              <w:pStyle w:val="0108SJBodytekst"/>
              <w:tabs>
                <w:tab w:val="left" w:pos="0"/>
                <w:tab w:val="left" w:pos="750"/>
              </w:tabs>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Tussen </w:t>
            </w:r>
            <w:r w:rsidRPr="00BE31DC">
              <w:rPr>
                <w:rFonts w:asciiTheme="minorHAnsi" w:hAnsiTheme="minorHAnsi"/>
                <w:sz w:val="22"/>
                <w:szCs w:val="22"/>
              </w:rPr>
              <w:t>Europa en Azië ontbreekt een natuurlijke, maar ook culturele grens. De laatste lijkt zelfs te verschuiven; voor de Koude Oorlog lag die westelijker. De meningen over de grenslijn verschillen.</w:t>
            </w:r>
          </w:p>
          <w:p w14:paraId="73FA2EC3" w14:textId="77777777" w:rsidR="00791AA5" w:rsidRPr="00BE31DC" w:rsidRDefault="00791AA5" w:rsidP="00E50151">
            <w:pPr>
              <w:pStyle w:val="0108SJBodytekst"/>
              <w:tabs>
                <w:tab w:val="left" w:pos="0"/>
                <w:tab w:val="left" w:pos="750"/>
              </w:tabs>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geleidelijke overgang van Europa naar Azië hangt samen met de vele contacten en migratie tussen samenlevingen in Europa en Centraal- en Oost-Azië. De spreiding van bijvoorbeeld Indo-Europese talen (de Romaanse, de Baltisch-Slavische, de Germaanse) getuigt daarvan. Van cultuurhaarden in Azië vond diffusie plaats.</w:t>
            </w:r>
          </w:p>
          <w:p w14:paraId="5FE0F795" w14:textId="77777777" w:rsidR="00791AA5" w:rsidRPr="00BE31DC" w:rsidRDefault="00791AA5" w:rsidP="00E50151">
            <w:pPr>
              <w:pStyle w:val="0108SJBodytekst"/>
              <w:tabs>
                <w:tab w:val="left" w:pos="0"/>
                <w:tab w:val="left" w:pos="750"/>
              </w:tabs>
              <w:spacing w:line="240" w:lineRule="auto"/>
              <w:rPr>
                <w:rFonts w:asciiTheme="minorHAnsi" w:hAnsiTheme="minorHAnsi"/>
                <w:sz w:val="22"/>
                <w:szCs w:val="22"/>
              </w:rPr>
            </w:pPr>
          </w:p>
        </w:tc>
      </w:tr>
    </w:tbl>
    <w:p w14:paraId="597E62EA" w14:textId="77777777" w:rsidR="00C34FDD" w:rsidRDefault="00C34FDD">
      <w:r>
        <w:br w:type="page"/>
      </w:r>
    </w:p>
    <w:tbl>
      <w:tblPr>
        <w:tblW w:w="0" w:type="auto"/>
        <w:tblLook w:val="04A0" w:firstRow="1" w:lastRow="0" w:firstColumn="1" w:lastColumn="0" w:noHBand="0" w:noVBand="1"/>
      </w:tblPr>
      <w:tblGrid>
        <w:gridCol w:w="2339"/>
        <w:gridCol w:w="6949"/>
      </w:tblGrid>
      <w:tr w:rsidR="00E21E82" w:rsidRPr="00BE31DC" w14:paraId="58C9F8E4" w14:textId="77777777" w:rsidTr="00D401F1">
        <w:trPr>
          <w:trHeight w:val="244"/>
        </w:trPr>
        <w:tc>
          <w:tcPr>
            <w:tcW w:w="2339" w:type="dxa"/>
          </w:tcPr>
          <w:p w14:paraId="60A59FD2" w14:textId="77777777" w:rsidR="00E21E82" w:rsidRPr="00BE31DC" w:rsidRDefault="00E21E82" w:rsidP="004C5898">
            <w:pPr>
              <w:pStyle w:val="Geenafstand"/>
              <w:rPr>
                <w:rFonts w:asciiTheme="minorHAnsi" w:hAnsiTheme="minorHAnsi" w:cs="Times New Roman"/>
                <w:i/>
              </w:rPr>
            </w:pPr>
          </w:p>
        </w:tc>
        <w:tc>
          <w:tcPr>
            <w:tcW w:w="6949" w:type="dxa"/>
          </w:tcPr>
          <w:p w14:paraId="4CF11BF2" w14:textId="77777777" w:rsidR="00873B1A" w:rsidRPr="00BE31DC" w:rsidRDefault="00873B1A" w:rsidP="00845C98">
            <w:pPr>
              <w:rPr>
                <w:rFonts w:asciiTheme="minorHAnsi" w:hAnsiTheme="minorHAnsi"/>
                <w:sz w:val="22"/>
                <w:szCs w:val="22"/>
              </w:rPr>
            </w:pPr>
          </w:p>
        </w:tc>
      </w:tr>
      <w:tr w:rsidR="00E21E82" w:rsidRPr="00BE31DC" w14:paraId="18736438" w14:textId="77777777" w:rsidTr="00D401F1">
        <w:trPr>
          <w:trHeight w:val="244"/>
        </w:trPr>
        <w:tc>
          <w:tcPr>
            <w:tcW w:w="2339" w:type="dxa"/>
          </w:tcPr>
          <w:p w14:paraId="575E24D5" w14:textId="77777777" w:rsidR="00E21E82" w:rsidRPr="00BE31DC" w:rsidRDefault="00E21E82" w:rsidP="004C5898">
            <w:pPr>
              <w:pStyle w:val="Geenafstand"/>
              <w:rPr>
                <w:rFonts w:asciiTheme="minorHAnsi" w:hAnsiTheme="minorHAnsi" w:cs="Times New Roman"/>
                <w:i/>
              </w:rPr>
            </w:pPr>
          </w:p>
        </w:tc>
        <w:tc>
          <w:tcPr>
            <w:tcW w:w="6949" w:type="dxa"/>
          </w:tcPr>
          <w:p w14:paraId="51B7EFB2" w14:textId="77777777" w:rsidR="008426DB" w:rsidRPr="00BE31DC" w:rsidRDefault="008426DB" w:rsidP="00791AA5">
            <w:pPr>
              <w:tabs>
                <w:tab w:val="left" w:pos="284"/>
                <w:tab w:val="left" w:pos="567"/>
              </w:tabs>
              <w:rPr>
                <w:rFonts w:asciiTheme="minorHAnsi" w:hAnsiTheme="minorHAnsi"/>
                <w:i/>
                <w:sz w:val="22"/>
                <w:szCs w:val="22"/>
              </w:rPr>
            </w:pPr>
          </w:p>
        </w:tc>
      </w:tr>
      <w:tr w:rsidR="00E21E82" w:rsidRPr="00BE31DC" w14:paraId="174E901E" w14:textId="77777777" w:rsidTr="00D401F1">
        <w:trPr>
          <w:trHeight w:val="244"/>
        </w:trPr>
        <w:tc>
          <w:tcPr>
            <w:tcW w:w="2339" w:type="dxa"/>
          </w:tcPr>
          <w:p w14:paraId="1DD8890B" w14:textId="77777777" w:rsidR="001B0E60" w:rsidRPr="00BE31DC" w:rsidRDefault="001B0E60" w:rsidP="004C5898">
            <w:pPr>
              <w:rPr>
                <w:rFonts w:asciiTheme="minorHAnsi" w:hAnsiTheme="minorHAnsi"/>
                <w:i/>
                <w:sz w:val="22"/>
                <w:szCs w:val="22"/>
              </w:rPr>
            </w:pPr>
          </w:p>
        </w:tc>
        <w:tc>
          <w:tcPr>
            <w:tcW w:w="6949" w:type="dxa"/>
          </w:tcPr>
          <w:p w14:paraId="170E3687" w14:textId="77777777" w:rsidR="009C6B6B" w:rsidRPr="00BE31DC" w:rsidRDefault="009C6B6B" w:rsidP="009C6B6B">
            <w:pPr>
              <w:pStyle w:val="0108SJBodytekst"/>
              <w:tabs>
                <w:tab w:val="left" w:pos="0"/>
                <w:tab w:val="left" w:pos="750"/>
              </w:tabs>
              <w:spacing w:line="240" w:lineRule="auto"/>
              <w:rPr>
                <w:rFonts w:asciiTheme="minorHAnsi" w:hAnsiTheme="minorHAnsi"/>
                <w:sz w:val="22"/>
                <w:szCs w:val="22"/>
              </w:rPr>
            </w:pPr>
          </w:p>
        </w:tc>
      </w:tr>
      <w:tr w:rsidR="00CB4FD2" w:rsidRPr="00BE31DC" w14:paraId="7632A467" w14:textId="77777777" w:rsidTr="00D401F1">
        <w:trPr>
          <w:trHeight w:val="244"/>
        </w:trPr>
        <w:tc>
          <w:tcPr>
            <w:tcW w:w="2339" w:type="dxa"/>
          </w:tcPr>
          <w:p w14:paraId="3BFB95C8" w14:textId="77777777" w:rsidR="000453B1" w:rsidRPr="00BE31DC" w:rsidRDefault="000453B1" w:rsidP="004C5898">
            <w:pPr>
              <w:rPr>
                <w:rFonts w:asciiTheme="minorHAnsi" w:hAnsiTheme="minorHAnsi"/>
                <w:i/>
                <w:sz w:val="22"/>
                <w:szCs w:val="22"/>
              </w:rPr>
            </w:pPr>
          </w:p>
          <w:p w14:paraId="3DADED0D" w14:textId="77777777" w:rsidR="000453B1" w:rsidRPr="00BE31DC" w:rsidRDefault="000453B1" w:rsidP="004C5898">
            <w:pPr>
              <w:rPr>
                <w:rFonts w:asciiTheme="minorHAnsi" w:hAnsiTheme="minorHAnsi"/>
                <w:i/>
                <w:sz w:val="22"/>
                <w:szCs w:val="22"/>
              </w:rPr>
            </w:pPr>
          </w:p>
          <w:p w14:paraId="546BEBEE" w14:textId="77777777" w:rsidR="00585908" w:rsidRPr="00BE31DC" w:rsidRDefault="00B62F50" w:rsidP="004C5898">
            <w:pPr>
              <w:rPr>
                <w:rFonts w:asciiTheme="minorHAnsi" w:hAnsiTheme="minorHAnsi"/>
                <w:i/>
                <w:sz w:val="22"/>
                <w:szCs w:val="22"/>
              </w:rPr>
            </w:pPr>
            <w:r w:rsidRPr="00BE31DC">
              <w:rPr>
                <w:rFonts w:asciiTheme="minorHAnsi" w:hAnsiTheme="minorHAnsi"/>
                <w:i/>
                <w:sz w:val="22"/>
                <w:szCs w:val="22"/>
              </w:rPr>
              <w:t>geopolitiek</w:t>
            </w:r>
          </w:p>
          <w:p w14:paraId="4B46EBFE" w14:textId="77777777" w:rsidR="000453B1" w:rsidRPr="00BE31DC" w:rsidRDefault="000453B1" w:rsidP="004C5898">
            <w:pPr>
              <w:rPr>
                <w:rFonts w:asciiTheme="minorHAnsi" w:hAnsiTheme="minorHAnsi"/>
                <w:i/>
                <w:sz w:val="22"/>
                <w:szCs w:val="22"/>
              </w:rPr>
            </w:pPr>
          </w:p>
          <w:p w14:paraId="7AD843A4" w14:textId="77777777" w:rsidR="000453B1" w:rsidRPr="00BE31DC" w:rsidRDefault="000453B1" w:rsidP="004C5898">
            <w:pPr>
              <w:rPr>
                <w:rFonts w:asciiTheme="minorHAnsi" w:hAnsiTheme="minorHAnsi"/>
                <w:i/>
                <w:sz w:val="22"/>
                <w:szCs w:val="22"/>
              </w:rPr>
            </w:pPr>
          </w:p>
          <w:p w14:paraId="55A7D8A6" w14:textId="77777777" w:rsidR="000453B1" w:rsidRPr="00BE31DC" w:rsidRDefault="000453B1" w:rsidP="004C5898">
            <w:pPr>
              <w:rPr>
                <w:rFonts w:asciiTheme="minorHAnsi" w:hAnsiTheme="minorHAnsi"/>
                <w:i/>
                <w:sz w:val="22"/>
                <w:szCs w:val="22"/>
              </w:rPr>
            </w:pPr>
          </w:p>
          <w:p w14:paraId="232F2BB4" w14:textId="77777777" w:rsidR="000453B1" w:rsidRPr="00BE31DC" w:rsidRDefault="000453B1" w:rsidP="004C5898">
            <w:pPr>
              <w:rPr>
                <w:rFonts w:asciiTheme="minorHAnsi" w:hAnsiTheme="minorHAnsi"/>
                <w:i/>
                <w:sz w:val="22"/>
                <w:szCs w:val="22"/>
              </w:rPr>
            </w:pPr>
          </w:p>
          <w:p w14:paraId="63AC523C" w14:textId="77777777" w:rsidR="000453B1" w:rsidRPr="00BE31DC" w:rsidRDefault="000453B1" w:rsidP="004C5898">
            <w:pPr>
              <w:rPr>
                <w:rFonts w:asciiTheme="minorHAnsi" w:hAnsiTheme="minorHAnsi"/>
                <w:i/>
                <w:sz w:val="22"/>
                <w:szCs w:val="22"/>
              </w:rPr>
            </w:pPr>
          </w:p>
          <w:p w14:paraId="64DBAA53" w14:textId="77777777" w:rsidR="000453B1" w:rsidRPr="00BE31DC" w:rsidRDefault="000453B1" w:rsidP="004C5898">
            <w:pPr>
              <w:rPr>
                <w:rFonts w:asciiTheme="minorHAnsi" w:hAnsiTheme="minorHAnsi"/>
                <w:i/>
                <w:sz w:val="22"/>
                <w:szCs w:val="22"/>
              </w:rPr>
            </w:pPr>
          </w:p>
          <w:p w14:paraId="5A222CE2" w14:textId="77777777" w:rsidR="00B62F50" w:rsidRPr="00BE31DC" w:rsidRDefault="00B62F50" w:rsidP="004C5898">
            <w:pPr>
              <w:rPr>
                <w:rFonts w:asciiTheme="minorHAnsi" w:hAnsiTheme="minorHAnsi"/>
                <w:i/>
                <w:sz w:val="22"/>
                <w:szCs w:val="22"/>
              </w:rPr>
            </w:pPr>
            <w:r w:rsidRPr="00BE31DC">
              <w:rPr>
                <w:rFonts w:asciiTheme="minorHAnsi" w:hAnsiTheme="minorHAnsi"/>
                <w:i/>
                <w:sz w:val="22"/>
                <w:szCs w:val="22"/>
              </w:rPr>
              <w:t>regionalisme</w:t>
            </w:r>
          </w:p>
        </w:tc>
        <w:tc>
          <w:tcPr>
            <w:tcW w:w="6949" w:type="dxa"/>
          </w:tcPr>
          <w:p w14:paraId="6C20C82B" w14:textId="77777777" w:rsidR="00F12031" w:rsidRPr="00BE31DC" w:rsidRDefault="00F12031" w:rsidP="00F12031">
            <w:pPr>
              <w:pStyle w:val="0108SJBodytekst"/>
              <w:snapToGrid w:val="0"/>
              <w:rPr>
                <w:rFonts w:asciiTheme="minorHAnsi" w:hAnsiTheme="minorHAnsi"/>
                <w:b/>
                <w:sz w:val="22"/>
                <w:szCs w:val="22"/>
              </w:rPr>
            </w:pPr>
            <w:r w:rsidRPr="00BE31DC">
              <w:rPr>
                <w:rFonts w:asciiTheme="minorHAnsi" w:hAnsiTheme="minorHAnsi"/>
                <w:b/>
                <w:sz w:val="22"/>
                <w:szCs w:val="22"/>
              </w:rPr>
              <w:t>Staatkundige verbrokkeling</w:t>
            </w:r>
          </w:p>
          <w:p w14:paraId="40AC134E" w14:textId="77777777" w:rsidR="007B1006" w:rsidRPr="00BE31DC" w:rsidRDefault="00664063" w:rsidP="00F12031">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7B1006" w:rsidRPr="00BE31DC">
              <w:rPr>
                <w:rFonts w:asciiTheme="minorHAnsi" w:hAnsiTheme="minorHAnsi"/>
                <w:sz w:val="22"/>
                <w:szCs w:val="22"/>
              </w:rPr>
              <w:t>Europa kent</w:t>
            </w:r>
            <w:r w:rsidR="00F12031" w:rsidRPr="00BE31DC">
              <w:rPr>
                <w:rFonts w:asciiTheme="minorHAnsi" w:hAnsiTheme="minorHAnsi"/>
                <w:sz w:val="22"/>
                <w:szCs w:val="22"/>
              </w:rPr>
              <w:t xml:space="preserve"> relatief </w:t>
            </w:r>
            <w:r w:rsidR="00470BF7" w:rsidRPr="00BE31DC">
              <w:rPr>
                <w:rFonts w:asciiTheme="minorHAnsi" w:hAnsiTheme="minorHAnsi"/>
                <w:sz w:val="22"/>
                <w:szCs w:val="22"/>
              </w:rPr>
              <w:t xml:space="preserve">veel staten. Het </w:t>
            </w:r>
            <w:r w:rsidR="007B1006" w:rsidRPr="00BE31DC">
              <w:rPr>
                <w:rFonts w:asciiTheme="minorHAnsi" w:hAnsiTheme="minorHAnsi"/>
                <w:sz w:val="22"/>
                <w:szCs w:val="22"/>
              </w:rPr>
              <w:t xml:space="preserve">aantal en </w:t>
            </w:r>
            <w:r w:rsidR="00470BF7" w:rsidRPr="00BE31DC">
              <w:rPr>
                <w:rFonts w:asciiTheme="minorHAnsi" w:hAnsiTheme="minorHAnsi"/>
                <w:sz w:val="22"/>
                <w:szCs w:val="22"/>
              </w:rPr>
              <w:t xml:space="preserve">de </w:t>
            </w:r>
            <w:r w:rsidR="007B1006" w:rsidRPr="00BE31DC">
              <w:rPr>
                <w:rFonts w:asciiTheme="minorHAnsi" w:hAnsiTheme="minorHAnsi"/>
                <w:sz w:val="22"/>
                <w:szCs w:val="22"/>
              </w:rPr>
              <w:t>grenz</w:t>
            </w:r>
            <w:r w:rsidR="00470BF7" w:rsidRPr="00BE31DC">
              <w:rPr>
                <w:rFonts w:asciiTheme="minorHAnsi" w:hAnsiTheme="minorHAnsi"/>
                <w:sz w:val="22"/>
                <w:szCs w:val="22"/>
              </w:rPr>
              <w:t>en ervan</w:t>
            </w:r>
            <w:r w:rsidR="007B1006" w:rsidRPr="00BE31DC">
              <w:rPr>
                <w:rFonts w:asciiTheme="minorHAnsi" w:hAnsiTheme="minorHAnsi"/>
                <w:sz w:val="22"/>
                <w:szCs w:val="22"/>
              </w:rPr>
              <w:t xml:space="preserve"> veranderde</w:t>
            </w:r>
            <w:r w:rsidR="006C6998" w:rsidRPr="00BE31DC">
              <w:rPr>
                <w:rFonts w:asciiTheme="minorHAnsi" w:hAnsiTheme="minorHAnsi"/>
                <w:sz w:val="22"/>
                <w:szCs w:val="22"/>
              </w:rPr>
              <w:t xml:space="preserve"> </w:t>
            </w:r>
            <w:r w:rsidR="00470BF7" w:rsidRPr="00BE31DC">
              <w:rPr>
                <w:rFonts w:asciiTheme="minorHAnsi" w:hAnsiTheme="minorHAnsi"/>
                <w:sz w:val="22"/>
                <w:szCs w:val="22"/>
              </w:rPr>
              <w:t xml:space="preserve">vaak, onder meer door </w:t>
            </w:r>
            <w:r w:rsidR="007B1006" w:rsidRPr="00BE31DC">
              <w:rPr>
                <w:rFonts w:asciiTheme="minorHAnsi" w:hAnsiTheme="minorHAnsi"/>
                <w:sz w:val="22"/>
                <w:szCs w:val="22"/>
              </w:rPr>
              <w:t>g</w:t>
            </w:r>
            <w:r w:rsidR="00F12031" w:rsidRPr="00BE31DC">
              <w:rPr>
                <w:rFonts w:asciiTheme="minorHAnsi" w:hAnsiTheme="minorHAnsi"/>
                <w:sz w:val="22"/>
                <w:szCs w:val="22"/>
              </w:rPr>
              <w:t>eopolitieke, culturele en economische factoren</w:t>
            </w:r>
            <w:r w:rsidR="006C6998" w:rsidRPr="00BE31DC">
              <w:rPr>
                <w:rFonts w:asciiTheme="minorHAnsi" w:hAnsiTheme="minorHAnsi"/>
                <w:sz w:val="22"/>
                <w:szCs w:val="22"/>
              </w:rPr>
              <w:t>.</w:t>
            </w:r>
          </w:p>
          <w:p w14:paraId="246D7094" w14:textId="77777777" w:rsidR="00470BF7" w:rsidRPr="00BE31DC" w:rsidRDefault="00664063" w:rsidP="00F12031">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7B1006" w:rsidRPr="00BE31DC">
              <w:rPr>
                <w:rFonts w:asciiTheme="minorHAnsi" w:hAnsiTheme="minorHAnsi"/>
                <w:color w:val="auto"/>
                <w:sz w:val="22"/>
                <w:szCs w:val="22"/>
              </w:rPr>
              <w:t>G</w:t>
            </w:r>
            <w:r w:rsidR="00F12031" w:rsidRPr="00BE31DC">
              <w:rPr>
                <w:rFonts w:asciiTheme="minorHAnsi" w:hAnsiTheme="minorHAnsi"/>
                <w:sz w:val="22"/>
                <w:szCs w:val="22"/>
              </w:rPr>
              <w:t xml:space="preserve">eopolitiek </w:t>
            </w:r>
            <w:r w:rsidR="007B1006" w:rsidRPr="00BE31DC">
              <w:rPr>
                <w:rFonts w:asciiTheme="minorHAnsi" w:hAnsiTheme="minorHAnsi"/>
                <w:sz w:val="22"/>
                <w:szCs w:val="22"/>
              </w:rPr>
              <w:t xml:space="preserve">gaat over </w:t>
            </w:r>
            <w:r w:rsidR="00F12031" w:rsidRPr="00BE31DC">
              <w:rPr>
                <w:rFonts w:asciiTheme="minorHAnsi" w:hAnsiTheme="minorHAnsi"/>
                <w:sz w:val="22"/>
                <w:szCs w:val="22"/>
              </w:rPr>
              <w:t>de machtsverhoudingen tussen</w:t>
            </w:r>
            <w:r w:rsidR="007B1006" w:rsidRPr="00BE31DC">
              <w:rPr>
                <w:rFonts w:asciiTheme="minorHAnsi" w:hAnsiTheme="minorHAnsi"/>
                <w:sz w:val="22"/>
                <w:szCs w:val="22"/>
              </w:rPr>
              <w:t xml:space="preserve"> (groepen) landen</w:t>
            </w:r>
            <w:r w:rsidR="00F12031" w:rsidRPr="00BE31DC">
              <w:rPr>
                <w:rFonts w:asciiTheme="minorHAnsi" w:hAnsiTheme="minorHAnsi"/>
                <w:sz w:val="22"/>
                <w:szCs w:val="22"/>
              </w:rPr>
              <w:t>.</w:t>
            </w:r>
            <w:r w:rsidR="006C6998" w:rsidRPr="00BE31DC">
              <w:rPr>
                <w:rFonts w:asciiTheme="minorHAnsi" w:hAnsiTheme="minorHAnsi"/>
                <w:sz w:val="22"/>
                <w:szCs w:val="22"/>
              </w:rPr>
              <w:t xml:space="preserve"> </w:t>
            </w:r>
            <w:r w:rsidR="00470BF7" w:rsidRPr="00BE31DC">
              <w:rPr>
                <w:rFonts w:asciiTheme="minorHAnsi" w:hAnsiTheme="minorHAnsi"/>
                <w:sz w:val="22"/>
                <w:szCs w:val="22"/>
              </w:rPr>
              <w:t xml:space="preserve">Voorbeelden zijn de </w:t>
            </w:r>
            <w:r w:rsidR="00D5191E" w:rsidRPr="00BE31DC">
              <w:rPr>
                <w:rFonts w:asciiTheme="minorHAnsi" w:hAnsiTheme="minorHAnsi"/>
                <w:sz w:val="22"/>
                <w:szCs w:val="22"/>
              </w:rPr>
              <w:t xml:space="preserve">staatkundige veranderingen </w:t>
            </w:r>
            <w:r w:rsidR="00470BF7" w:rsidRPr="00BE31DC">
              <w:rPr>
                <w:rFonts w:asciiTheme="minorHAnsi" w:hAnsiTheme="minorHAnsi"/>
                <w:sz w:val="22"/>
                <w:szCs w:val="22"/>
              </w:rPr>
              <w:t>in Oost-Europa door de</w:t>
            </w:r>
            <w:r w:rsidR="006C6998" w:rsidRPr="00BE31DC">
              <w:rPr>
                <w:rFonts w:asciiTheme="minorHAnsi" w:hAnsiTheme="minorHAnsi"/>
                <w:sz w:val="22"/>
                <w:szCs w:val="22"/>
              </w:rPr>
              <w:t xml:space="preserve"> </w:t>
            </w:r>
            <w:r w:rsidR="00470BF7" w:rsidRPr="00BE31DC">
              <w:rPr>
                <w:rFonts w:asciiTheme="minorHAnsi" w:hAnsiTheme="minorHAnsi"/>
                <w:sz w:val="22"/>
                <w:szCs w:val="22"/>
              </w:rPr>
              <w:t xml:space="preserve">kleinere geopolitieke invloed van de </w:t>
            </w:r>
            <w:r w:rsidR="00A173A2" w:rsidRPr="00BE31DC">
              <w:rPr>
                <w:rFonts w:asciiTheme="minorHAnsi" w:hAnsiTheme="minorHAnsi"/>
                <w:sz w:val="22"/>
                <w:szCs w:val="22"/>
              </w:rPr>
              <w:t xml:space="preserve">(voormalige) </w:t>
            </w:r>
            <w:r w:rsidR="00470BF7" w:rsidRPr="00BE31DC">
              <w:rPr>
                <w:rFonts w:asciiTheme="minorHAnsi" w:hAnsiTheme="minorHAnsi"/>
                <w:sz w:val="22"/>
                <w:szCs w:val="22"/>
              </w:rPr>
              <w:t>Sovjet-Unie</w:t>
            </w:r>
            <w:r w:rsidR="00A173A2" w:rsidRPr="00BE31DC">
              <w:rPr>
                <w:rFonts w:asciiTheme="minorHAnsi" w:hAnsiTheme="minorHAnsi"/>
                <w:sz w:val="22"/>
                <w:szCs w:val="22"/>
              </w:rPr>
              <w:t>.</w:t>
            </w:r>
          </w:p>
          <w:p w14:paraId="15849E0F" w14:textId="77777777" w:rsidR="00CC50DE" w:rsidRPr="00BE31DC" w:rsidRDefault="00FD2406" w:rsidP="00F12031">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F12031" w:rsidRPr="00BE31DC">
              <w:rPr>
                <w:rFonts w:asciiTheme="minorHAnsi" w:hAnsiTheme="minorHAnsi"/>
                <w:sz w:val="22"/>
                <w:szCs w:val="22"/>
              </w:rPr>
              <w:t xml:space="preserve">De </w:t>
            </w:r>
            <w:r w:rsidR="00D5191E" w:rsidRPr="00BE31DC">
              <w:rPr>
                <w:rFonts w:asciiTheme="minorHAnsi" w:hAnsiTheme="minorHAnsi"/>
                <w:sz w:val="22"/>
                <w:szCs w:val="22"/>
              </w:rPr>
              <w:t xml:space="preserve">verdeeldheid in de </w:t>
            </w:r>
            <w:r w:rsidR="00F12031" w:rsidRPr="00BE31DC">
              <w:rPr>
                <w:rFonts w:asciiTheme="minorHAnsi" w:hAnsiTheme="minorHAnsi"/>
                <w:sz w:val="22"/>
                <w:szCs w:val="22"/>
              </w:rPr>
              <w:t xml:space="preserve">Oekraïne </w:t>
            </w:r>
            <w:r w:rsidR="00D5191E" w:rsidRPr="00BE31DC">
              <w:rPr>
                <w:rFonts w:asciiTheme="minorHAnsi" w:hAnsiTheme="minorHAnsi"/>
                <w:sz w:val="22"/>
                <w:szCs w:val="22"/>
              </w:rPr>
              <w:t xml:space="preserve">is een </w:t>
            </w:r>
            <w:r w:rsidR="00A173A2" w:rsidRPr="00BE31DC">
              <w:rPr>
                <w:rFonts w:asciiTheme="minorHAnsi" w:hAnsiTheme="minorHAnsi"/>
                <w:sz w:val="22"/>
                <w:szCs w:val="22"/>
              </w:rPr>
              <w:t xml:space="preserve">ander </w:t>
            </w:r>
            <w:r w:rsidR="00D5191E" w:rsidRPr="00BE31DC">
              <w:rPr>
                <w:rFonts w:asciiTheme="minorHAnsi" w:hAnsiTheme="minorHAnsi"/>
                <w:sz w:val="22"/>
                <w:szCs w:val="22"/>
              </w:rPr>
              <w:t>recent voorbeeld</w:t>
            </w:r>
            <w:r w:rsidR="006C6998" w:rsidRPr="00BE31DC">
              <w:rPr>
                <w:rFonts w:asciiTheme="minorHAnsi" w:hAnsiTheme="minorHAnsi"/>
                <w:sz w:val="22"/>
                <w:szCs w:val="22"/>
              </w:rPr>
              <w:t>.</w:t>
            </w:r>
          </w:p>
          <w:p w14:paraId="1BB05315" w14:textId="77777777" w:rsidR="00FD2406" w:rsidRPr="00BE31DC" w:rsidRDefault="00664063" w:rsidP="00F12031">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D5191E" w:rsidRPr="00BE31DC">
              <w:rPr>
                <w:rFonts w:asciiTheme="minorHAnsi" w:hAnsiTheme="minorHAnsi"/>
                <w:color w:val="auto"/>
                <w:sz w:val="22"/>
                <w:szCs w:val="22"/>
              </w:rPr>
              <w:t xml:space="preserve">Culturele verschillen, ook binnen landen, </w:t>
            </w:r>
            <w:r w:rsidR="00A173A2" w:rsidRPr="00BE31DC">
              <w:rPr>
                <w:rFonts w:asciiTheme="minorHAnsi" w:hAnsiTheme="minorHAnsi"/>
                <w:color w:val="auto"/>
                <w:sz w:val="22"/>
                <w:szCs w:val="22"/>
              </w:rPr>
              <w:t xml:space="preserve">hebben </w:t>
            </w:r>
            <w:r w:rsidR="00D5191E" w:rsidRPr="00BE31DC">
              <w:rPr>
                <w:rFonts w:asciiTheme="minorHAnsi" w:hAnsiTheme="minorHAnsi"/>
                <w:color w:val="auto"/>
                <w:sz w:val="22"/>
                <w:szCs w:val="22"/>
              </w:rPr>
              <w:t>invloed op de staatkundige</w:t>
            </w:r>
            <w:r w:rsidR="006C6998" w:rsidRPr="00BE31DC">
              <w:rPr>
                <w:rFonts w:asciiTheme="minorHAnsi" w:hAnsiTheme="minorHAnsi"/>
                <w:color w:val="auto"/>
                <w:sz w:val="22"/>
                <w:szCs w:val="22"/>
              </w:rPr>
              <w:t xml:space="preserve"> </w:t>
            </w:r>
            <w:r w:rsidR="00D5191E" w:rsidRPr="00BE31DC">
              <w:rPr>
                <w:rFonts w:asciiTheme="minorHAnsi" w:hAnsiTheme="minorHAnsi"/>
                <w:color w:val="auto"/>
                <w:sz w:val="22"/>
                <w:szCs w:val="22"/>
              </w:rPr>
              <w:t xml:space="preserve">stabiliteit in Europa. </w:t>
            </w:r>
            <w:r w:rsidR="00A173A2" w:rsidRPr="00BE31DC">
              <w:rPr>
                <w:rFonts w:asciiTheme="minorHAnsi" w:hAnsiTheme="minorHAnsi"/>
                <w:color w:val="auto"/>
                <w:sz w:val="22"/>
                <w:szCs w:val="22"/>
              </w:rPr>
              <w:t xml:space="preserve">Zeker bij beperkte </w:t>
            </w:r>
            <w:r w:rsidR="00F12031" w:rsidRPr="00BE31DC">
              <w:rPr>
                <w:rFonts w:asciiTheme="minorHAnsi" w:hAnsiTheme="minorHAnsi"/>
                <w:sz w:val="22"/>
                <w:szCs w:val="22"/>
              </w:rPr>
              <w:t xml:space="preserve">natievorming </w:t>
            </w:r>
            <w:r w:rsidR="00D5191E" w:rsidRPr="00BE31DC">
              <w:rPr>
                <w:rFonts w:asciiTheme="minorHAnsi" w:hAnsiTheme="minorHAnsi"/>
                <w:sz w:val="22"/>
                <w:szCs w:val="22"/>
              </w:rPr>
              <w:t xml:space="preserve">kan </w:t>
            </w:r>
            <w:r w:rsidR="00F12031" w:rsidRPr="00BE31DC">
              <w:rPr>
                <w:rFonts w:asciiTheme="minorHAnsi" w:hAnsiTheme="minorHAnsi"/>
                <w:sz w:val="22"/>
                <w:szCs w:val="22"/>
              </w:rPr>
              <w:t>regionalisme</w:t>
            </w:r>
            <w:r w:rsidR="0022475F" w:rsidRPr="00BE31DC">
              <w:rPr>
                <w:rFonts w:asciiTheme="minorHAnsi" w:hAnsiTheme="minorHAnsi"/>
                <w:sz w:val="22"/>
                <w:szCs w:val="22"/>
              </w:rPr>
              <w:t xml:space="preserve"> of</w:t>
            </w:r>
            <w:r w:rsidR="006C6998" w:rsidRPr="00BE31DC">
              <w:rPr>
                <w:rFonts w:asciiTheme="minorHAnsi" w:hAnsiTheme="minorHAnsi"/>
                <w:sz w:val="22"/>
                <w:szCs w:val="22"/>
              </w:rPr>
              <w:t xml:space="preserve"> </w:t>
            </w:r>
            <w:r w:rsidR="0022475F" w:rsidRPr="00BE31DC">
              <w:rPr>
                <w:rFonts w:asciiTheme="minorHAnsi" w:hAnsiTheme="minorHAnsi"/>
                <w:sz w:val="22"/>
                <w:szCs w:val="22"/>
              </w:rPr>
              <w:t xml:space="preserve">zelfs </w:t>
            </w:r>
            <w:r w:rsidR="00FD2406" w:rsidRPr="00BE31DC">
              <w:rPr>
                <w:rFonts w:asciiTheme="minorHAnsi" w:hAnsiTheme="minorHAnsi"/>
                <w:sz w:val="22"/>
                <w:szCs w:val="22"/>
              </w:rPr>
              <w:t>separatisme</w:t>
            </w:r>
            <w:r w:rsidR="00A173A2" w:rsidRPr="00BE31DC">
              <w:rPr>
                <w:rFonts w:asciiTheme="minorHAnsi" w:hAnsiTheme="minorHAnsi"/>
                <w:sz w:val="22"/>
                <w:szCs w:val="22"/>
              </w:rPr>
              <w:t xml:space="preserve"> optreden</w:t>
            </w:r>
            <w:r w:rsidR="00FD2406" w:rsidRPr="00BE31DC">
              <w:rPr>
                <w:rFonts w:asciiTheme="minorHAnsi" w:hAnsiTheme="minorHAnsi"/>
                <w:sz w:val="22"/>
                <w:szCs w:val="22"/>
              </w:rPr>
              <w:t>.</w:t>
            </w:r>
          </w:p>
          <w:p w14:paraId="567017DB" w14:textId="77777777" w:rsidR="0022475F" w:rsidRPr="00BE31DC" w:rsidRDefault="00FD2406" w:rsidP="00F12031">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22475F" w:rsidRPr="00BE31DC">
              <w:rPr>
                <w:rFonts w:asciiTheme="minorHAnsi" w:hAnsiTheme="minorHAnsi"/>
                <w:sz w:val="22"/>
                <w:szCs w:val="22"/>
              </w:rPr>
              <w:t xml:space="preserve">Een voorbeeld van regionalisme </w:t>
            </w:r>
            <w:r w:rsidR="00A173A2" w:rsidRPr="00BE31DC">
              <w:rPr>
                <w:rFonts w:asciiTheme="minorHAnsi" w:hAnsiTheme="minorHAnsi"/>
                <w:sz w:val="22"/>
                <w:szCs w:val="22"/>
              </w:rPr>
              <w:t xml:space="preserve">tref je aan in </w:t>
            </w:r>
            <w:r w:rsidR="00F12031" w:rsidRPr="00BE31DC">
              <w:rPr>
                <w:rFonts w:asciiTheme="minorHAnsi" w:hAnsiTheme="minorHAnsi"/>
                <w:sz w:val="22"/>
                <w:szCs w:val="22"/>
              </w:rPr>
              <w:t>Noordoost-Spanje.</w:t>
            </w:r>
          </w:p>
          <w:p w14:paraId="2550147C" w14:textId="77777777" w:rsidR="00F12031" w:rsidRPr="00BE31DC" w:rsidRDefault="00664063" w:rsidP="00A17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A173A2" w:rsidRPr="00BE31DC">
              <w:rPr>
                <w:rFonts w:asciiTheme="minorHAnsi" w:hAnsiTheme="minorHAnsi"/>
                <w:color w:val="auto"/>
                <w:sz w:val="22"/>
                <w:szCs w:val="22"/>
              </w:rPr>
              <w:t>Ruimtelijke verschillen in e</w:t>
            </w:r>
            <w:r w:rsidR="00F12031" w:rsidRPr="00BE31DC">
              <w:rPr>
                <w:rFonts w:asciiTheme="minorHAnsi" w:hAnsiTheme="minorHAnsi"/>
                <w:sz w:val="22"/>
                <w:szCs w:val="22"/>
              </w:rPr>
              <w:t xml:space="preserve">conomische </w:t>
            </w:r>
            <w:r w:rsidR="00A173A2" w:rsidRPr="00BE31DC">
              <w:rPr>
                <w:rFonts w:asciiTheme="minorHAnsi" w:hAnsiTheme="minorHAnsi"/>
                <w:sz w:val="22"/>
                <w:szCs w:val="22"/>
              </w:rPr>
              <w:t xml:space="preserve">ontwikkeling zorgen </w:t>
            </w:r>
            <w:r w:rsidR="00F12031" w:rsidRPr="00BE31DC">
              <w:rPr>
                <w:rFonts w:asciiTheme="minorHAnsi" w:hAnsiTheme="minorHAnsi"/>
                <w:sz w:val="22"/>
                <w:szCs w:val="22"/>
              </w:rPr>
              <w:t>voortdurend</w:t>
            </w:r>
            <w:r w:rsidR="006C6998" w:rsidRPr="00BE31DC">
              <w:rPr>
                <w:rFonts w:asciiTheme="minorHAnsi" w:hAnsiTheme="minorHAnsi"/>
                <w:sz w:val="22"/>
                <w:szCs w:val="22"/>
              </w:rPr>
              <w:t xml:space="preserve"> </w:t>
            </w:r>
            <w:r w:rsidR="00F12031" w:rsidRPr="00BE31DC">
              <w:rPr>
                <w:rFonts w:asciiTheme="minorHAnsi" w:hAnsiTheme="minorHAnsi"/>
                <w:sz w:val="22"/>
                <w:szCs w:val="22"/>
              </w:rPr>
              <w:t xml:space="preserve">voor nieuwe scheidslijnen. </w:t>
            </w:r>
            <w:r w:rsidR="00B62F50" w:rsidRPr="00BE31DC">
              <w:rPr>
                <w:rFonts w:asciiTheme="minorHAnsi" w:hAnsiTheme="minorHAnsi"/>
                <w:sz w:val="22"/>
                <w:szCs w:val="22"/>
              </w:rPr>
              <w:t>Dat speelt in Catalonië, maar ook bijvoorbeeld</w:t>
            </w:r>
            <w:r w:rsidR="006C6998" w:rsidRPr="00BE31DC">
              <w:rPr>
                <w:rFonts w:asciiTheme="minorHAnsi" w:hAnsiTheme="minorHAnsi"/>
                <w:sz w:val="22"/>
                <w:szCs w:val="22"/>
              </w:rPr>
              <w:t xml:space="preserve"> </w:t>
            </w:r>
            <w:r w:rsidR="00B62F50" w:rsidRPr="00BE31DC">
              <w:rPr>
                <w:rFonts w:asciiTheme="minorHAnsi" w:hAnsiTheme="minorHAnsi"/>
                <w:sz w:val="22"/>
                <w:szCs w:val="22"/>
              </w:rPr>
              <w:t xml:space="preserve">destijds in </w:t>
            </w:r>
            <w:r w:rsidR="00F12031" w:rsidRPr="00BE31DC">
              <w:rPr>
                <w:rFonts w:asciiTheme="minorHAnsi" w:hAnsiTheme="minorHAnsi"/>
                <w:sz w:val="22"/>
                <w:szCs w:val="22"/>
              </w:rPr>
              <w:t>Tsjech</w:t>
            </w:r>
            <w:r w:rsidR="00B62F50" w:rsidRPr="00BE31DC">
              <w:rPr>
                <w:rFonts w:asciiTheme="minorHAnsi" w:hAnsiTheme="minorHAnsi"/>
                <w:sz w:val="22"/>
                <w:szCs w:val="22"/>
              </w:rPr>
              <w:t>ië.</w:t>
            </w:r>
          </w:p>
          <w:p w14:paraId="0C2EB06B" w14:textId="77777777" w:rsidR="00A173A2" w:rsidRPr="00BE31DC" w:rsidRDefault="00A173A2" w:rsidP="00A173A2">
            <w:pPr>
              <w:pStyle w:val="0108SJBodytekst"/>
              <w:snapToGrid w:val="0"/>
              <w:spacing w:line="240" w:lineRule="auto"/>
              <w:rPr>
                <w:rFonts w:asciiTheme="minorHAnsi" w:hAnsiTheme="minorHAnsi"/>
                <w:sz w:val="22"/>
                <w:szCs w:val="22"/>
              </w:rPr>
            </w:pPr>
          </w:p>
        </w:tc>
      </w:tr>
      <w:tr w:rsidR="00EA658D" w:rsidRPr="00BE31DC" w14:paraId="4CE3AEAD" w14:textId="77777777" w:rsidTr="00D401F1">
        <w:trPr>
          <w:trHeight w:val="244"/>
        </w:trPr>
        <w:tc>
          <w:tcPr>
            <w:tcW w:w="2339" w:type="dxa"/>
          </w:tcPr>
          <w:p w14:paraId="0FD9F1B7" w14:textId="77777777" w:rsidR="000453B1" w:rsidRPr="00BE31DC" w:rsidRDefault="000453B1" w:rsidP="004C5898">
            <w:pPr>
              <w:rPr>
                <w:rFonts w:asciiTheme="minorHAnsi" w:hAnsiTheme="minorHAnsi"/>
                <w:i/>
                <w:sz w:val="22"/>
                <w:szCs w:val="22"/>
              </w:rPr>
            </w:pPr>
          </w:p>
          <w:p w14:paraId="371ABB58" w14:textId="77777777" w:rsidR="007A2A4B" w:rsidRPr="00BE31DC" w:rsidRDefault="00355EAA" w:rsidP="004C5898">
            <w:pPr>
              <w:rPr>
                <w:rFonts w:asciiTheme="minorHAnsi" w:hAnsiTheme="minorHAnsi"/>
                <w:i/>
                <w:sz w:val="22"/>
                <w:szCs w:val="22"/>
              </w:rPr>
            </w:pPr>
            <w:r w:rsidRPr="00BE31DC">
              <w:rPr>
                <w:rFonts w:asciiTheme="minorHAnsi" w:hAnsiTheme="minorHAnsi"/>
                <w:i/>
                <w:sz w:val="22"/>
                <w:szCs w:val="22"/>
              </w:rPr>
              <w:t>blokvorming</w:t>
            </w:r>
          </w:p>
          <w:p w14:paraId="1791EBD9" w14:textId="77777777" w:rsidR="000453B1" w:rsidRPr="00BE31DC" w:rsidRDefault="000453B1" w:rsidP="004C5898">
            <w:pPr>
              <w:rPr>
                <w:rFonts w:asciiTheme="minorHAnsi" w:hAnsiTheme="minorHAnsi"/>
                <w:i/>
                <w:sz w:val="22"/>
                <w:szCs w:val="22"/>
              </w:rPr>
            </w:pPr>
          </w:p>
          <w:p w14:paraId="5411A53E" w14:textId="77777777" w:rsidR="00355EAA" w:rsidRPr="00BE31DC" w:rsidRDefault="00355EAA" w:rsidP="004C5898">
            <w:pPr>
              <w:rPr>
                <w:rFonts w:asciiTheme="minorHAnsi" w:hAnsiTheme="minorHAnsi"/>
                <w:i/>
                <w:sz w:val="22"/>
                <w:szCs w:val="22"/>
              </w:rPr>
            </w:pPr>
            <w:r w:rsidRPr="00BE31DC">
              <w:rPr>
                <w:rFonts w:asciiTheme="minorHAnsi" w:hAnsiTheme="minorHAnsi"/>
                <w:i/>
                <w:sz w:val="22"/>
                <w:szCs w:val="22"/>
              </w:rPr>
              <w:t>samenwerkingsverband</w:t>
            </w:r>
          </w:p>
        </w:tc>
        <w:tc>
          <w:tcPr>
            <w:tcW w:w="6949" w:type="dxa"/>
          </w:tcPr>
          <w:p w14:paraId="43FD2B51" w14:textId="77777777" w:rsidR="00135E4A" w:rsidRPr="00BE31DC" w:rsidRDefault="00135E4A" w:rsidP="00135E4A">
            <w:pPr>
              <w:pStyle w:val="0108SJBodytekst"/>
              <w:snapToGrid w:val="0"/>
              <w:rPr>
                <w:rFonts w:asciiTheme="minorHAnsi" w:hAnsiTheme="minorHAnsi"/>
                <w:b/>
                <w:sz w:val="22"/>
                <w:szCs w:val="22"/>
              </w:rPr>
            </w:pPr>
            <w:r w:rsidRPr="00BE31DC">
              <w:rPr>
                <w:rFonts w:asciiTheme="minorHAnsi" w:hAnsiTheme="minorHAnsi"/>
                <w:b/>
                <w:sz w:val="22"/>
                <w:szCs w:val="22"/>
              </w:rPr>
              <w:t>Eenwording en blokvorming</w:t>
            </w:r>
          </w:p>
          <w:p w14:paraId="62739C90" w14:textId="77777777" w:rsidR="00135E4A" w:rsidRPr="00BE31DC" w:rsidRDefault="00664063" w:rsidP="00135E4A">
            <w:pPr>
              <w:pStyle w:val="0108SJBodytekst"/>
              <w:snapToGrid w:val="0"/>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ED2C40" w:rsidRPr="00BE31DC">
              <w:rPr>
                <w:rFonts w:asciiTheme="minorHAnsi" w:hAnsiTheme="minorHAnsi"/>
                <w:color w:val="auto"/>
                <w:sz w:val="22"/>
                <w:szCs w:val="22"/>
              </w:rPr>
              <w:t xml:space="preserve">In </w:t>
            </w:r>
            <w:r w:rsidR="00135E4A" w:rsidRPr="00BE31DC">
              <w:rPr>
                <w:rFonts w:asciiTheme="minorHAnsi" w:hAnsiTheme="minorHAnsi"/>
                <w:sz w:val="22"/>
                <w:szCs w:val="22"/>
              </w:rPr>
              <w:t xml:space="preserve">Europa </w:t>
            </w:r>
            <w:r w:rsidR="00ED2C40" w:rsidRPr="00BE31DC">
              <w:rPr>
                <w:rFonts w:asciiTheme="minorHAnsi" w:hAnsiTheme="minorHAnsi"/>
                <w:sz w:val="22"/>
                <w:szCs w:val="22"/>
              </w:rPr>
              <w:t xml:space="preserve">proberen </w:t>
            </w:r>
            <w:r w:rsidR="00135E4A" w:rsidRPr="00BE31DC">
              <w:rPr>
                <w:rFonts w:asciiTheme="minorHAnsi" w:hAnsiTheme="minorHAnsi"/>
                <w:sz w:val="22"/>
                <w:szCs w:val="22"/>
              </w:rPr>
              <w:t xml:space="preserve">soevereine landen </w:t>
            </w:r>
            <w:r w:rsidR="00ED2C40" w:rsidRPr="00BE31DC">
              <w:rPr>
                <w:rFonts w:asciiTheme="minorHAnsi" w:hAnsiTheme="minorHAnsi"/>
                <w:sz w:val="22"/>
                <w:szCs w:val="22"/>
              </w:rPr>
              <w:t xml:space="preserve">ook door </w:t>
            </w:r>
            <w:r w:rsidR="00135E4A" w:rsidRPr="00BE31DC">
              <w:rPr>
                <w:rFonts w:asciiTheme="minorHAnsi" w:hAnsiTheme="minorHAnsi"/>
                <w:sz w:val="22"/>
                <w:szCs w:val="22"/>
              </w:rPr>
              <w:t>blokvorming</w:t>
            </w:r>
            <w:r w:rsidR="00ED2C40" w:rsidRPr="00BE31DC">
              <w:rPr>
                <w:rFonts w:asciiTheme="minorHAnsi" w:hAnsiTheme="minorHAnsi"/>
                <w:sz w:val="22"/>
                <w:szCs w:val="22"/>
              </w:rPr>
              <w:t xml:space="preserve"> meer</w:t>
            </w:r>
            <w:r w:rsidR="006C6998" w:rsidRPr="00BE31DC">
              <w:rPr>
                <w:rFonts w:asciiTheme="minorHAnsi" w:hAnsiTheme="minorHAnsi"/>
                <w:sz w:val="22"/>
                <w:szCs w:val="22"/>
              </w:rPr>
              <w:t xml:space="preserve"> </w:t>
            </w:r>
            <w:r w:rsidR="00ED2C40" w:rsidRPr="00BE31DC">
              <w:rPr>
                <w:rFonts w:asciiTheme="minorHAnsi" w:hAnsiTheme="minorHAnsi"/>
                <w:sz w:val="22"/>
                <w:szCs w:val="22"/>
              </w:rPr>
              <w:t>economische en politieke macht en stabil</w:t>
            </w:r>
            <w:r w:rsidR="00F813F3" w:rsidRPr="00BE31DC">
              <w:rPr>
                <w:rFonts w:asciiTheme="minorHAnsi" w:hAnsiTheme="minorHAnsi"/>
                <w:sz w:val="22"/>
                <w:szCs w:val="22"/>
              </w:rPr>
              <w:t>i</w:t>
            </w:r>
            <w:r w:rsidR="00ED2C40" w:rsidRPr="00BE31DC">
              <w:rPr>
                <w:rFonts w:asciiTheme="minorHAnsi" w:hAnsiTheme="minorHAnsi"/>
                <w:sz w:val="22"/>
                <w:szCs w:val="22"/>
              </w:rPr>
              <w:t xml:space="preserve">teit op te bouwen. Denk aan de </w:t>
            </w:r>
            <w:r w:rsidR="00135E4A" w:rsidRPr="00BE31DC">
              <w:rPr>
                <w:rFonts w:asciiTheme="minorHAnsi" w:hAnsiTheme="minorHAnsi"/>
                <w:sz w:val="22"/>
                <w:szCs w:val="22"/>
              </w:rPr>
              <w:t>EU</w:t>
            </w:r>
            <w:r w:rsidR="00ED2C40" w:rsidRPr="00BE31DC">
              <w:rPr>
                <w:rFonts w:asciiTheme="minorHAnsi" w:hAnsiTheme="minorHAnsi"/>
                <w:sz w:val="22"/>
                <w:szCs w:val="22"/>
              </w:rPr>
              <w:t>.</w:t>
            </w:r>
            <w:r w:rsidR="006C6998" w:rsidRPr="00BE31DC">
              <w:rPr>
                <w:rFonts w:asciiTheme="minorHAnsi" w:hAnsiTheme="minorHAnsi"/>
                <w:sz w:val="22"/>
                <w:szCs w:val="22"/>
              </w:rPr>
              <w:t xml:space="preserve"> </w:t>
            </w:r>
            <w:r w:rsidR="00ED2C40" w:rsidRPr="00BE31DC">
              <w:rPr>
                <w:rFonts w:asciiTheme="minorHAnsi" w:hAnsiTheme="minorHAnsi"/>
                <w:sz w:val="22"/>
                <w:szCs w:val="22"/>
              </w:rPr>
              <w:t>Het is een</w:t>
            </w:r>
            <w:r w:rsidR="00135E4A" w:rsidRPr="00BE31DC">
              <w:rPr>
                <w:rFonts w:asciiTheme="minorHAnsi" w:hAnsiTheme="minorHAnsi"/>
                <w:sz w:val="22"/>
                <w:szCs w:val="22"/>
              </w:rPr>
              <w:t xml:space="preserve"> samenwerkingsverband </w:t>
            </w:r>
            <w:r w:rsidR="00ED2C40" w:rsidRPr="00BE31DC">
              <w:rPr>
                <w:rFonts w:asciiTheme="minorHAnsi" w:hAnsiTheme="minorHAnsi"/>
                <w:sz w:val="22"/>
                <w:szCs w:val="22"/>
              </w:rPr>
              <w:t>van landen.</w:t>
            </w:r>
          </w:p>
          <w:p w14:paraId="084A2DDD" w14:textId="77777777" w:rsidR="004B24D6" w:rsidRPr="00BE31DC" w:rsidRDefault="00664063" w:rsidP="00396291">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ED2C40" w:rsidRPr="00BE31DC">
              <w:rPr>
                <w:rFonts w:asciiTheme="minorHAnsi" w:hAnsiTheme="minorHAnsi"/>
                <w:color w:val="auto"/>
                <w:sz w:val="22"/>
                <w:szCs w:val="22"/>
              </w:rPr>
              <w:t>N</w:t>
            </w:r>
            <w:r w:rsidR="00135E4A" w:rsidRPr="00BE31DC">
              <w:rPr>
                <w:rFonts w:asciiTheme="minorHAnsi" w:hAnsiTheme="minorHAnsi"/>
                <w:sz w:val="22"/>
                <w:szCs w:val="22"/>
              </w:rPr>
              <w:t xml:space="preserve">a de Koude Oorlog </w:t>
            </w:r>
            <w:r w:rsidR="00ED2C40" w:rsidRPr="00BE31DC">
              <w:rPr>
                <w:rFonts w:asciiTheme="minorHAnsi" w:hAnsiTheme="minorHAnsi"/>
                <w:sz w:val="22"/>
                <w:szCs w:val="22"/>
              </w:rPr>
              <w:t xml:space="preserve">traden </w:t>
            </w:r>
            <w:r w:rsidR="00135E4A" w:rsidRPr="00BE31DC">
              <w:rPr>
                <w:rFonts w:asciiTheme="minorHAnsi" w:hAnsiTheme="minorHAnsi"/>
                <w:sz w:val="22"/>
                <w:szCs w:val="22"/>
              </w:rPr>
              <w:t>in korte tijd veel Midden- en Oost-Europese</w:t>
            </w:r>
            <w:r w:rsidR="006C6998" w:rsidRPr="00BE31DC">
              <w:rPr>
                <w:rFonts w:asciiTheme="minorHAnsi" w:hAnsiTheme="minorHAnsi"/>
                <w:sz w:val="22"/>
                <w:szCs w:val="22"/>
              </w:rPr>
              <w:t xml:space="preserve"> </w:t>
            </w:r>
            <w:r w:rsidR="00135E4A" w:rsidRPr="00BE31DC">
              <w:rPr>
                <w:rFonts w:asciiTheme="minorHAnsi" w:hAnsiTheme="minorHAnsi"/>
                <w:sz w:val="22"/>
                <w:szCs w:val="22"/>
              </w:rPr>
              <w:t>landen toe.</w:t>
            </w:r>
            <w:r w:rsidR="00ED2C40" w:rsidRPr="00BE31DC">
              <w:rPr>
                <w:rFonts w:asciiTheme="minorHAnsi" w:hAnsiTheme="minorHAnsi"/>
                <w:sz w:val="22"/>
                <w:szCs w:val="22"/>
              </w:rPr>
              <w:t xml:space="preserve"> Recent neemt de verdeeldheid weer meer toe met de </w:t>
            </w:r>
            <w:r w:rsidR="00F813F3" w:rsidRPr="00BE31DC">
              <w:rPr>
                <w:rFonts w:asciiTheme="minorHAnsi" w:hAnsiTheme="minorHAnsi"/>
                <w:sz w:val="22"/>
                <w:szCs w:val="22"/>
              </w:rPr>
              <w:t>financiële</w:t>
            </w:r>
            <w:r w:rsidR="006C6998" w:rsidRPr="00BE31DC">
              <w:rPr>
                <w:rFonts w:asciiTheme="minorHAnsi" w:hAnsiTheme="minorHAnsi"/>
                <w:sz w:val="22"/>
                <w:szCs w:val="22"/>
              </w:rPr>
              <w:t xml:space="preserve"> </w:t>
            </w:r>
            <w:r w:rsidR="00396291" w:rsidRPr="00BE31DC">
              <w:rPr>
                <w:rFonts w:asciiTheme="minorHAnsi" w:hAnsiTheme="minorHAnsi"/>
                <w:sz w:val="22"/>
                <w:szCs w:val="22"/>
              </w:rPr>
              <w:t xml:space="preserve">crisis, vluchtelingenproblematiek en </w:t>
            </w:r>
            <w:proofErr w:type="spellStart"/>
            <w:r w:rsidR="00396291" w:rsidRPr="00BE31DC">
              <w:rPr>
                <w:rFonts w:asciiTheme="minorHAnsi" w:hAnsiTheme="minorHAnsi"/>
                <w:sz w:val="22"/>
                <w:szCs w:val="22"/>
              </w:rPr>
              <w:t>Brexit</w:t>
            </w:r>
            <w:proofErr w:type="spellEnd"/>
            <w:r w:rsidR="00396291" w:rsidRPr="00BE31DC">
              <w:rPr>
                <w:rFonts w:asciiTheme="minorHAnsi" w:hAnsiTheme="minorHAnsi"/>
                <w:sz w:val="22"/>
                <w:szCs w:val="22"/>
              </w:rPr>
              <w:t>.</w:t>
            </w:r>
          </w:p>
          <w:p w14:paraId="20CE19D4" w14:textId="77777777" w:rsidR="00135E4A" w:rsidRDefault="004B24D6" w:rsidP="00396291">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135E4A" w:rsidRPr="00BE31DC">
              <w:rPr>
                <w:rFonts w:asciiTheme="minorHAnsi" w:hAnsiTheme="minorHAnsi"/>
                <w:sz w:val="22"/>
                <w:szCs w:val="22"/>
              </w:rPr>
              <w:t>De economische blokvorming is veel krachtiger dan de politieke</w:t>
            </w:r>
            <w:r w:rsidR="006C6998" w:rsidRPr="00BE31DC">
              <w:rPr>
                <w:rFonts w:asciiTheme="minorHAnsi" w:hAnsiTheme="minorHAnsi"/>
                <w:sz w:val="22"/>
                <w:szCs w:val="22"/>
              </w:rPr>
              <w:t xml:space="preserve"> </w:t>
            </w:r>
            <w:r w:rsidR="00135E4A" w:rsidRPr="00BE31DC">
              <w:rPr>
                <w:rFonts w:asciiTheme="minorHAnsi" w:hAnsiTheme="minorHAnsi"/>
                <w:sz w:val="22"/>
                <w:szCs w:val="22"/>
              </w:rPr>
              <w:t>blokvorming.</w:t>
            </w:r>
          </w:p>
          <w:p w14:paraId="1DC1A9BE" w14:textId="77777777" w:rsidR="00791AA5" w:rsidRDefault="00791AA5" w:rsidP="00396291">
            <w:pPr>
              <w:pStyle w:val="0108SJBodytekst"/>
              <w:snapToGrid w:val="0"/>
              <w:rPr>
                <w:rFonts w:asciiTheme="minorHAnsi" w:hAnsiTheme="minorHAnsi"/>
                <w:sz w:val="22"/>
                <w:szCs w:val="22"/>
              </w:rPr>
            </w:pPr>
          </w:p>
          <w:p w14:paraId="29999BB1" w14:textId="77777777" w:rsidR="00791AA5" w:rsidRPr="00BE31DC" w:rsidRDefault="00791AA5" w:rsidP="00791AA5">
            <w:pPr>
              <w:pStyle w:val="0108SJBodytekst"/>
              <w:tabs>
                <w:tab w:val="left" w:pos="750"/>
              </w:tabs>
              <w:snapToGrid w:val="0"/>
              <w:rPr>
                <w:rFonts w:asciiTheme="minorHAnsi" w:hAnsiTheme="minorHAnsi"/>
                <w:sz w:val="22"/>
                <w:szCs w:val="22"/>
              </w:rPr>
            </w:pPr>
            <w:r w:rsidRPr="00BE31DC">
              <w:rPr>
                <w:rFonts w:asciiTheme="minorHAnsi" w:hAnsiTheme="minorHAnsi"/>
                <w:b/>
                <w:sz w:val="22"/>
                <w:szCs w:val="22"/>
              </w:rPr>
              <w:t>Migratie</w:t>
            </w:r>
          </w:p>
          <w:p w14:paraId="04F69B96" w14:textId="77777777" w:rsidR="00791AA5" w:rsidRPr="00BE31DC" w:rsidRDefault="00791AA5" w:rsidP="00791AA5">
            <w:pPr>
              <w:pStyle w:val="0108SJBodytekst"/>
              <w:tabs>
                <w:tab w:val="left" w:pos="750"/>
              </w:tabs>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V</w:t>
            </w:r>
            <w:r w:rsidRPr="00BE31DC">
              <w:rPr>
                <w:rFonts w:asciiTheme="minorHAnsi" w:hAnsiTheme="minorHAnsi"/>
                <w:sz w:val="22"/>
                <w:szCs w:val="22"/>
              </w:rPr>
              <w:t>oor de groei of de krimp van de totale bevolking van een land speelt ook de sociale bevolkingsgroei mee. Oost-Europeanen migreren naar het Westen en dragen daar bij aan een kleine groei. Zuid-Europese landen laten soms een iets ander beeld zien.</w:t>
            </w:r>
          </w:p>
          <w:p w14:paraId="03BB8B82" w14:textId="77777777" w:rsidR="00F813F3" w:rsidRPr="00BE31DC" w:rsidRDefault="00F813F3" w:rsidP="00396291">
            <w:pPr>
              <w:pStyle w:val="0108SJBodytekst"/>
              <w:snapToGrid w:val="0"/>
              <w:rPr>
                <w:rFonts w:asciiTheme="minorHAnsi" w:hAnsiTheme="minorHAnsi"/>
                <w:sz w:val="22"/>
                <w:szCs w:val="22"/>
              </w:rPr>
            </w:pPr>
          </w:p>
        </w:tc>
      </w:tr>
      <w:tr w:rsidR="00BC28E4" w:rsidRPr="00BE31DC" w14:paraId="7068F694" w14:textId="77777777" w:rsidTr="00D401F1">
        <w:trPr>
          <w:trHeight w:val="244"/>
        </w:trPr>
        <w:tc>
          <w:tcPr>
            <w:tcW w:w="2339" w:type="dxa"/>
          </w:tcPr>
          <w:p w14:paraId="55B10261" w14:textId="77777777" w:rsidR="000453B1" w:rsidRPr="00BE31DC" w:rsidRDefault="000453B1" w:rsidP="004C5898">
            <w:pPr>
              <w:rPr>
                <w:rFonts w:asciiTheme="minorHAnsi" w:hAnsiTheme="minorHAnsi"/>
                <w:i/>
                <w:sz w:val="22"/>
                <w:szCs w:val="22"/>
              </w:rPr>
            </w:pPr>
          </w:p>
          <w:p w14:paraId="02B533C9" w14:textId="77777777" w:rsidR="00BC28E4" w:rsidRPr="00BE31DC" w:rsidRDefault="007F58B6" w:rsidP="004C5898">
            <w:pPr>
              <w:rPr>
                <w:rFonts w:asciiTheme="minorHAnsi" w:hAnsiTheme="minorHAnsi"/>
                <w:i/>
                <w:sz w:val="22"/>
                <w:szCs w:val="22"/>
              </w:rPr>
            </w:pPr>
            <w:r w:rsidRPr="00BE31DC">
              <w:rPr>
                <w:rFonts w:asciiTheme="minorHAnsi" w:hAnsiTheme="minorHAnsi"/>
                <w:i/>
                <w:sz w:val="22"/>
                <w:szCs w:val="22"/>
              </w:rPr>
              <w:t>bevolkingsgroei</w:t>
            </w:r>
          </w:p>
          <w:p w14:paraId="7C9052C0" w14:textId="77777777" w:rsidR="000453B1" w:rsidRPr="00BE31DC" w:rsidRDefault="000453B1" w:rsidP="004C5898">
            <w:pPr>
              <w:rPr>
                <w:rFonts w:asciiTheme="minorHAnsi" w:hAnsiTheme="minorHAnsi"/>
                <w:i/>
                <w:sz w:val="22"/>
                <w:szCs w:val="22"/>
              </w:rPr>
            </w:pPr>
          </w:p>
          <w:p w14:paraId="47C37A73" w14:textId="77777777" w:rsidR="00B8516D" w:rsidRPr="00BE31DC" w:rsidRDefault="00B8516D" w:rsidP="004C5898">
            <w:pPr>
              <w:rPr>
                <w:rFonts w:asciiTheme="minorHAnsi" w:hAnsiTheme="minorHAnsi"/>
                <w:i/>
                <w:sz w:val="22"/>
                <w:szCs w:val="22"/>
              </w:rPr>
            </w:pPr>
            <w:r w:rsidRPr="00BE31DC">
              <w:rPr>
                <w:rFonts w:asciiTheme="minorHAnsi" w:hAnsiTheme="minorHAnsi"/>
                <w:i/>
                <w:sz w:val="22"/>
                <w:szCs w:val="22"/>
              </w:rPr>
              <w:t>demografische transitie</w:t>
            </w:r>
          </w:p>
          <w:p w14:paraId="313D7182" w14:textId="77777777" w:rsidR="000253B9" w:rsidRPr="00BE31DC" w:rsidRDefault="000253B9" w:rsidP="004C5898">
            <w:pPr>
              <w:rPr>
                <w:rFonts w:asciiTheme="minorHAnsi" w:hAnsiTheme="minorHAnsi"/>
                <w:i/>
                <w:sz w:val="22"/>
                <w:szCs w:val="22"/>
              </w:rPr>
            </w:pPr>
          </w:p>
          <w:p w14:paraId="1D385900" w14:textId="77777777" w:rsidR="000253B9" w:rsidRPr="00BE31DC" w:rsidRDefault="000253B9" w:rsidP="004C5898">
            <w:pPr>
              <w:rPr>
                <w:rFonts w:asciiTheme="minorHAnsi" w:hAnsiTheme="minorHAnsi"/>
                <w:i/>
                <w:sz w:val="22"/>
                <w:szCs w:val="22"/>
              </w:rPr>
            </w:pPr>
          </w:p>
          <w:p w14:paraId="15BB2780" w14:textId="77777777" w:rsidR="000253B9" w:rsidRPr="00BE31DC" w:rsidRDefault="000253B9" w:rsidP="004C5898">
            <w:pPr>
              <w:rPr>
                <w:rFonts w:asciiTheme="minorHAnsi" w:hAnsiTheme="minorHAnsi"/>
                <w:i/>
                <w:sz w:val="22"/>
                <w:szCs w:val="22"/>
              </w:rPr>
            </w:pPr>
          </w:p>
          <w:p w14:paraId="47E70C73" w14:textId="77777777" w:rsidR="007F58B6" w:rsidRPr="00BE31DC" w:rsidRDefault="004915CA" w:rsidP="004915CA">
            <w:pPr>
              <w:rPr>
                <w:rFonts w:asciiTheme="minorHAnsi" w:hAnsiTheme="minorHAnsi"/>
                <w:i/>
                <w:sz w:val="22"/>
                <w:szCs w:val="22"/>
              </w:rPr>
            </w:pPr>
            <w:r w:rsidRPr="00BE31DC">
              <w:rPr>
                <w:rFonts w:asciiTheme="minorHAnsi" w:hAnsiTheme="minorHAnsi"/>
                <w:i/>
                <w:sz w:val="22"/>
                <w:szCs w:val="22"/>
              </w:rPr>
              <w:t xml:space="preserve">vruchtbaarheid </w:t>
            </w:r>
            <w:r w:rsidR="00DB57A9" w:rsidRPr="00BE31DC">
              <w:rPr>
                <w:rFonts w:asciiTheme="minorHAnsi" w:hAnsiTheme="minorHAnsi"/>
                <w:i/>
                <w:sz w:val="22"/>
                <w:szCs w:val="22"/>
              </w:rPr>
              <w:t>kindersterfte</w:t>
            </w:r>
          </w:p>
        </w:tc>
        <w:tc>
          <w:tcPr>
            <w:tcW w:w="6949" w:type="dxa"/>
          </w:tcPr>
          <w:p w14:paraId="05D58567" w14:textId="77777777" w:rsidR="00135E4A" w:rsidRPr="00BE31DC" w:rsidRDefault="00135E4A" w:rsidP="00135E4A">
            <w:pPr>
              <w:pStyle w:val="0108SJBodytekst"/>
              <w:snapToGrid w:val="0"/>
              <w:rPr>
                <w:rFonts w:asciiTheme="minorHAnsi" w:hAnsiTheme="minorHAnsi"/>
                <w:b/>
                <w:sz w:val="22"/>
                <w:szCs w:val="22"/>
              </w:rPr>
            </w:pPr>
            <w:r w:rsidRPr="00BE31DC">
              <w:rPr>
                <w:rFonts w:asciiTheme="minorHAnsi" w:hAnsiTheme="minorHAnsi"/>
                <w:b/>
                <w:sz w:val="22"/>
                <w:szCs w:val="22"/>
              </w:rPr>
              <w:t>Krimp in Europa</w:t>
            </w:r>
          </w:p>
          <w:p w14:paraId="6B6B69ED" w14:textId="77777777" w:rsidR="00F813F3" w:rsidRPr="00BE31DC" w:rsidRDefault="00664063" w:rsidP="00135E4A">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F813F3" w:rsidRPr="00BE31DC">
              <w:rPr>
                <w:rFonts w:asciiTheme="minorHAnsi" w:hAnsiTheme="minorHAnsi"/>
                <w:color w:val="auto"/>
                <w:sz w:val="22"/>
                <w:szCs w:val="22"/>
              </w:rPr>
              <w:t xml:space="preserve">Europa heeft een kleine </w:t>
            </w:r>
            <w:r w:rsidR="00135E4A" w:rsidRPr="00BE31DC">
              <w:rPr>
                <w:rFonts w:asciiTheme="minorHAnsi" w:hAnsiTheme="minorHAnsi"/>
                <w:sz w:val="22"/>
                <w:szCs w:val="22"/>
              </w:rPr>
              <w:t xml:space="preserve">natuurlijke bevolkingsgroei. Dat past bij </w:t>
            </w:r>
            <w:r w:rsidR="00F8741A" w:rsidRPr="00BE31DC">
              <w:rPr>
                <w:rFonts w:asciiTheme="minorHAnsi" w:hAnsiTheme="minorHAnsi"/>
                <w:sz w:val="22"/>
                <w:szCs w:val="22"/>
              </w:rPr>
              <w:t>het hoge ontwikkelingspeil van landen d</w:t>
            </w:r>
            <w:r w:rsidR="007F58B6" w:rsidRPr="00BE31DC">
              <w:rPr>
                <w:rFonts w:asciiTheme="minorHAnsi" w:hAnsiTheme="minorHAnsi"/>
                <w:sz w:val="22"/>
                <w:szCs w:val="22"/>
              </w:rPr>
              <w:t xml:space="preserve">ie zich in </w:t>
            </w:r>
            <w:r w:rsidR="00135E4A" w:rsidRPr="00BE31DC">
              <w:rPr>
                <w:rFonts w:asciiTheme="minorHAnsi" w:hAnsiTheme="minorHAnsi"/>
                <w:sz w:val="22"/>
                <w:szCs w:val="22"/>
              </w:rPr>
              <w:t>de laatste fase</w:t>
            </w:r>
            <w:r w:rsidR="007F58B6" w:rsidRPr="00BE31DC">
              <w:rPr>
                <w:rFonts w:asciiTheme="minorHAnsi" w:hAnsiTheme="minorHAnsi"/>
                <w:sz w:val="22"/>
                <w:szCs w:val="22"/>
              </w:rPr>
              <w:t>n</w:t>
            </w:r>
            <w:r w:rsidR="00135E4A" w:rsidRPr="00BE31DC">
              <w:rPr>
                <w:rFonts w:asciiTheme="minorHAnsi" w:hAnsiTheme="minorHAnsi"/>
                <w:sz w:val="22"/>
                <w:szCs w:val="22"/>
              </w:rPr>
              <w:t xml:space="preserve"> van de demografische</w:t>
            </w:r>
            <w:r w:rsidR="00F8741A" w:rsidRPr="00BE31DC">
              <w:rPr>
                <w:rFonts w:asciiTheme="minorHAnsi" w:hAnsiTheme="minorHAnsi"/>
                <w:sz w:val="22"/>
                <w:szCs w:val="22"/>
              </w:rPr>
              <w:t xml:space="preserve"> transitie </w:t>
            </w:r>
            <w:r w:rsidR="007F58B6" w:rsidRPr="00BE31DC">
              <w:rPr>
                <w:rFonts w:asciiTheme="minorHAnsi" w:hAnsiTheme="minorHAnsi"/>
                <w:sz w:val="22"/>
                <w:szCs w:val="22"/>
              </w:rPr>
              <w:t>bevinden</w:t>
            </w:r>
            <w:r w:rsidR="00135E4A" w:rsidRPr="00BE31DC">
              <w:rPr>
                <w:rFonts w:asciiTheme="minorHAnsi" w:hAnsiTheme="minorHAnsi"/>
                <w:sz w:val="22"/>
                <w:szCs w:val="22"/>
              </w:rPr>
              <w:t>.</w:t>
            </w:r>
            <w:r w:rsidR="007F58B6" w:rsidRPr="00BE31DC">
              <w:rPr>
                <w:rFonts w:asciiTheme="minorHAnsi" w:hAnsiTheme="minorHAnsi"/>
                <w:sz w:val="22"/>
                <w:szCs w:val="22"/>
              </w:rPr>
              <w:t xml:space="preserve"> </w:t>
            </w:r>
            <w:r w:rsidR="00F813F3" w:rsidRPr="00BE31DC">
              <w:rPr>
                <w:rFonts w:asciiTheme="minorHAnsi" w:hAnsiTheme="minorHAnsi"/>
                <w:sz w:val="22"/>
                <w:szCs w:val="22"/>
              </w:rPr>
              <w:t>De transitie kent de volgende fasen:</w:t>
            </w:r>
          </w:p>
          <w:p w14:paraId="12CB9B11" w14:textId="77777777" w:rsidR="002C24D8" w:rsidRPr="00BE31DC" w:rsidRDefault="00664063" w:rsidP="00135E4A">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135E4A" w:rsidRPr="00BE31DC">
              <w:rPr>
                <w:rFonts w:asciiTheme="minorHAnsi" w:hAnsiTheme="minorHAnsi"/>
                <w:sz w:val="22"/>
                <w:szCs w:val="22"/>
              </w:rPr>
              <w:t>Fase 1.</w:t>
            </w:r>
            <w:r w:rsidR="00F813F3" w:rsidRPr="00BE31DC">
              <w:rPr>
                <w:rFonts w:asciiTheme="minorHAnsi" w:hAnsiTheme="minorHAnsi"/>
                <w:sz w:val="22"/>
                <w:szCs w:val="22"/>
              </w:rPr>
              <w:t xml:space="preserve"> </w:t>
            </w:r>
            <w:r w:rsidR="00135E4A" w:rsidRPr="00BE31DC">
              <w:rPr>
                <w:rFonts w:asciiTheme="minorHAnsi" w:hAnsiTheme="minorHAnsi"/>
                <w:sz w:val="22"/>
                <w:szCs w:val="22"/>
              </w:rPr>
              <w:t xml:space="preserve">De geboortecijfers </w:t>
            </w:r>
            <w:r w:rsidR="007F58B6" w:rsidRPr="00BE31DC">
              <w:rPr>
                <w:rFonts w:asciiTheme="minorHAnsi" w:hAnsiTheme="minorHAnsi"/>
                <w:sz w:val="22"/>
                <w:szCs w:val="22"/>
              </w:rPr>
              <w:t xml:space="preserve">en </w:t>
            </w:r>
            <w:r w:rsidR="002C24D8" w:rsidRPr="00BE31DC">
              <w:rPr>
                <w:rFonts w:asciiTheme="minorHAnsi" w:hAnsiTheme="minorHAnsi"/>
                <w:sz w:val="22"/>
                <w:szCs w:val="22"/>
              </w:rPr>
              <w:t xml:space="preserve">(schommelende) </w:t>
            </w:r>
            <w:r w:rsidR="007F58B6" w:rsidRPr="00BE31DC">
              <w:rPr>
                <w:rFonts w:asciiTheme="minorHAnsi" w:hAnsiTheme="minorHAnsi"/>
                <w:sz w:val="22"/>
                <w:szCs w:val="22"/>
              </w:rPr>
              <w:t xml:space="preserve">sterftecijfers </w:t>
            </w:r>
            <w:r w:rsidR="00135E4A" w:rsidRPr="00BE31DC">
              <w:rPr>
                <w:rFonts w:asciiTheme="minorHAnsi" w:hAnsiTheme="minorHAnsi"/>
                <w:sz w:val="22"/>
                <w:szCs w:val="22"/>
              </w:rPr>
              <w:t>zijn hoog</w:t>
            </w:r>
            <w:r w:rsidR="002C24D8" w:rsidRPr="00BE31DC">
              <w:rPr>
                <w:rFonts w:asciiTheme="minorHAnsi" w:hAnsiTheme="minorHAnsi"/>
                <w:sz w:val="22"/>
                <w:szCs w:val="22"/>
              </w:rPr>
              <w:t>, de</w:t>
            </w:r>
            <w:r w:rsidR="00F8741A" w:rsidRPr="00BE31DC">
              <w:rPr>
                <w:rFonts w:asciiTheme="minorHAnsi" w:hAnsiTheme="minorHAnsi"/>
                <w:sz w:val="22"/>
                <w:szCs w:val="22"/>
              </w:rPr>
              <w:t xml:space="preserve"> </w:t>
            </w:r>
            <w:r w:rsidR="002C24D8" w:rsidRPr="00BE31DC">
              <w:rPr>
                <w:rFonts w:asciiTheme="minorHAnsi" w:hAnsiTheme="minorHAnsi"/>
                <w:sz w:val="22"/>
                <w:szCs w:val="22"/>
              </w:rPr>
              <w:t>natuurlijke groei traag.</w:t>
            </w:r>
          </w:p>
          <w:p w14:paraId="2808994B" w14:textId="77777777" w:rsidR="002C24D8" w:rsidRPr="00BE31DC" w:rsidRDefault="00664063" w:rsidP="00135E4A">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135E4A" w:rsidRPr="00BE31DC">
              <w:rPr>
                <w:rFonts w:asciiTheme="minorHAnsi" w:hAnsiTheme="minorHAnsi"/>
                <w:sz w:val="22"/>
                <w:szCs w:val="22"/>
              </w:rPr>
              <w:t>Fase 2. Het geboortecijfer blijft hoog. Het sterftecijfer begint te dalen</w:t>
            </w:r>
            <w:r w:rsidR="002C24D8" w:rsidRPr="00BE31DC">
              <w:rPr>
                <w:rFonts w:asciiTheme="minorHAnsi" w:hAnsiTheme="minorHAnsi"/>
                <w:sz w:val="22"/>
                <w:szCs w:val="22"/>
              </w:rPr>
              <w:t>.</w:t>
            </w:r>
          </w:p>
          <w:p w14:paraId="6CED9BF9" w14:textId="77777777" w:rsidR="00F813F3" w:rsidRPr="00BE31DC" w:rsidRDefault="00664063" w:rsidP="00135E4A">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135E4A" w:rsidRPr="00BE31DC">
              <w:rPr>
                <w:rFonts w:asciiTheme="minorHAnsi" w:hAnsiTheme="minorHAnsi"/>
                <w:sz w:val="22"/>
                <w:szCs w:val="22"/>
              </w:rPr>
              <w:t>Fase 3.</w:t>
            </w:r>
            <w:r w:rsidR="00F813F3" w:rsidRPr="00BE31DC">
              <w:rPr>
                <w:rFonts w:asciiTheme="minorHAnsi" w:hAnsiTheme="minorHAnsi"/>
                <w:sz w:val="22"/>
                <w:szCs w:val="22"/>
              </w:rPr>
              <w:t xml:space="preserve"> N</w:t>
            </w:r>
            <w:r w:rsidR="002C24D8" w:rsidRPr="00BE31DC">
              <w:rPr>
                <w:rFonts w:asciiTheme="minorHAnsi" w:hAnsiTheme="minorHAnsi"/>
                <w:sz w:val="22"/>
                <w:szCs w:val="22"/>
              </w:rPr>
              <w:t xml:space="preserve">u ook (naast de daling van het sterftecijfer) </w:t>
            </w:r>
            <w:r w:rsidR="00135E4A" w:rsidRPr="00BE31DC">
              <w:rPr>
                <w:rFonts w:asciiTheme="minorHAnsi" w:hAnsiTheme="minorHAnsi"/>
                <w:sz w:val="22"/>
                <w:szCs w:val="22"/>
              </w:rPr>
              <w:t>daling van het</w:t>
            </w:r>
            <w:r w:rsidR="00F8741A" w:rsidRPr="00BE31DC">
              <w:rPr>
                <w:rFonts w:asciiTheme="minorHAnsi" w:hAnsiTheme="minorHAnsi"/>
                <w:sz w:val="22"/>
                <w:szCs w:val="22"/>
              </w:rPr>
              <w:t xml:space="preserve"> </w:t>
            </w:r>
            <w:r w:rsidR="00135E4A" w:rsidRPr="00BE31DC">
              <w:rPr>
                <w:rFonts w:asciiTheme="minorHAnsi" w:hAnsiTheme="minorHAnsi"/>
                <w:sz w:val="22"/>
                <w:szCs w:val="22"/>
              </w:rPr>
              <w:t>geboortecijfer.</w:t>
            </w:r>
            <w:r w:rsidR="002C24D8" w:rsidRPr="00BE31DC">
              <w:rPr>
                <w:rFonts w:asciiTheme="minorHAnsi" w:hAnsiTheme="minorHAnsi"/>
                <w:sz w:val="22"/>
                <w:szCs w:val="22"/>
              </w:rPr>
              <w:t xml:space="preserve"> De vruchtbaarheid </w:t>
            </w:r>
            <w:r w:rsidR="00F813F3" w:rsidRPr="00BE31DC">
              <w:rPr>
                <w:rFonts w:asciiTheme="minorHAnsi" w:hAnsiTheme="minorHAnsi"/>
                <w:sz w:val="22"/>
                <w:szCs w:val="22"/>
              </w:rPr>
              <w:t xml:space="preserve">en kindersterfte </w:t>
            </w:r>
            <w:r w:rsidR="002C24D8" w:rsidRPr="00BE31DC">
              <w:rPr>
                <w:rFonts w:asciiTheme="minorHAnsi" w:hAnsiTheme="minorHAnsi"/>
                <w:sz w:val="22"/>
                <w:szCs w:val="22"/>
              </w:rPr>
              <w:t>ne</w:t>
            </w:r>
            <w:r w:rsidR="00F813F3" w:rsidRPr="00BE31DC">
              <w:rPr>
                <w:rFonts w:asciiTheme="minorHAnsi" w:hAnsiTheme="minorHAnsi"/>
                <w:sz w:val="22"/>
                <w:szCs w:val="22"/>
              </w:rPr>
              <w:t>men</w:t>
            </w:r>
            <w:r w:rsidR="002C24D8" w:rsidRPr="00BE31DC">
              <w:rPr>
                <w:rFonts w:asciiTheme="minorHAnsi" w:hAnsiTheme="minorHAnsi"/>
                <w:sz w:val="22"/>
                <w:szCs w:val="22"/>
              </w:rPr>
              <w:t xml:space="preserve"> af</w:t>
            </w:r>
            <w:r w:rsidR="00F8741A" w:rsidRPr="00BE31DC">
              <w:rPr>
                <w:rFonts w:asciiTheme="minorHAnsi" w:hAnsiTheme="minorHAnsi"/>
                <w:sz w:val="22"/>
                <w:szCs w:val="22"/>
              </w:rPr>
              <w:t>.</w:t>
            </w:r>
          </w:p>
          <w:p w14:paraId="72859577" w14:textId="77777777" w:rsidR="00E673F5" w:rsidRPr="00BE31DC" w:rsidRDefault="00664063" w:rsidP="00135E4A">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135E4A" w:rsidRPr="00BE31DC">
              <w:rPr>
                <w:rFonts w:asciiTheme="minorHAnsi" w:hAnsiTheme="minorHAnsi"/>
                <w:sz w:val="22"/>
                <w:szCs w:val="22"/>
              </w:rPr>
              <w:t xml:space="preserve">Fase 4. </w:t>
            </w:r>
            <w:r w:rsidR="00F8741A" w:rsidRPr="00BE31DC">
              <w:rPr>
                <w:rFonts w:asciiTheme="minorHAnsi" w:hAnsiTheme="minorHAnsi"/>
                <w:sz w:val="22"/>
                <w:szCs w:val="22"/>
              </w:rPr>
              <w:t>Zowel de g</w:t>
            </w:r>
            <w:r w:rsidR="00135E4A" w:rsidRPr="00BE31DC">
              <w:rPr>
                <w:rFonts w:asciiTheme="minorHAnsi" w:hAnsiTheme="minorHAnsi"/>
                <w:sz w:val="22"/>
                <w:szCs w:val="22"/>
              </w:rPr>
              <w:t xml:space="preserve">eboorte- </w:t>
            </w:r>
            <w:r w:rsidR="00F8741A" w:rsidRPr="00BE31DC">
              <w:rPr>
                <w:rFonts w:asciiTheme="minorHAnsi" w:hAnsiTheme="minorHAnsi"/>
                <w:sz w:val="22"/>
                <w:szCs w:val="22"/>
              </w:rPr>
              <w:t>als</w:t>
            </w:r>
            <w:r w:rsidR="002C24D8" w:rsidRPr="00BE31DC">
              <w:rPr>
                <w:rFonts w:asciiTheme="minorHAnsi" w:hAnsiTheme="minorHAnsi"/>
                <w:sz w:val="22"/>
                <w:szCs w:val="22"/>
              </w:rPr>
              <w:t xml:space="preserve"> </w:t>
            </w:r>
            <w:r w:rsidR="00135E4A" w:rsidRPr="00BE31DC">
              <w:rPr>
                <w:rFonts w:asciiTheme="minorHAnsi" w:hAnsiTheme="minorHAnsi"/>
                <w:sz w:val="22"/>
                <w:szCs w:val="22"/>
              </w:rPr>
              <w:t xml:space="preserve">sterftecijfers </w:t>
            </w:r>
            <w:r w:rsidR="002C24D8" w:rsidRPr="00BE31DC">
              <w:rPr>
                <w:rFonts w:asciiTheme="minorHAnsi" w:hAnsiTheme="minorHAnsi"/>
                <w:sz w:val="22"/>
                <w:szCs w:val="22"/>
              </w:rPr>
              <w:t xml:space="preserve">zijn laag. </w:t>
            </w:r>
            <w:r w:rsidR="00135E4A" w:rsidRPr="00BE31DC">
              <w:rPr>
                <w:rFonts w:asciiTheme="minorHAnsi" w:hAnsiTheme="minorHAnsi"/>
                <w:sz w:val="22"/>
                <w:szCs w:val="22"/>
              </w:rPr>
              <w:t>De bevolkingsgroei</w:t>
            </w:r>
            <w:r w:rsidR="00F8741A" w:rsidRPr="00BE31DC">
              <w:rPr>
                <w:rFonts w:asciiTheme="minorHAnsi" w:hAnsiTheme="minorHAnsi"/>
                <w:sz w:val="22"/>
                <w:szCs w:val="22"/>
              </w:rPr>
              <w:t xml:space="preserve"> </w:t>
            </w:r>
            <w:r w:rsidR="00135E4A" w:rsidRPr="00BE31DC">
              <w:rPr>
                <w:rFonts w:asciiTheme="minorHAnsi" w:hAnsiTheme="minorHAnsi"/>
                <w:sz w:val="22"/>
                <w:szCs w:val="22"/>
              </w:rPr>
              <w:t xml:space="preserve">stagneert. </w:t>
            </w:r>
            <w:r w:rsidR="002C24D8" w:rsidRPr="00BE31DC">
              <w:rPr>
                <w:rFonts w:asciiTheme="minorHAnsi" w:hAnsiTheme="minorHAnsi"/>
                <w:sz w:val="22"/>
                <w:szCs w:val="22"/>
              </w:rPr>
              <w:t>De v</w:t>
            </w:r>
            <w:r w:rsidR="00135E4A" w:rsidRPr="00BE31DC">
              <w:rPr>
                <w:rFonts w:asciiTheme="minorHAnsi" w:hAnsiTheme="minorHAnsi"/>
                <w:sz w:val="22"/>
                <w:szCs w:val="22"/>
              </w:rPr>
              <w:t>ruchtbaarheid</w:t>
            </w:r>
            <w:r w:rsidR="002C24D8" w:rsidRPr="00BE31DC">
              <w:rPr>
                <w:rFonts w:asciiTheme="minorHAnsi" w:hAnsiTheme="minorHAnsi"/>
                <w:sz w:val="22"/>
                <w:szCs w:val="22"/>
              </w:rPr>
              <w:t xml:space="preserve"> </w:t>
            </w:r>
            <w:r w:rsidR="006F44DC" w:rsidRPr="00BE31DC">
              <w:rPr>
                <w:rFonts w:asciiTheme="minorHAnsi" w:hAnsiTheme="minorHAnsi"/>
                <w:sz w:val="22"/>
                <w:szCs w:val="22"/>
              </w:rPr>
              <w:t>en</w:t>
            </w:r>
            <w:r w:rsidR="00F8741A" w:rsidRPr="00BE31DC">
              <w:rPr>
                <w:rFonts w:asciiTheme="minorHAnsi" w:hAnsiTheme="minorHAnsi"/>
                <w:sz w:val="22"/>
                <w:szCs w:val="22"/>
              </w:rPr>
              <w:t xml:space="preserve"> het</w:t>
            </w:r>
            <w:r w:rsidR="006F44DC" w:rsidRPr="00BE31DC">
              <w:rPr>
                <w:rFonts w:asciiTheme="minorHAnsi" w:hAnsiTheme="minorHAnsi"/>
                <w:sz w:val="22"/>
                <w:szCs w:val="22"/>
              </w:rPr>
              <w:t xml:space="preserve"> </w:t>
            </w:r>
            <w:r w:rsidR="00135E4A" w:rsidRPr="00BE31DC">
              <w:rPr>
                <w:rFonts w:asciiTheme="minorHAnsi" w:hAnsiTheme="minorHAnsi"/>
                <w:sz w:val="22"/>
                <w:szCs w:val="22"/>
              </w:rPr>
              <w:t>aandeel van</w:t>
            </w:r>
            <w:r w:rsidR="002C24D8" w:rsidRPr="00BE31DC">
              <w:rPr>
                <w:rFonts w:asciiTheme="minorHAnsi" w:hAnsiTheme="minorHAnsi"/>
                <w:sz w:val="22"/>
                <w:szCs w:val="22"/>
              </w:rPr>
              <w:t xml:space="preserve"> jonge vrouwen (15 tot</w:t>
            </w:r>
            <w:r w:rsidR="00F8741A" w:rsidRPr="00BE31DC">
              <w:rPr>
                <w:rFonts w:asciiTheme="minorHAnsi" w:hAnsiTheme="minorHAnsi"/>
                <w:sz w:val="22"/>
                <w:szCs w:val="22"/>
              </w:rPr>
              <w:t xml:space="preserve"> </w:t>
            </w:r>
            <w:r w:rsidR="002C24D8" w:rsidRPr="00BE31DC">
              <w:rPr>
                <w:rFonts w:asciiTheme="minorHAnsi" w:hAnsiTheme="minorHAnsi"/>
                <w:sz w:val="22"/>
                <w:szCs w:val="22"/>
              </w:rPr>
              <w:t>45 jaar)</w:t>
            </w:r>
            <w:r w:rsidR="006F44DC" w:rsidRPr="00BE31DC">
              <w:rPr>
                <w:rFonts w:asciiTheme="minorHAnsi" w:hAnsiTheme="minorHAnsi"/>
                <w:sz w:val="22"/>
                <w:szCs w:val="22"/>
              </w:rPr>
              <w:t xml:space="preserve"> zijn klein.</w:t>
            </w:r>
          </w:p>
          <w:p w14:paraId="09C3F9BC" w14:textId="77777777" w:rsidR="00BC28E4" w:rsidRPr="00BE31DC" w:rsidRDefault="00664063" w:rsidP="00135E4A">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135E4A" w:rsidRPr="00BE31DC">
              <w:rPr>
                <w:rFonts w:asciiTheme="minorHAnsi" w:hAnsiTheme="minorHAnsi"/>
                <w:sz w:val="22"/>
                <w:szCs w:val="22"/>
              </w:rPr>
              <w:t>Fase 5. Vergrijzing van de bevolking zorgt voor</w:t>
            </w:r>
            <w:r w:rsidR="00F8741A" w:rsidRPr="00BE31DC">
              <w:rPr>
                <w:rFonts w:asciiTheme="minorHAnsi" w:hAnsiTheme="minorHAnsi"/>
                <w:sz w:val="22"/>
                <w:szCs w:val="22"/>
              </w:rPr>
              <w:t xml:space="preserve"> een</w:t>
            </w:r>
            <w:r w:rsidR="00135E4A" w:rsidRPr="00BE31DC">
              <w:rPr>
                <w:rFonts w:asciiTheme="minorHAnsi" w:hAnsiTheme="minorHAnsi"/>
                <w:sz w:val="22"/>
                <w:szCs w:val="22"/>
              </w:rPr>
              <w:t xml:space="preserve"> </w:t>
            </w:r>
            <w:r w:rsidR="002C24D8" w:rsidRPr="00BE31DC">
              <w:rPr>
                <w:rFonts w:asciiTheme="minorHAnsi" w:hAnsiTheme="minorHAnsi"/>
                <w:sz w:val="22"/>
                <w:szCs w:val="22"/>
              </w:rPr>
              <w:t xml:space="preserve">stijgend </w:t>
            </w:r>
            <w:r w:rsidR="00135E4A" w:rsidRPr="00BE31DC">
              <w:rPr>
                <w:rFonts w:asciiTheme="minorHAnsi" w:hAnsiTheme="minorHAnsi"/>
                <w:sz w:val="22"/>
                <w:szCs w:val="22"/>
              </w:rPr>
              <w:t xml:space="preserve">sterftecijfer en </w:t>
            </w:r>
            <w:r w:rsidR="00F8741A" w:rsidRPr="00BE31DC">
              <w:rPr>
                <w:rFonts w:asciiTheme="minorHAnsi" w:hAnsiTheme="minorHAnsi"/>
                <w:sz w:val="22"/>
                <w:szCs w:val="22"/>
              </w:rPr>
              <w:t xml:space="preserve">een </w:t>
            </w:r>
            <w:r w:rsidR="002C24D8" w:rsidRPr="00BE31DC">
              <w:rPr>
                <w:rFonts w:asciiTheme="minorHAnsi" w:hAnsiTheme="minorHAnsi"/>
                <w:sz w:val="22"/>
                <w:szCs w:val="22"/>
              </w:rPr>
              <w:t>laag</w:t>
            </w:r>
            <w:r w:rsidR="00F8741A" w:rsidRPr="00BE31DC">
              <w:rPr>
                <w:rFonts w:asciiTheme="minorHAnsi" w:hAnsiTheme="minorHAnsi"/>
                <w:sz w:val="22"/>
                <w:szCs w:val="22"/>
              </w:rPr>
              <w:t xml:space="preserve"> </w:t>
            </w:r>
            <w:r w:rsidR="002C24D8" w:rsidRPr="00BE31DC">
              <w:rPr>
                <w:rFonts w:asciiTheme="minorHAnsi" w:hAnsiTheme="minorHAnsi"/>
                <w:sz w:val="22"/>
                <w:szCs w:val="22"/>
              </w:rPr>
              <w:t>g</w:t>
            </w:r>
            <w:r w:rsidR="00BE31DC">
              <w:rPr>
                <w:rFonts w:asciiTheme="minorHAnsi" w:hAnsiTheme="minorHAnsi"/>
                <w:sz w:val="22"/>
                <w:szCs w:val="22"/>
              </w:rPr>
              <w:t>eboortecijfer</w:t>
            </w:r>
            <w:r w:rsidR="00135E4A" w:rsidRPr="00BE31DC">
              <w:rPr>
                <w:rFonts w:asciiTheme="minorHAnsi" w:hAnsiTheme="minorHAnsi"/>
                <w:sz w:val="22"/>
                <w:szCs w:val="22"/>
              </w:rPr>
              <w:t xml:space="preserve">. </w:t>
            </w:r>
            <w:r w:rsidR="002C24D8" w:rsidRPr="00BE31DC">
              <w:rPr>
                <w:rFonts w:asciiTheme="minorHAnsi" w:hAnsiTheme="minorHAnsi"/>
                <w:sz w:val="22"/>
                <w:szCs w:val="22"/>
              </w:rPr>
              <w:t xml:space="preserve">Er ontstaat mogelijk een </w:t>
            </w:r>
            <w:r w:rsidR="00135E4A" w:rsidRPr="00BE31DC">
              <w:rPr>
                <w:rFonts w:asciiTheme="minorHAnsi" w:hAnsiTheme="minorHAnsi"/>
                <w:sz w:val="22"/>
                <w:szCs w:val="22"/>
              </w:rPr>
              <w:t>sterfteoverschot.</w:t>
            </w:r>
          </w:p>
          <w:p w14:paraId="3E504C62" w14:textId="77777777" w:rsidR="00135E4A" w:rsidRPr="00BE31DC" w:rsidRDefault="00E673F5" w:rsidP="003D45E4">
            <w:pPr>
              <w:pStyle w:val="0108SJBodytekst"/>
              <w:snapToGrid w:val="0"/>
              <w:spacing w:line="240" w:lineRule="auto"/>
              <w:rPr>
                <w:rFonts w:asciiTheme="minorHAnsi" w:hAnsiTheme="minorHAnsi"/>
                <w:sz w:val="22"/>
                <w:szCs w:val="22"/>
              </w:rPr>
            </w:pPr>
            <w:r w:rsidRPr="00BE31DC">
              <w:rPr>
                <w:sz w:val="22"/>
                <w:szCs w:val="22"/>
              </w:rPr>
              <w:t>■</w:t>
            </w:r>
            <w:r w:rsidR="00CC50DE" w:rsidRPr="00BE31DC">
              <w:rPr>
                <w:rFonts w:asciiTheme="minorHAnsi" w:hAnsiTheme="minorHAnsi"/>
                <w:sz w:val="22"/>
                <w:szCs w:val="22"/>
              </w:rPr>
              <w:t xml:space="preserve"> </w:t>
            </w:r>
            <w:r w:rsidR="00135E4A" w:rsidRPr="00BE31DC">
              <w:rPr>
                <w:rFonts w:asciiTheme="minorHAnsi" w:hAnsiTheme="minorHAnsi"/>
                <w:sz w:val="22"/>
                <w:szCs w:val="22"/>
              </w:rPr>
              <w:t>De demografische transit</w:t>
            </w:r>
            <w:r w:rsidR="003D45E4" w:rsidRPr="00BE31DC">
              <w:rPr>
                <w:rFonts w:asciiTheme="minorHAnsi" w:hAnsiTheme="minorHAnsi"/>
                <w:sz w:val="22"/>
                <w:szCs w:val="22"/>
              </w:rPr>
              <w:t>ie begon in West-Europa</w:t>
            </w:r>
            <w:r w:rsidR="00135E4A" w:rsidRPr="00BE31DC">
              <w:rPr>
                <w:rFonts w:asciiTheme="minorHAnsi" w:hAnsiTheme="minorHAnsi"/>
                <w:sz w:val="22"/>
                <w:szCs w:val="22"/>
              </w:rPr>
              <w:t xml:space="preserve"> in de achttiende of</w:t>
            </w:r>
            <w:r w:rsidR="00F8741A" w:rsidRPr="00BE31DC">
              <w:rPr>
                <w:rFonts w:asciiTheme="minorHAnsi" w:hAnsiTheme="minorHAnsi"/>
                <w:sz w:val="22"/>
                <w:szCs w:val="22"/>
              </w:rPr>
              <w:t xml:space="preserve"> </w:t>
            </w:r>
            <w:r w:rsidR="00135E4A" w:rsidRPr="00BE31DC">
              <w:rPr>
                <w:rFonts w:asciiTheme="minorHAnsi" w:hAnsiTheme="minorHAnsi"/>
                <w:sz w:val="22"/>
                <w:szCs w:val="22"/>
              </w:rPr>
              <w:t xml:space="preserve">negentiende eeuw. </w:t>
            </w:r>
            <w:r w:rsidR="003D45E4" w:rsidRPr="00BE31DC">
              <w:rPr>
                <w:rFonts w:asciiTheme="minorHAnsi" w:hAnsiTheme="minorHAnsi"/>
                <w:sz w:val="22"/>
                <w:szCs w:val="22"/>
              </w:rPr>
              <w:t xml:space="preserve">In enkele </w:t>
            </w:r>
            <w:r w:rsidR="00135E4A" w:rsidRPr="00BE31DC">
              <w:rPr>
                <w:rFonts w:asciiTheme="minorHAnsi" w:hAnsiTheme="minorHAnsi"/>
                <w:sz w:val="22"/>
                <w:szCs w:val="22"/>
              </w:rPr>
              <w:t xml:space="preserve">Oost-Europese landen </w:t>
            </w:r>
            <w:r w:rsidR="003D45E4" w:rsidRPr="00BE31DC">
              <w:rPr>
                <w:rFonts w:asciiTheme="minorHAnsi" w:hAnsiTheme="minorHAnsi"/>
                <w:sz w:val="22"/>
                <w:szCs w:val="22"/>
              </w:rPr>
              <w:t xml:space="preserve">komt al een </w:t>
            </w:r>
            <w:r w:rsidR="00135E4A" w:rsidRPr="00BE31DC">
              <w:rPr>
                <w:rFonts w:asciiTheme="minorHAnsi" w:hAnsiTheme="minorHAnsi"/>
                <w:sz w:val="22"/>
                <w:szCs w:val="22"/>
              </w:rPr>
              <w:t>klei</w:t>
            </w:r>
            <w:r w:rsidR="003D45E4" w:rsidRPr="00BE31DC">
              <w:rPr>
                <w:rFonts w:asciiTheme="minorHAnsi" w:hAnsiTheme="minorHAnsi"/>
                <w:sz w:val="22"/>
                <w:szCs w:val="22"/>
              </w:rPr>
              <w:t>n</w:t>
            </w:r>
            <w:r w:rsidR="00F8741A" w:rsidRPr="00BE31DC">
              <w:rPr>
                <w:rFonts w:asciiTheme="minorHAnsi" w:hAnsiTheme="minorHAnsi"/>
                <w:sz w:val="22"/>
                <w:szCs w:val="22"/>
              </w:rPr>
              <w:t xml:space="preserve"> </w:t>
            </w:r>
            <w:r w:rsidR="003D45E4" w:rsidRPr="00BE31DC">
              <w:rPr>
                <w:rFonts w:asciiTheme="minorHAnsi" w:hAnsiTheme="minorHAnsi"/>
                <w:sz w:val="22"/>
                <w:szCs w:val="22"/>
              </w:rPr>
              <w:t>sterfteoverschot voor.</w:t>
            </w:r>
          </w:p>
          <w:p w14:paraId="298F1016" w14:textId="77777777" w:rsidR="006F44DC" w:rsidRPr="00BE31DC" w:rsidRDefault="006F44DC" w:rsidP="003D45E4">
            <w:pPr>
              <w:pStyle w:val="0108SJBodytekst"/>
              <w:snapToGrid w:val="0"/>
              <w:spacing w:line="240" w:lineRule="auto"/>
              <w:rPr>
                <w:rFonts w:asciiTheme="minorHAnsi" w:hAnsiTheme="minorHAnsi"/>
                <w:sz w:val="22"/>
                <w:szCs w:val="22"/>
              </w:rPr>
            </w:pPr>
          </w:p>
        </w:tc>
      </w:tr>
      <w:tr w:rsidR="00D66CB4" w:rsidRPr="00BE31DC" w14:paraId="43D292CA" w14:textId="77777777" w:rsidTr="00D401F1">
        <w:trPr>
          <w:trHeight w:val="244"/>
        </w:trPr>
        <w:tc>
          <w:tcPr>
            <w:tcW w:w="2339" w:type="dxa"/>
          </w:tcPr>
          <w:p w14:paraId="05C87CC3" w14:textId="77777777" w:rsidR="008F211D" w:rsidRPr="00BE31DC" w:rsidRDefault="008F211D" w:rsidP="004C5898">
            <w:pPr>
              <w:rPr>
                <w:rFonts w:asciiTheme="minorHAnsi" w:hAnsiTheme="minorHAnsi"/>
                <w:i/>
                <w:sz w:val="22"/>
                <w:szCs w:val="22"/>
              </w:rPr>
            </w:pPr>
          </w:p>
        </w:tc>
        <w:tc>
          <w:tcPr>
            <w:tcW w:w="6949" w:type="dxa"/>
          </w:tcPr>
          <w:p w14:paraId="7766F504" w14:textId="77777777" w:rsidR="000253B9" w:rsidRPr="00BE31DC" w:rsidRDefault="000253B9" w:rsidP="00791AA5">
            <w:pPr>
              <w:pStyle w:val="0108SJBodytekst"/>
              <w:tabs>
                <w:tab w:val="left" w:pos="750"/>
              </w:tabs>
              <w:snapToGrid w:val="0"/>
              <w:spacing w:line="240" w:lineRule="auto"/>
              <w:rPr>
                <w:rFonts w:asciiTheme="minorHAnsi" w:hAnsiTheme="minorHAnsi"/>
                <w:sz w:val="22"/>
                <w:szCs w:val="22"/>
              </w:rPr>
            </w:pPr>
          </w:p>
        </w:tc>
      </w:tr>
      <w:tr w:rsidR="00D52D88" w:rsidRPr="00BE31DC" w14:paraId="702B5D47" w14:textId="77777777" w:rsidTr="00D401F1">
        <w:trPr>
          <w:trHeight w:val="244"/>
        </w:trPr>
        <w:tc>
          <w:tcPr>
            <w:tcW w:w="2339" w:type="dxa"/>
          </w:tcPr>
          <w:p w14:paraId="00561E70" w14:textId="77777777" w:rsidR="000453B1" w:rsidRPr="00BE31DC" w:rsidRDefault="000453B1" w:rsidP="004C5898">
            <w:pPr>
              <w:rPr>
                <w:rFonts w:asciiTheme="minorHAnsi" w:hAnsiTheme="minorHAnsi"/>
                <w:i/>
                <w:sz w:val="22"/>
                <w:szCs w:val="22"/>
              </w:rPr>
            </w:pPr>
          </w:p>
          <w:p w14:paraId="02DA5401" w14:textId="77777777" w:rsidR="003859AE" w:rsidRPr="00BE31DC" w:rsidRDefault="00A33402" w:rsidP="004C5898">
            <w:pPr>
              <w:rPr>
                <w:rFonts w:asciiTheme="minorHAnsi" w:hAnsiTheme="minorHAnsi"/>
                <w:i/>
                <w:sz w:val="22"/>
                <w:szCs w:val="22"/>
              </w:rPr>
            </w:pPr>
            <w:r w:rsidRPr="00BE31DC">
              <w:rPr>
                <w:rFonts w:asciiTheme="minorHAnsi" w:hAnsiTheme="minorHAnsi"/>
                <w:i/>
                <w:sz w:val="22"/>
                <w:szCs w:val="22"/>
              </w:rPr>
              <w:t>leeftijdsopbouw</w:t>
            </w:r>
          </w:p>
          <w:p w14:paraId="0CD56F61" w14:textId="77777777" w:rsidR="000453B1" w:rsidRPr="00BE31DC" w:rsidRDefault="000453B1" w:rsidP="004C5898">
            <w:pPr>
              <w:rPr>
                <w:rFonts w:asciiTheme="minorHAnsi" w:hAnsiTheme="minorHAnsi"/>
                <w:i/>
                <w:sz w:val="22"/>
                <w:szCs w:val="22"/>
              </w:rPr>
            </w:pPr>
          </w:p>
          <w:p w14:paraId="731E82E3" w14:textId="77777777" w:rsidR="000453B1" w:rsidRPr="00BE31DC" w:rsidRDefault="000453B1" w:rsidP="004C5898">
            <w:pPr>
              <w:rPr>
                <w:rFonts w:asciiTheme="minorHAnsi" w:hAnsiTheme="minorHAnsi"/>
                <w:i/>
                <w:sz w:val="22"/>
                <w:szCs w:val="22"/>
              </w:rPr>
            </w:pPr>
          </w:p>
          <w:p w14:paraId="74903449" w14:textId="77777777" w:rsidR="00A33402" w:rsidRPr="00BE31DC" w:rsidRDefault="00A33402" w:rsidP="004C5898">
            <w:pPr>
              <w:rPr>
                <w:rFonts w:asciiTheme="minorHAnsi" w:hAnsiTheme="minorHAnsi"/>
                <w:i/>
                <w:sz w:val="22"/>
                <w:szCs w:val="22"/>
              </w:rPr>
            </w:pPr>
            <w:r w:rsidRPr="00BE31DC">
              <w:rPr>
                <w:rFonts w:asciiTheme="minorHAnsi" w:hAnsiTheme="minorHAnsi"/>
                <w:i/>
                <w:sz w:val="22"/>
                <w:szCs w:val="22"/>
              </w:rPr>
              <w:t>demografische druk</w:t>
            </w:r>
          </w:p>
        </w:tc>
        <w:tc>
          <w:tcPr>
            <w:tcW w:w="6949" w:type="dxa"/>
          </w:tcPr>
          <w:p w14:paraId="5B32D9D1" w14:textId="77777777" w:rsidR="00135E4A" w:rsidRPr="00BE31DC" w:rsidRDefault="00135E4A" w:rsidP="00135E4A">
            <w:pPr>
              <w:pStyle w:val="0108SJBodytekst"/>
              <w:tabs>
                <w:tab w:val="left" w:pos="750"/>
              </w:tabs>
              <w:snapToGrid w:val="0"/>
              <w:rPr>
                <w:rFonts w:asciiTheme="minorHAnsi" w:hAnsiTheme="minorHAnsi"/>
                <w:b/>
                <w:sz w:val="22"/>
                <w:szCs w:val="22"/>
              </w:rPr>
            </w:pPr>
            <w:r w:rsidRPr="00BE31DC">
              <w:rPr>
                <w:rFonts w:asciiTheme="minorHAnsi" w:hAnsiTheme="minorHAnsi"/>
                <w:b/>
                <w:sz w:val="22"/>
                <w:szCs w:val="22"/>
              </w:rPr>
              <w:t>Demografische druk</w:t>
            </w:r>
          </w:p>
          <w:p w14:paraId="48DB0629" w14:textId="77777777" w:rsidR="003859AE" w:rsidRPr="00BE31DC" w:rsidRDefault="00664063" w:rsidP="00135E4A">
            <w:pPr>
              <w:pStyle w:val="0108SJBodytekst"/>
              <w:tabs>
                <w:tab w:val="left" w:pos="750"/>
              </w:tabs>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135E4A" w:rsidRPr="00BE31DC">
              <w:rPr>
                <w:rFonts w:asciiTheme="minorHAnsi" w:hAnsiTheme="minorHAnsi"/>
                <w:sz w:val="22"/>
                <w:szCs w:val="22"/>
              </w:rPr>
              <w:t>De leeftijdsopbouw</w:t>
            </w:r>
            <w:r w:rsidR="00835266" w:rsidRPr="00BE31DC">
              <w:rPr>
                <w:rFonts w:asciiTheme="minorHAnsi" w:hAnsiTheme="minorHAnsi"/>
                <w:sz w:val="22"/>
                <w:szCs w:val="22"/>
              </w:rPr>
              <w:t xml:space="preserve">, </w:t>
            </w:r>
            <w:r w:rsidR="00A33402" w:rsidRPr="00BE31DC">
              <w:rPr>
                <w:rFonts w:asciiTheme="minorHAnsi" w:hAnsiTheme="minorHAnsi"/>
                <w:sz w:val="22"/>
                <w:szCs w:val="22"/>
              </w:rPr>
              <w:t>te zien aan een</w:t>
            </w:r>
            <w:r w:rsidR="00135E4A" w:rsidRPr="00BE31DC">
              <w:rPr>
                <w:rFonts w:asciiTheme="minorHAnsi" w:hAnsiTheme="minorHAnsi"/>
                <w:sz w:val="22"/>
                <w:szCs w:val="22"/>
              </w:rPr>
              <w:t xml:space="preserve"> </w:t>
            </w:r>
            <w:r w:rsidR="00A33402" w:rsidRPr="00BE31DC">
              <w:rPr>
                <w:rFonts w:asciiTheme="minorHAnsi" w:hAnsiTheme="minorHAnsi"/>
                <w:sz w:val="22"/>
                <w:szCs w:val="22"/>
              </w:rPr>
              <w:t>bevolkingsdiagram</w:t>
            </w:r>
            <w:r w:rsidR="00835266" w:rsidRPr="00BE31DC">
              <w:rPr>
                <w:rFonts w:asciiTheme="minorHAnsi" w:hAnsiTheme="minorHAnsi"/>
                <w:sz w:val="22"/>
                <w:szCs w:val="22"/>
              </w:rPr>
              <w:t xml:space="preserve">, is </w:t>
            </w:r>
            <w:r w:rsidR="00A33402" w:rsidRPr="00BE31DC">
              <w:rPr>
                <w:rFonts w:asciiTheme="minorHAnsi" w:hAnsiTheme="minorHAnsi"/>
                <w:sz w:val="22"/>
                <w:szCs w:val="22"/>
              </w:rPr>
              <w:t>in elke fase van</w:t>
            </w:r>
            <w:r w:rsidR="004915CA" w:rsidRPr="00BE31DC">
              <w:rPr>
                <w:rFonts w:asciiTheme="minorHAnsi" w:hAnsiTheme="minorHAnsi"/>
                <w:sz w:val="22"/>
                <w:szCs w:val="22"/>
              </w:rPr>
              <w:t xml:space="preserve"> </w:t>
            </w:r>
            <w:r w:rsidR="00A33402" w:rsidRPr="00BE31DC">
              <w:rPr>
                <w:rFonts w:asciiTheme="minorHAnsi" w:hAnsiTheme="minorHAnsi"/>
                <w:sz w:val="22"/>
                <w:szCs w:val="22"/>
              </w:rPr>
              <w:t xml:space="preserve">de demografische transitie anders. </w:t>
            </w:r>
            <w:r w:rsidR="00835266" w:rsidRPr="00BE31DC">
              <w:rPr>
                <w:rFonts w:asciiTheme="minorHAnsi" w:hAnsiTheme="minorHAnsi"/>
                <w:sz w:val="22"/>
                <w:szCs w:val="22"/>
              </w:rPr>
              <w:t>Let maar op de aand</w:t>
            </w:r>
            <w:r w:rsidR="00A33402" w:rsidRPr="00BE31DC">
              <w:rPr>
                <w:rFonts w:asciiTheme="minorHAnsi" w:hAnsiTheme="minorHAnsi"/>
                <w:sz w:val="22"/>
                <w:szCs w:val="22"/>
              </w:rPr>
              <w:t>el</w:t>
            </w:r>
            <w:r w:rsidR="00835266" w:rsidRPr="00BE31DC">
              <w:rPr>
                <w:rFonts w:asciiTheme="minorHAnsi" w:hAnsiTheme="minorHAnsi"/>
                <w:sz w:val="22"/>
                <w:szCs w:val="22"/>
              </w:rPr>
              <w:t>en</w:t>
            </w:r>
            <w:r w:rsidR="00A33402" w:rsidRPr="00BE31DC">
              <w:rPr>
                <w:rFonts w:asciiTheme="minorHAnsi" w:hAnsiTheme="minorHAnsi"/>
                <w:sz w:val="22"/>
                <w:szCs w:val="22"/>
              </w:rPr>
              <w:t xml:space="preserve"> van de actieve</w:t>
            </w:r>
            <w:r w:rsidR="004915CA" w:rsidRPr="00BE31DC">
              <w:rPr>
                <w:rFonts w:asciiTheme="minorHAnsi" w:hAnsiTheme="minorHAnsi"/>
                <w:sz w:val="22"/>
                <w:szCs w:val="22"/>
              </w:rPr>
              <w:t xml:space="preserve"> </w:t>
            </w:r>
            <w:r w:rsidR="00A33402" w:rsidRPr="00BE31DC">
              <w:rPr>
                <w:rFonts w:asciiTheme="minorHAnsi" w:hAnsiTheme="minorHAnsi"/>
                <w:sz w:val="22"/>
                <w:szCs w:val="22"/>
              </w:rPr>
              <w:t xml:space="preserve">en </w:t>
            </w:r>
            <w:r w:rsidR="00135E4A" w:rsidRPr="00BE31DC">
              <w:rPr>
                <w:rFonts w:asciiTheme="minorHAnsi" w:hAnsiTheme="minorHAnsi"/>
                <w:sz w:val="22"/>
                <w:szCs w:val="22"/>
              </w:rPr>
              <w:t>niet-actieve bevolkingsgroepen</w:t>
            </w:r>
            <w:r w:rsidR="00835266" w:rsidRPr="00BE31DC">
              <w:rPr>
                <w:rFonts w:asciiTheme="minorHAnsi" w:hAnsiTheme="minorHAnsi"/>
                <w:sz w:val="22"/>
                <w:szCs w:val="22"/>
              </w:rPr>
              <w:t>, die</w:t>
            </w:r>
            <w:r w:rsidR="00135E4A" w:rsidRPr="00BE31DC">
              <w:rPr>
                <w:rFonts w:asciiTheme="minorHAnsi" w:hAnsiTheme="minorHAnsi"/>
                <w:sz w:val="22"/>
                <w:szCs w:val="22"/>
              </w:rPr>
              <w:t xml:space="preserve"> </w:t>
            </w:r>
            <w:r w:rsidR="00A33402" w:rsidRPr="00BE31DC">
              <w:rPr>
                <w:rFonts w:asciiTheme="minorHAnsi" w:hAnsiTheme="minorHAnsi"/>
                <w:sz w:val="22"/>
                <w:szCs w:val="22"/>
              </w:rPr>
              <w:t>de demogra</w:t>
            </w:r>
            <w:r w:rsidR="00135E4A" w:rsidRPr="00BE31DC">
              <w:rPr>
                <w:rFonts w:asciiTheme="minorHAnsi" w:hAnsiTheme="minorHAnsi"/>
                <w:sz w:val="22"/>
                <w:szCs w:val="22"/>
              </w:rPr>
              <w:t>fische druk</w:t>
            </w:r>
            <w:r w:rsidR="004915CA" w:rsidRPr="00BE31DC">
              <w:rPr>
                <w:rFonts w:asciiTheme="minorHAnsi" w:hAnsiTheme="minorHAnsi"/>
                <w:sz w:val="22"/>
                <w:szCs w:val="22"/>
              </w:rPr>
              <w:t xml:space="preserve"> </w:t>
            </w:r>
            <w:r w:rsidR="00835266" w:rsidRPr="00BE31DC">
              <w:rPr>
                <w:rFonts w:asciiTheme="minorHAnsi" w:hAnsiTheme="minorHAnsi"/>
                <w:sz w:val="22"/>
                <w:szCs w:val="22"/>
              </w:rPr>
              <w:t>beïnvloeden.</w:t>
            </w:r>
          </w:p>
          <w:p w14:paraId="15882791" w14:textId="77777777" w:rsidR="00CC50DE" w:rsidRPr="00BE31DC" w:rsidRDefault="00664063" w:rsidP="00135E4A">
            <w:pPr>
              <w:pStyle w:val="0108SJBodytekst"/>
              <w:tabs>
                <w:tab w:val="left" w:pos="750"/>
              </w:tabs>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135E4A" w:rsidRPr="00BE31DC">
              <w:rPr>
                <w:rFonts w:asciiTheme="minorHAnsi" w:hAnsiTheme="minorHAnsi"/>
                <w:sz w:val="22"/>
                <w:szCs w:val="22"/>
              </w:rPr>
              <w:t>In veel Europese landen neemt de demografische druk toe, door</w:t>
            </w:r>
            <w:r w:rsidR="00A33402" w:rsidRPr="00BE31DC">
              <w:rPr>
                <w:rFonts w:asciiTheme="minorHAnsi" w:hAnsiTheme="minorHAnsi"/>
                <w:sz w:val="22"/>
                <w:szCs w:val="22"/>
              </w:rPr>
              <w:t xml:space="preserve"> vergrijzing.</w:t>
            </w:r>
            <w:r w:rsidR="004915CA" w:rsidRPr="00BE31DC">
              <w:rPr>
                <w:rFonts w:asciiTheme="minorHAnsi" w:hAnsiTheme="minorHAnsi"/>
                <w:sz w:val="22"/>
                <w:szCs w:val="22"/>
              </w:rPr>
              <w:t xml:space="preserve"> </w:t>
            </w:r>
            <w:r w:rsidR="00A33402" w:rsidRPr="00BE31DC">
              <w:rPr>
                <w:rFonts w:asciiTheme="minorHAnsi" w:hAnsiTheme="minorHAnsi"/>
                <w:sz w:val="22"/>
                <w:szCs w:val="22"/>
              </w:rPr>
              <w:t>Ook ontgroening beïnvloedt deze druk.</w:t>
            </w:r>
          </w:p>
          <w:p w14:paraId="2362A2E5" w14:textId="77777777" w:rsidR="00135E4A" w:rsidRPr="00BE31DC" w:rsidRDefault="00664063" w:rsidP="00135E4A">
            <w:pPr>
              <w:pStyle w:val="0108SJBodytekst"/>
              <w:tabs>
                <w:tab w:val="left" w:pos="750"/>
              </w:tabs>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135E4A" w:rsidRPr="00BE31DC">
              <w:rPr>
                <w:rFonts w:asciiTheme="minorHAnsi" w:hAnsiTheme="minorHAnsi"/>
                <w:sz w:val="22"/>
                <w:szCs w:val="22"/>
              </w:rPr>
              <w:t xml:space="preserve">De vorm van het bevolkingsdiagram in </w:t>
            </w:r>
            <w:r w:rsidR="00A33402" w:rsidRPr="00BE31DC">
              <w:rPr>
                <w:rFonts w:asciiTheme="minorHAnsi" w:hAnsiTheme="minorHAnsi"/>
                <w:sz w:val="22"/>
                <w:szCs w:val="22"/>
              </w:rPr>
              <w:t xml:space="preserve">Europese landen </w:t>
            </w:r>
            <w:r w:rsidR="00E23F44" w:rsidRPr="00BE31DC">
              <w:rPr>
                <w:rFonts w:asciiTheme="minorHAnsi" w:hAnsiTheme="minorHAnsi"/>
                <w:sz w:val="22"/>
                <w:szCs w:val="22"/>
              </w:rPr>
              <w:t xml:space="preserve">verandert </w:t>
            </w:r>
            <w:r w:rsidR="00A33402" w:rsidRPr="00BE31DC">
              <w:rPr>
                <w:rFonts w:asciiTheme="minorHAnsi" w:hAnsiTheme="minorHAnsi"/>
                <w:sz w:val="22"/>
                <w:szCs w:val="22"/>
              </w:rPr>
              <w:t>zowel</w:t>
            </w:r>
            <w:r w:rsidR="004915CA" w:rsidRPr="00BE31DC">
              <w:rPr>
                <w:rFonts w:asciiTheme="minorHAnsi" w:hAnsiTheme="minorHAnsi"/>
                <w:sz w:val="22"/>
                <w:szCs w:val="22"/>
              </w:rPr>
              <w:t xml:space="preserve"> </w:t>
            </w:r>
            <w:r w:rsidR="00A33402" w:rsidRPr="00BE31DC">
              <w:rPr>
                <w:rFonts w:asciiTheme="minorHAnsi" w:hAnsiTheme="minorHAnsi"/>
                <w:sz w:val="22"/>
                <w:szCs w:val="22"/>
              </w:rPr>
              <w:t xml:space="preserve">door </w:t>
            </w:r>
            <w:r w:rsidR="00135E4A" w:rsidRPr="00BE31DC">
              <w:rPr>
                <w:rFonts w:asciiTheme="minorHAnsi" w:hAnsiTheme="minorHAnsi"/>
                <w:sz w:val="22"/>
                <w:szCs w:val="22"/>
              </w:rPr>
              <w:t>de migratie van oost naar west</w:t>
            </w:r>
            <w:r w:rsidR="00A33402" w:rsidRPr="00BE31DC">
              <w:rPr>
                <w:rFonts w:asciiTheme="minorHAnsi" w:hAnsiTheme="minorHAnsi"/>
                <w:sz w:val="22"/>
                <w:szCs w:val="22"/>
              </w:rPr>
              <w:t xml:space="preserve"> als van zuid naar noord.</w:t>
            </w:r>
          </w:p>
          <w:p w14:paraId="1A0FEE08" w14:textId="77777777" w:rsidR="008426DB" w:rsidRPr="00BE31DC" w:rsidRDefault="008426DB" w:rsidP="00135E4A">
            <w:pPr>
              <w:pStyle w:val="0108SJBodytekst"/>
              <w:tabs>
                <w:tab w:val="left" w:pos="750"/>
              </w:tabs>
              <w:snapToGrid w:val="0"/>
              <w:spacing w:line="240" w:lineRule="auto"/>
              <w:rPr>
                <w:rFonts w:asciiTheme="minorHAnsi" w:hAnsiTheme="minorHAnsi"/>
                <w:sz w:val="22"/>
                <w:szCs w:val="22"/>
              </w:rPr>
            </w:pPr>
          </w:p>
        </w:tc>
      </w:tr>
      <w:tr w:rsidR="003859AE" w:rsidRPr="00BE31DC" w14:paraId="3F3D1511" w14:textId="77777777" w:rsidTr="00D401F1">
        <w:trPr>
          <w:trHeight w:val="244"/>
        </w:trPr>
        <w:tc>
          <w:tcPr>
            <w:tcW w:w="2339" w:type="dxa"/>
          </w:tcPr>
          <w:p w14:paraId="4AA66BB9" w14:textId="77777777" w:rsidR="003859AE" w:rsidRPr="00BE31DC" w:rsidRDefault="003859AE" w:rsidP="004C5898">
            <w:pPr>
              <w:rPr>
                <w:rFonts w:asciiTheme="minorHAnsi" w:hAnsiTheme="minorHAnsi"/>
                <w:i/>
                <w:sz w:val="22"/>
                <w:szCs w:val="22"/>
                <w:highlight w:val="yellow"/>
              </w:rPr>
            </w:pPr>
          </w:p>
        </w:tc>
        <w:tc>
          <w:tcPr>
            <w:tcW w:w="6949" w:type="dxa"/>
          </w:tcPr>
          <w:p w14:paraId="6D7F66A8" w14:textId="77777777" w:rsidR="003859AE" w:rsidRPr="00BE31DC" w:rsidRDefault="00135E4A" w:rsidP="00845C98">
            <w:pPr>
              <w:rPr>
                <w:rFonts w:asciiTheme="minorHAnsi" w:hAnsiTheme="minorHAnsi"/>
                <w:b/>
                <w:sz w:val="22"/>
                <w:szCs w:val="22"/>
              </w:rPr>
            </w:pPr>
            <w:r w:rsidRPr="00BE31DC">
              <w:rPr>
                <w:rFonts w:asciiTheme="minorHAnsi" w:hAnsiTheme="minorHAnsi"/>
                <w:b/>
                <w:sz w:val="22"/>
                <w:szCs w:val="22"/>
              </w:rPr>
              <w:t>1.</w:t>
            </w:r>
            <w:r w:rsidR="003859AE" w:rsidRPr="00BE31DC">
              <w:rPr>
                <w:rFonts w:asciiTheme="minorHAnsi" w:hAnsiTheme="minorHAnsi"/>
                <w:b/>
                <w:sz w:val="22"/>
                <w:szCs w:val="22"/>
              </w:rPr>
              <w:t>3</w:t>
            </w:r>
            <w:r w:rsidR="00CC50DE" w:rsidRPr="00BE31DC">
              <w:rPr>
                <w:rFonts w:asciiTheme="minorHAnsi" w:hAnsiTheme="minorHAnsi"/>
                <w:b/>
                <w:sz w:val="22"/>
                <w:szCs w:val="22"/>
              </w:rPr>
              <w:t xml:space="preserve"> De Islamitische wereld</w:t>
            </w:r>
          </w:p>
          <w:p w14:paraId="4B921BB0" w14:textId="77777777" w:rsidR="00CC50DE" w:rsidRPr="00BE31DC" w:rsidRDefault="00CC50DE" w:rsidP="00845C98">
            <w:pPr>
              <w:rPr>
                <w:rFonts w:asciiTheme="minorHAnsi" w:hAnsiTheme="minorHAnsi"/>
                <w:b/>
                <w:sz w:val="22"/>
                <w:szCs w:val="22"/>
              </w:rPr>
            </w:pPr>
          </w:p>
        </w:tc>
      </w:tr>
      <w:tr w:rsidR="003859AE" w:rsidRPr="00BE31DC" w14:paraId="6E2240BD" w14:textId="77777777" w:rsidTr="00D401F1">
        <w:trPr>
          <w:trHeight w:val="244"/>
        </w:trPr>
        <w:tc>
          <w:tcPr>
            <w:tcW w:w="2339" w:type="dxa"/>
          </w:tcPr>
          <w:p w14:paraId="255DF6C2" w14:textId="77777777" w:rsidR="003859AE" w:rsidRPr="00BE31DC" w:rsidRDefault="003859AE" w:rsidP="004C5898">
            <w:pPr>
              <w:rPr>
                <w:rFonts w:asciiTheme="minorHAnsi" w:hAnsiTheme="minorHAnsi"/>
                <w:i/>
                <w:sz w:val="22"/>
                <w:szCs w:val="22"/>
                <w:highlight w:val="yellow"/>
              </w:rPr>
            </w:pPr>
          </w:p>
        </w:tc>
        <w:tc>
          <w:tcPr>
            <w:tcW w:w="6949" w:type="dxa"/>
          </w:tcPr>
          <w:p w14:paraId="20D03231" w14:textId="77777777" w:rsidR="008426DB" w:rsidRPr="00BE31DC" w:rsidRDefault="008426DB" w:rsidP="00791AA5">
            <w:pPr>
              <w:pStyle w:val="0108SJBodytekst"/>
              <w:snapToGrid w:val="0"/>
              <w:spacing w:line="240" w:lineRule="auto"/>
              <w:rPr>
                <w:rFonts w:asciiTheme="minorHAnsi" w:hAnsiTheme="minorHAnsi"/>
                <w:sz w:val="22"/>
                <w:szCs w:val="22"/>
              </w:rPr>
            </w:pPr>
          </w:p>
        </w:tc>
      </w:tr>
      <w:tr w:rsidR="003859AE" w:rsidRPr="00BE31DC" w14:paraId="10617B0E" w14:textId="77777777" w:rsidTr="00D401F1">
        <w:trPr>
          <w:trHeight w:val="244"/>
        </w:trPr>
        <w:tc>
          <w:tcPr>
            <w:tcW w:w="2339" w:type="dxa"/>
          </w:tcPr>
          <w:p w14:paraId="331A82AE" w14:textId="77777777" w:rsidR="003859AE" w:rsidRPr="00BE31DC" w:rsidRDefault="003859AE" w:rsidP="004C5898">
            <w:pPr>
              <w:rPr>
                <w:rFonts w:asciiTheme="minorHAnsi" w:hAnsiTheme="minorHAnsi"/>
                <w:i/>
                <w:sz w:val="22"/>
                <w:szCs w:val="22"/>
                <w:highlight w:val="yellow"/>
              </w:rPr>
            </w:pPr>
          </w:p>
        </w:tc>
        <w:tc>
          <w:tcPr>
            <w:tcW w:w="6949" w:type="dxa"/>
          </w:tcPr>
          <w:p w14:paraId="1B1415F8" w14:textId="77777777" w:rsidR="008426DB" w:rsidRPr="00BE31DC" w:rsidRDefault="008426DB" w:rsidP="008426DB">
            <w:pPr>
              <w:pStyle w:val="0108SJBodytekst"/>
              <w:snapToGrid w:val="0"/>
              <w:rPr>
                <w:rFonts w:asciiTheme="minorHAnsi" w:hAnsiTheme="minorHAnsi"/>
                <w:b/>
                <w:sz w:val="22"/>
                <w:szCs w:val="22"/>
              </w:rPr>
            </w:pPr>
            <w:r w:rsidRPr="00BE31DC">
              <w:rPr>
                <w:rFonts w:asciiTheme="minorHAnsi" w:hAnsiTheme="minorHAnsi"/>
                <w:b/>
                <w:sz w:val="22"/>
                <w:szCs w:val="22"/>
              </w:rPr>
              <w:t>Ligging en begrenzing</w:t>
            </w:r>
          </w:p>
          <w:p w14:paraId="6C9B8CE1" w14:textId="77777777" w:rsidR="008426DB" w:rsidRPr="00BE31DC" w:rsidRDefault="00664063" w:rsidP="008426DB">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8426DB" w:rsidRPr="00BE31DC">
              <w:rPr>
                <w:rFonts w:asciiTheme="minorHAnsi" w:hAnsiTheme="minorHAnsi"/>
                <w:sz w:val="22"/>
                <w:szCs w:val="22"/>
              </w:rPr>
              <w:t>Ten zuid</w:t>
            </w:r>
            <w:r w:rsidR="00281836" w:rsidRPr="00BE31DC">
              <w:rPr>
                <w:rFonts w:asciiTheme="minorHAnsi" w:hAnsiTheme="minorHAnsi"/>
                <w:sz w:val="22"/>
                <w:szCs w:val="22"/>
              </w:rPr>
              <w:t>(oost)</w:t>
            </w:r>
            <w:r w:rsidR="008426DB" w:rsidRPr="00BE31DC">
              <w:rPr>
                <w:rFonts w:asciiTheme="minorHAnsi" w:hAnsiTheme="minorHAnsi"/>
                <w:sz w:val="22"/>
                <w:szCs w:val="22"/>
              </w:rPr>
              <w:t>en van Europa ligt de islamitische wereld</w:t>
            </w:r>
            <w:r w:rsidR="006F5794" w:rsidRPr="00BE31DC">
              <w:rPr>
                <w:rFonts w:asciiTheme="minorHAnsi" w:hAnsiTheme="minorHAnsi"/>
                <w:sz w:val="22"/>
                <w:szCs w:val="22"/>
              </w:rPr>
              <w:t xml:space="preserve"> met twee brede</w:t>
            </w:r>
            <w:r w:rsidR="00604919" w:rsidRPr="00BE31DC">
              <w:rPr>
                <w:rFonts w:asciiTheme="minorHAnsi" w:hAnsiTheme="minorHAnsi"/>
                <w:sz w:val="22"/>
                <w:szCs w:val="22"/>
              </w:rPr>
              <w:t xml:space="preserve"> </w:t>
            </w:r>
            <w:r w:rsidR="006F5794" w:rsidRPr="00BE31DC">
              <w:rPr>
                <w:rFonts w:asciiTheme="minorHAnsi" w:hAnsiTheme="minorHAnsi"/>
                <w:sz w:val="22"/>
                <w:szCs w:val="22"/>
              </w:rPr>
              <w:t xml:space="preserve">overgangszones. Een daarvan ligt ten </w:t>
            </w:r>
            <w:r w:rsidR="008426DB" w:rsidRPr="00BE31DC">
              <w:rPr>
                <w:rFonts w:asciiTheme="minorHAnsi" w:hAnsiTheme="minorHAnsi"/>
                <w:sz w:val="22"/>
                <w:szCs w:val="22"/>
              </w:rPr>
              <w:t>noorden v</w:t>
            </w:r>
            <w:r w:rsidR="006F5794" w:rsidRPr="00BE31DC">
              <w:rPr>
                <w:rFonts w:asciiTheme="minorHAnsi" w:hAnsiTheme="minorHAnsi"/>
                <w:sz w:val="22"/>
                <w:szCs w:val="22"/>
              </w:rPr>
              <w:t>an Turkije, Iran en</w:t>
            </w:r>
            <w:r w:rsidR="00604919" w:rsidRPr="00BE31DC">
              <w:rPr>
                <w:rFonts w:asciiTheme="minorHAnsi" w:hAnsiTheme="minorHAnsi"/>
                <w:sz w:val="22"/>
                <w:szCs w:val="22"/>
              </w:rPr>
              <w:t xml:space="preserve"> </w:t>
            </w:r>
            <w:r w:rsidR="006F5794" w:rsidRPr="00BE31DC">
              <w:rPr>
                <w:rFonts w:asciiTheme="minorHAnsi" w:hAnsiTheme="minorHAnsi"/>
                <w:sz w:val="22"/>
                <w:szCs w:val="22"/>
              </w:rPr>
              <w:t xml:space="preserve">Afghanistan, de andere </w:t>
            </w:r>
            <w:r w:rsidR="008426DB" w:rsidRPr="00BE31DC">
              <w:rPr>
                <w:rFonts w:asciiTheme="minorHAnsi" w:hAnsiTheme="minorHAnsi"/>
                <w:sz w:val="22"/>
                <w:szCs w:val="22"/>
              </w:rPr>
              <w:t>naar Sub-Sahara-Afrika.</w:t>
            </w:r>
          </w:p>
          <w:p w14:paraId="26788003" w14:textId="77777777" w:rsidR="003859AE" w:rsidRPr="00BE31DC" w:rsidRDefault="00664063" w:rsidP="006F5794">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6F5794" w:rsidRPr="00BE31DC">
              <w:rPr>
                <w:rFonts w:asciiTheme="minorHAnsi" w:hAnsiTheme="minorHAnsi"/>
                <w:sz w:val="22"/>
                <w:szCs w:val="22"/>
              </w:rPr>
              <w:t xml:space="preserve">De Arabische taal overheerst, behalve in </w:t>
            </w:r>
            <w:r w:rsidR="008426DB" w:rsidRPr="00BE31DC">
              <w:rPr>
                <w:rFonts w:asciiTheme="minorHAnsi" w:hAnsiTheme="minorHAnsi"/>
                <w:sz w:val="22"/>
                <w:szCs w:val="22"/>
              </w:rPr>
              <w:t>Turkije, Iran en Afghanistan</w:t>
            </w:r>
            <w:r w:rsidR="006F5794" w:rsidRPr="00BE31DC">
              <w:rPr>
                <w:rFonts w:asciiTheme="minorHAnsi" w:hAnsiTheme="minorHAnsi"/>
                <w:sz w:val="22"/>
                <w:szCs w:val="22"/>
              </w:rPr>
              <w:t>.</w:t>
            </w:r>
          </w:p>
          <w:p w14:paraId="77D3B8B2" w14:textId="77777777" w:rsidR="006F5794" w:rsidRPr="00BE31DC" w:rsidRDefault="006F5794" w:rsidP="006F5794">
            <w:pPr>
              <w:pStyle w:val="0108SJBodytekst"/>
              <w:snapToGrid w:val="0"/>
              <w:spacing w:line="240" w:lineRule="auto"/>
              <w:rPr>
                <w:rFonts w:asciiTheme="minorHAnsi" w:hAnsiTheme="minorHAnsi"/>
                <w:sz w:val="22"/>
                <w:szCs w:val="22"/>
              </w:rPr>
            </w:pPr>
          </w:p>
        </w:tc>
      </w:tr>
      <w:tr w:rsidR="008426DB" w:rsidRPr="00BE31DC" w14:paraId="75050DB0" w14:textId="77777777" w:rsidTr="00D401F1">
        <w:trPr>
          <w:trHeight w:val="244"/>
        </w:trPr>
        <w:tc>
          <w:tcPr>
            <w:tcW w:w="2339" w:type="dxa"/>
          </w:tcPr>
          <w:p w14:paraId="06BA7B44" w14:textId="77777777" w:rsidR="008426DB" w:rsidRPr="00BE31DC" w:rsidRDefault="008426DB" w:rsidP="004C5898">
            <w:pPr>
              <w:rPr>
                <w:rFonts w:asciiTheme="minorHAnsi" w:hAnsiTheme="minorHAnsi"/>
                <w:i/>
                <w:sz w:val="22"/>
                <w:szCs w:val="22"/>
                <w:highlight w:val="yellow"/>
              </w:rPr>
            </w:pPr>
          </w:p>
        </w:tc>
        <w:tc>
          <w:tcPr>
            <w:tcW w:w="6949" w:type="dxa"/>
          </w:tcPr>
          <w:p w14:paraId="3B179581" w14:textId="77777777" w:rsidR="008426DB" w:rsidRPr="00BE31DC" w:rsidRDefault="008426DB" w:rsidP="008426DB">
            <w:pPr>
              <w:pStyle w:val="0108SJBodytekst"/>
              <w:snapToGrid w:val="0"/>
              <w:rPr>
                <w:rFonts w:asciiTheme="minorHAnsi" w:hAnsiTheme="minorHAnsi"/>
                <w:b/>
                <w:sz w:val="22"/>
                <w:szCs w:val="22"/>
              </w:rPr>
            </w:pPr>
            <w:r w:rsidRPr="00BE31DC">
              <w:rPr>
                <w:rFonts w:asciiTheme="minorHAnsi" w:hAnsiTheme="minorHAnsi"/>
                <w:b/>
                <w:sz w:val="22"/>
                <w:szCs w:val="22"/>
              </w:rPr>
              <w:t>Demografische kenmerken</w:t>
            </w:r>
          </w:p>
          <w:p w14:paraId="12CF3960" w14:textId="77777777" w:rsidR="00255605" w:rsidRPr="00BE31DC" w:rsidRDefault="00664063" w:rsidP="008426DB">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255605" w:rsidRPr="00BE31DC">
              <w:rPr>
                <w:rFonts w:asciiTheme="minorHAnsi" w:hAnsiTheme="minorHAnsi"/>
                <w:sz w:val="22"/>
                <w:szCs w:val="22"/>
              </w:rPr>
              <w:t>Turkije, Iran en Egypte hebben relatief veel inwoners</w:t>
            </w:r>
            <w:r w:rsidR="00604919" w:rsidRPr="00BE31DC">
              <w:rPr>
                <w:rFonts w:asciiTheme="minorHAnsi" w:hAnsiTheme="minorHAnsi"/>
                <w:sz w:val="22"/>
                <w:szCs w:val="22"/>
              </w:rPr>
              <w:t>.</w:t>
            </w:r>
            <w:r w:rsidR="00255605" w:rsidRPr="00BE31DC">
              <w:rPr>
                <w:rFonts w:asciiTheme="minorHAnsi" w:hAnsiTheme="minorHAnsi"/>
                <w:sz w:val="22"/>
                <w:szCs w:val="22"/>
              </w:rPr>
              <w:t xml:space="preserve"> </w:t>
            </w:r>
            <w:r w:rsidR="008426DB" w:rsidRPr="00BE31DC">
              <w:rPr>
                <w:rFonts w:asciiTheme="minorHAnsi" w:hAnsiTheme="minorHAnsi"/>
                <w:sz w:val="22"/>
                <w:szCs w:val="22"/>
              </w:rPr>
              <w:t>Grote</w:t>
            </w:r>
            <w:r w:rsidR="00604919" w:rsidRPr="00BE31DC">
              <w:rPr>
                <w:rFonts w:asciiTheme="minorHAnsi" w:hAnsiTheme="minorHAnsi"/>
                <w:sz w:val="22"/>
                <w:szCs w:val="22"/>
              </w:rPr>
              <w:t xml:space="preserve"> </w:t>
            </w:r>
            <w:r w:rsidR="008426DB" w:rsidRPr="00BE31DC">
              <w:rPr>
                <w:rFonts w:asciiTheme="minorHAnsi" w:hAnsiTheme="minorHAnsi"/>
                <w:sz w:val="22"/>
                <w:szCs w:val="22"/>
              </w:rPr>
              <w:t>bevolkingsdichtheden komen voor langs de kusten van de Middellandse</w:t>
            </w:r>
            <w:r w:rsidR="00604919" w:rsidRPr="00BE31DC">
              <w:rPr>
                <w:rFonts w:asciiTheme="minorHAnsi" w:hAnsiTheme="minorHAnsi"/>
                <w:sz w:val="22"/>
                <w:szCs w:val="22"/>
              </w:rPr>
              <w:t xml:space="preserve"> </w:t>
            </w:r>
            <w:r w:rsidR="008426DB" w:rsidRPr="00BE31DC">
              <w:rPr>
                <w:rFonts w:asciiTheme="minorHAnsi" w:hAnsiTheme="minorHAnsi"/>
                <w:sz w:val="22"/>
                <w:szCs w:val="22"/>
              </w:rPr>
              <w:t>Zee en in de vruchtbare</w:t>
            </w:r>
            <w:r w:rsidR="0093560A" w:rsidRPr="00BE31DC">
              <w:rPr>
                <w:rFonts w:asciiTheme="minorHAnsi" w:hAnsiTheme="minorHAnsi"/>
                <w:sz w:val="22"/>
                <w:szCs w:val="22"/>
              </w:rPr>
              <w:t xml:space="preserve"> rivierdalen</w:t>
            </w:r>
            <w:r w:rsidR="00255605" w:rsidRPr="00BE31DC">
              <w:rPr>
                <w:rFonts w:asciiTheme="minorHAnsi" w:hAnsiTheme="minorHAnsi"/>
                <w:sz w:val="22"/>
                <w:szCs w:val="22"/>
              </w:rPr>
              <w:t xml:space="preserve"> als die van d</w:t>
            </w:r>
            <w:r w:rsidR="0093560A" w:rsidRPr="00BE31DC">
              <w:rPr>
                <w:rFonts w:asciiTheme="minorHAnsi" w:hAnsiTheme="minorHAnsi"/>
                <w:sz w:val="22"/>
                <w:szCs w:val="22"/>
              </w:rPr>
              <w:t>e Nijl, de Tigris en de</w:t>
            </w:r>
            <w:r w:rsidR="00604919" w:rsidRPr="00BE31DC">
              <w:rPr>
                <w:rFonts w:asciiTheme="minorHAnsi" w:hAnsiTheme="minorHAnsi"/>
                <w:sz w:val="22"/>
                <w:szCs w:val="22"/>
              </w:rPr>
              <w:t xml:space="preserve"> </w:t>
            </w:r>
            <w:r w:rsidR="0093560A" w:rsidRPr="00BE31DC">
              <w:rPr>
                <w:rFonts w:asciiTheme="minorHAnsi" w:hAnsiTheme="minorHAnsi"/>
                <w:sz w:val="22"/>
                <w:szCs w:val="22"/>
              </w:rPr>
              <w:t>Eufraat.</w:t>
            </w:r>
          </w:p>
          <w:p w14:paraId="32D8E49A" w14:textId="77777777" w:rsidR="00255605" w:rsidRPr="00BE31DC" w:rsidRDefault="00664063" w:rsidP="0025560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93560A" w:rsidRPr="00BE31DC">
              <w:rPr>
                <w:rFonts w:asciiTheme="minorHAnsi" w:hAnsiTheme="minorHAnsi"/>
                <w:sz w:val="22"/>
                <w:szCs w:val="22"/>
              </w:rPr>
              <w:t>De bevolking</w:t>
            </w:r>
            <w:r w:rsidR="00255605" w:rsidRPr="00BE31DC">
              <w:rPr>
                <w:rFonts w:asciiTheme="minorHAnsi" w:hAnsiTheme="minorHAnsi"/>
                <w:sz w:val="22"/>
                <w:szCs w:val="22"/>
              </w:rPr>
              <w:t xml:space="preserve">sopbouw </w:t>
            </w:r>
            <w:r w:rsidR="0093560A" w:rsidRPr="00BE31DC">
              <w:rPr>
                <w:rFonts w:asciiTheme="minorHAnsi" w:hAnsiTheme="minorHAnsi"/>
                <w:sz w:val="22"/>
                <w:szCs w:val="22"/>
              </w:rPr>
              <w:t>is jonger dan die in Europa</w:t>
            </w:r>
            <w:r w:rsidR="00255605" w:rsidRPr="00BE31DC">
              <w:rPr>
                <w:rFonts w:asciiTheme="minorHAnsi" w:hAnsiTheme="minorHAnsi"/>
                <w:sz w:val="22"/>
                <w:szCs w:val="22"/>
              </w:rPr>
              <w:t>, passend bij een van de</w:t>
            </w:r>
            <w:r w:rsidR="00604919" w:rsidRPr="00BE31DC">
              <w:rPr>
                <w:rFonts w:asciiTheme="minorHAnsi" w:hAnsiTheme="minorHAnsi"/>
                <w:sz w:val="22"/>
                <w:szCs w:val="22"/>
              </w:rPr>
              <w:t xml:space="preserve"> </w:t>
            </w:r>
            <w:r w:rsidR="00255605" w:rsidRPr="00BE31DC">
              <w:rPr>
                <w:rFonts w:asciiTheme="minorHAnsi" w:hAnsiTheme="minorHAnsi"/>
                <w:sz w:val="22"/>
                <w:szCs w:val="22"/>
              </w:rPr>
              <w:t>tussenfasen van de demografische transitie.</w:t>
            </w:r>
          </w:p>
          <w:p w14:paraId="45C6C1C9" w14:textId="77777777" w:rsidR="008426DB" w:rsidRPr="00BE31DC" w:rsidRDefault="008426DB" w:rsidP="00255605">
            <w:pPr>
              <w:pStyle w:val="0108SJBodytekst"/>
              <w:snapToGrid w:val="0"/>
              <w:spacing w:line="240" w:lineRule="auto"/>
              <w:rPr>
                <w:rFonts w:asciiTheme="minorHAnsi" w:hAnsiTheme="minorHAnsi"/>
                <w:sz w:val="22"/>
                <w:szCs w:val="22"/>
              </w:rPr>
            </w:pPr>
          </w:p>
        </w:tc>
      </w:tr>
      <w:tr w:rsidR="008426DB" w:rsidRPr="00BE31DC" w14:paraId="0B6DB872" w14:textId="77777777" w:rsidTr="00D401F1">
        <w:trPr>
          <w:trHeight w:val="244"/>
        </w:trPr>
        <w:tc>
          <w:tcPr>
            <w:tcW w:w="2339" w:type="dxa"/>
          </w:tcPr>
          <w:p w14:paraId="5DEB18B0" w14:textId="77777777" w:rsidR="008426DB" w:rsidRPr="00BE31DC" w:rsidRDefault="008426DB" w:rsidP="004C5898">
            <w:pPr>
              <w:rPr>
                <w:rFonts w:asciiTheme="minorHAnsi" w:hAnsiTheme="minorHAnsi"/>
                <w:i/>
                <w:sz w:val="22"/>
                <w:szCs w:val="22"/>
                <w:highlight w:val="yellow"/>
              </w:rPr>
            </w:pPr>
          </w:p>
        </w:tc>
        <w:tc>
          <w:tcPr>
            <w:tcW w:w="6949" w:type="dxa"/>
          </w:tcPr>
          <w:p w14:paraId="1F1F0C9A" w14:textId="77777777" w:rsidR="0093560A" w:rsidRPr="00BE31DC" w:rsidRDefault="0093560A" w:rsidP="0093560A">
            <w:pPr>
              <w:pStyle w:val="0108SJBodytekst"/>
              <w:snapToGrid w:val="0"/>
              <w:rPr>
                <w:rFonts w:asciiTheme="minorHAnsi" w:hAnsiTheme="minorHAnsi"/>
                <w:b/>
                <w:sz w:val="22"/>
                <w:szCs w:val="22"/>
              </w:rPr>
            </w:pPr>
            <w:r w:rsidRPr="00BE31DC">
              <w:rPr>
                <w:rFonts w:asciiTheme="minorHAnsi" w:hAnsiTheme="minorHAnsi"/>
                <w:b/>
                <w:sz w:val="22"/>
                <w:szCs w:val="22"/>
              </w:rPr>
              <w:t>Stammen en religies</w:t>
            </w:r>
          </w:p>
          <w:p w14:paraId="053342AC" w14:textId="77777777" w:rsidR="00CC50DE" w:rsidRPr="00BE31DC" w:rsidRDefault="00664063" w:rsidP="0093560A">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760CA4" w:rsidRPr="00BE31DC">
              <w:rPr>
                <w:rFonts w:asciiTheme="minorHAnsi" w:hAnsiTheme="minorHAnsi"/>
                <w:sz w:val="22"/>
                <w:szCs w:val="22"/>
              </w:rPr>
              <w:t xml:space="preserve">De Arabische bevolking leeft al eeuwen in </w:t>
            </w:r>
            <w:r w:rsidR="0093560A" w:rsidRPr="00BE31DC">
              <w:rPr>
                <w:rFonts w:asciiTheme="minorHAnsi" w:hAnsiTheme="minorHAnsi"/>
                <w:sz w:val="22"/>
                <w:szCs w:val="22"/>
              </w:rPr>
              <w:t>stam</w:t>
            </w:r>
            <w:r w:rsidR="00760CA4" w:rsidRPr="00BE31DC">
              <w:rPr>
                <w:rFonts w:asciiTheme="minorHAnsi" w:hAnsiTheme="minorHAnsi"/>
                <w:sz w:val="22"/>
                <w:szCs w:val="22"/>
              </w:rPr>
              <w:t>men, zeg maar</w:t>
            </w:r>
            <w:r w:rsidR="00604919" w:rsidRPr="00BE31DC">
              <w:rPr>
                <w:rFonts w:asciiTheme="minorHAnsi" w:hAnsiTheme="minorHAnsi"/>
                <w:sz w:val="22"/>
                <w:szCs w:val="22"/>
              </w:rPr>
              <w:t xml:space="preserve"> </w:t>
            </w:r>
            <w:r w:rsidR="00760CA4" w:rsidRPr="00BE31DC">
              <w:rPr>
                <w:rFonts w:asciiTheme="minorHAnsi" w:hAnsiTheme="minorHAnsi"/>
                <w:sz w:val="22"/>
                <w:szCs w:val="22"/>
              </w:rPr>
              <w:t>verwantschapsgroepen op een bepaa</w:t>
            </w:r>
            <w:r w:rsidR="007609D7" w:rsidRPr="00BE31DC">
              <w:rPr>
                <w:rFonts w:asciiTheme="minorHAnsi" w:hAnsiTheme="minorHAnsi"/>
                <w:sz w:val="22"/>
                <w:szCs w:val="22"/>
              </w:rPr>
              <w:t>ld territorium. Dat werkt (pol</w:t>
            </w:r>
            <w:r w:rsidR="00760CA4" w:rsidRPr="00BE31DC">
              <w:rPr>
                <w:rFonts w:asciiTheme="minorHAnsi" w:hAnsiTheme="minorHAnsi"/>
                <w:sz w:val="22"/>
                <w:szCs w:val="22"/>
              </w:rPr>
              <w:t>itiek en</w:t>
            </w:r>
            <w:r w:rsidR="00604919" w:rsidRPr="00BE31DC">
              <w:rPr>
                <w:rFonts w:asciiTheme="minorHAnsi" w:hAnsiTheme="minorHAnsi"/>
                <w:sz w:val="22"/>
                <w:szCs w:val="22"/>
              </w:rPr>
              <w:t xml:space="preserve"> </w:t>
            </w:r>
            <w:r w:rsidR="00760CA4" w:rsidRPr="00BE31DC">
              <w:rPr>
                <w:rFonts w:asciiTheme="minorHAnsi" w:hAnsiTheme="minorHAnsi"/>
                <w:sz w:val="22"/>
                <w:szCs w:val="22"/>
              </w:rPr>
              <w:t>economisch) door in de moderne staten.</w:t>
            </w:r>
          </w:p>
          <w:p w14:paraId="1A9161FB" w14:textId="77777777" w:rsidR="00A212EE" w:rsidRDefault="00664063" w:rsidP="00A212EE">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93560A" w:rsidRPr="00BE31DC">
              <w:rPr>
                <w:rFonts w:asciiTheme="minorHAnsi" w:hAnsiTheme="minorHAnsi"/>
                <w:sz w:val="22"/>
                <w:szCs w:val="22"/>
              </w:rPr>
              <w:t>In de islamitische wereld leven van oudsher islamieten</w:t>
            </w:r>
            <w:r w:rsidR="00A212EE" w:rsidRPr="00BE31DC">
              <w:rPr>
                <w:rFonts w:asciiTheme="minorHAnsi" w:hAnsiTheme="minorHAnsi"/>
                <w:sz w:val="22"/>
                <w:szCs w:val="22"/>
              </w:rPr>
              <w:t xml:space="preserve"> (vooral sjiieten en</w:t>
            </w:r>
            <w:r w:rsidR="00604919" w:rsidRPr="00BE31DC">
              <w:rPr>
                <w:rFonts w:asciiTheme="minorHAnsi" w:hAnsiTheme="minorHAnsi"/>
                <w:sz w:val="22"/>
                <w:szCs w:val="22"/>
              </w:rPr>
              <w:t xml:space="preserve"> </w:t>
            </w:r>
            <w:r w:rsidR="00A212EE" w:rsidRPr="00BE31DC">
              <w:rPr>
                <w:rFonts w:asciiTheme="minorHAnsi" w:hAnsiTheme="minorHAnsi"/>
                <w:sz w:val="22"/>
                <w:szCs w:val="22"/>
              </w:rPr>
              <w:t xml:space="preserve">soennieten), </w:t>
            </w:r>
            <w:r w:rsidR="0093560A" w:rsidRPr="00BE31DC">
              <w:rPr>
                <w:rFonts w:asciiTheme="minorHAnsi" w:hAnsiTheme="minorHAnsi"/>
                <w:sz w:val="22"/>
                <w:szCs w:val="22"/>
              </w:rPr>
              <w:t>joden en christenen.</w:t>
            </w:r>
          </w:p>
          <w:p w14:paraId="56689514" w14:textId="77777777" w:rsidR="00791AA5" w:rsidRDefault="00791AA5" w:rsidP="00A212EE">
            <w:pPr>
              <w:pStyle w:val="0108SJBodytekst"/>
              <w:snapToGrid w:val="0"/>
              <w:spacing w:line="240" w:lineRule="auto"/>
              <w:rPr>
                <w:rFonts w:asciiTheme="minorHAnsi" w:hAnsiTheme="minorHAnsi"/>
                <w:sz w:val="22"/>
                <w:szCs w:val="22"/>
              </w:rPr>
            </w:pPr>
          </w:p>
          <w:tbl>
            <w:tblPr>
              <w:tblW w:w="0" w:type="auto"/>
              <w:tblLook w:val="04A0" w:firstRow="1" w:lastRow="0" w:firstColumn="1" w:lastColumn="0" w:noHBand="0" w:noVBand="1"/>
            </w:tblPr>
            <w:tblGrid>
              <w:gridCol w:w="6733"/>
            </w:tblGrid>
            <w:tr w:rsidR="00791AA5" w:rsidRPr="00BE31DC" w14:paraId="3A32F149" w14:textId="77777777" w:rsidTr="00E50151">
              <w:trPr>
                <w:trHeight w:val="244"/>
              </w:trPr>
              <w:tc>
                <w:tcPr>
                  <w:tcW w:w="6949" w:type="dxa"/>
                </w:tcPr>
                <w:p w14:paraId="052BF144" w14:textId="77777777" w:rsidR="00791AA5" w:rsidRPr="00BE31DC" w:rsidRDefault="00791AA5" w:rsidP="00791AA5">
                  <w:pPr>
                    <w:pStyle w:val="0108SJBodytekst"/>
                    <w:snapToGrid w:val="0"/>
                    <w:rPr>
                      <w:rFonts w:asciiTheme="minorHAnsi" w:hAnsiTheme="minorHAnsi"/>
                      <w:b/>
                      <w:sz w:val="22"/>
                      <w:szCs w:val="22"/>
                    </w:rPr>
                  </w:pPr>
                  <w:r w:rsidRPr="00BE31DC">
                    <w:rPr>
                      <w:rFonts w:asciiTheme="minorHAnsi" w:hAnsiTheme="minorHAnsi"/>
                      <w:b/>
                      <w:sz w:val="22"/>
                      <w:szCs w:val="22"/>
                    </w:rPr>
                    <w:t>Arabische lente?</w:t>
                  </w:r>
                </w:p>
                <w:p w14:paraId="01D37EBF" w14:textId="77777777" w:rsidR="00791AA5" w:rsidRPr="00BE31DC" w:rsidRDefault="00791AA5" w:rsidP="00791AA5">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Vanaf 2010 breidden zich vanuit Tunesië onrust, geweld en opstand uit over enkele Arabische landen. Naast grote sociale ongelijkheid spelen mee:</w:t>
                  </w:r>
                </w:p>
                <w:p w14:paraId="29B20BFA" w14:textId="77777777" w:rsidR="00791AA5" w:rsidRPr="00BE31DC" w:rsidRDefault="00791AA5" w:rsidP="00791AA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Pr="00BE31DC">
                    <w:rPr>
                      <w:rFonts w:asciiTheme="minorHAnsi" w:hAnsiTheme="minorHAnsi"/>
                      <w:color w:val="auto"/>
                      <w:sz w:val="22"/>
                      <w:szCs w:val="22"/>
                    </w:rPr>
                    <w:t>R</w:t>
                  </w:r>
                  <w:r w:rsidRPr="00BE31DC">
                    <w:rPr>
                      <w:rFonts w:asciiTheme="minorHAnsi" w:hAnsiTheme="minorHAnsi"/>
                      <w:sz w:val="22"/>
                      <w:szCs w:val="22"/>
                    </w:rPr>
                    <w:t>eligieuze spanningen in combinatie met geopolitieke spanningen, zoals tussen het niet-Arabische sjiitische Iran en het soennitische Saudi-Arabië.</w:t>
                  </w:r>
                </w:p>
                <w:p w14:paraId="2E823E34" w14:textId="77777777" w:rsidR="00791AA5" w:rsidRPr="00BE31DC" w:rsidRDefault="00791AA5" w:rsidP="00791AA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Pr="00BE31DC">
                    <w:rPr>
                      <w:rFonts w:asciiTheme="minorHAnsi" w:hAnsiTheme="minorHAnsi"/>
                      <w:color w:val="auto"/>
                      <w:sz w:val="22"/>
                      <w:szCs w:val="22"/>
                    </w:rPr>
                    <w:t xml:space="preserve">Onvrijheid, </w:t>
                  </w:r>
                  <w:r w:rsidRPr="00BE31DC">
                    <w:rPr>
                      <w:rFonts w:asciiTheme="minorHAnsi" w:hAnsiTheme="minorHAnsi"/>
                      <w:sz w:val="22"/>
                      <w:szCs w:val="22"/>
                    </w:rPr>
                    <w:t>corruptie, machtsmisbruik, schending van de mensenrechten en verslechterende leefomstandigheden.</w:t>
                  </w:r>
                </w:p>
                <w:p w14:paraId="55992D34" w14:textId="77777777" w:rsidR="00791AA5" w:rsidRPr="00BE31DC" w:rsidRDefault="00791AA5" w:rsidP="00791AA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In Noord-Afrikaanse landen de machtsstrijd tussen stammen.</w:t>
                  </w:r>
                </w:p>
                <w:p w14:paraId="7067F556" w14:textId="77777777" w:rsidR="00791AA5" w:rsidRPr="00BE31DC" w:rsidRDefault="00791AA5" w:rsidP="00791AA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Pr="00BE31DC">
                    <w:rPr>
                      <w:rFonts w:asciiTheme="minorHAnsi" w:hAnsiTheme="minorHAnsi"/>
                      <w:color w:val="auto"/>
                      <w:sz w:val="22"/>
                      <w:szCs w:val="22"/>
                    </w:rPr>
                    <w:t>E</w:t>
                  </w:r>
                  <w:r w:rsidRPr="00BE31DC">
                    <w:rPr>
                      <w:rFonts w:asciiTheme="minorHAnsi" w:hAnsiTheme="minorHAnsi"/>
                      <w:sz w:val="22"/>
                      <w:szCs w:val="22"/>
                    </w:rPr>
                    <w:t>xterne factoren, zoals geopolitieke verhoudingen (nu en in het verleden). Denk aan door Europa beïnvloede ongelukkige staatkundige indeling.</w:t>
                  </w:r>
                </w:p>
                <w:p w14:paraId="5F3BCF17" w14:textId="77777777" w:rsidR="00791AA5" w:rsidRPr="00BE31DC" w:rsidRDefault="00791AA5" w:rsidP="00791AA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Een andere spanningsbron is de spanning tussen Israël en de Palestijnen.</w:t>
                  </w:r>
                </w:p>
                <w:p w14:paraId="14848019" w14:textId="77777777" w:rsidR="00791AA5" w:rsidRPr="00BE31DC" w:rsidRDefault="00791AA5" w:rsidP="00791AA5">
                  <w:pPr>
                    <w:pStyle w:val="0108SJBodytekst"/>
                    <w:snapToGrid w:val="0"/>
                    <w:spacing w:line="240" w:lineRule="auto"/>
                    <w:rPr>
                      <w:rFonts w:asciiTheme="minorHAnsi" w:hAnsiTheme="minorHAnsi"/>
                      <w:sz w:val="22"/>
                      <w:szCs w:val="22"/>
                    </w:rPr>
                  </w:pPr>
                </w:p>
              </w:tc>
            </w:tr>
            <w:tr w:rsidR="00791AA5" w:rsidRPr="00BE31DC" w14:paraId="3435912C" w14:textId="77777777" w:rsidTr="00E50151">
              <w:trPr>
                <w:trHeight w:val="244"/>
              </w:trPr>
              <w:tc>
                <w:tcPr>
                  <w:tcW w:w="6949" w:type="dxa"/>
                </w:tcPr>
                <w:p w14:paraId="4F5F4BD2" w14:textId="77777777" w:rsidR="00791AA5" w:rsidRPr="00BE31DC" w:rsidRDefault="00791AA5" w:rsidP="00791AA5">
                  <w:pPr>
                    <w:pStyle w:val="0108SJBodytekst"/>
                    <w:snapToGrid w:val="0"/>
                    <w:rPr>
                      <w:rFonts w:asciiTheme="minorHAnsi" w:hAnsiTheme="minorHAnsi"/>
                      <w:sz w:val="22"/>
                      <w:szCs w:val="22"/>
                    </w:rPr>
                  </w:pPr>
                  <w:r w:rsidRPr="00BE31DC">
                    <w:rPr>
                      <w:rFonts w:asciiTheme="minorHAnsi" w:hAnsiTheme="minorHAnsi"/>
                      <w:b/>
                      <w:sz w:val="22"/>
                      <w:szCs w:val="22"/>
                    </w:rPr>
                    <w:t>Syrië</w:t>
                  </w:r>
                </w:p>
                <w:p w14:paraId="15EC8A03" w14:textId="77777777" w:rsidR="00791AA5" w:rsidRPr="00BE31DC" w:rsidRDefault="00791AA5" w:rsidP="00791AA5">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Syrië spreek boekdelen. Veel van de genoemde factoren spelen een rol. De vorming van een kalifaat door Islamitische Staat (IS) maakte de situatie nog complexer. Grote vluchtelingenstromen waren onder meer het resultaat.</w:t>
                  </w:r>
                </w:p>
                <w:p w14:paraId="2E775CF3" w14:textId="77777777" w:rsidR="00791AA5" w:rsidRPr="00BE31DC" w:rsidRDefault="00791AA5" w:rsidP="00791AA5">
                  <w:pPr>
                    <w:pStyle w:val="0108SJBodytekst"/>
                    <w:snapToGrid w:val="0"/>
                    <w:spacing w:line="240" w:lineRule="auto"/>
                    <w:rPr>
                      <w:rFonts w:asciiTheme="minorHAnsi" w:hAnsiTheme="minorHAnsi"/>
                      <w:sz w:val="22"/>
                      <w:szCs w:val="22"/>
                    </w:rPr>
                  </w:pPr>
                </w:p>
              </w:tc>
            </w:tr>
          </w:tbl>
          <w:p w14:paraId="060F15FC" w14:textId="77777777" w:rsidR="00791AA5" w:rsidRPr="00BE31DC" w:rsidRDefault="00791AA5" w:rsidP="00A212EE">
            <w:pPr>
              <w:pStyle w:val="0108SJBodytekst"/>
              <w:snapToGrid w:val="0"/>
              <w:spacing w:line="240" w:lineRule="auto"/>
              <w:rPr>
                <w:rFonts w:asciiTheme="minorHAnsi" w:hAnsiTheme="minorHAnsi"/>
                <w:sz w:val="22"/>
                <w:szCs w:val="22"/>
              </w:rPr>
            </w:pPr>
          </w:p>
          <w:p w14:paraId="0BCB2597" w14:textId="77777777" w:rsidR="008426DB" w:rsidRPr="00BE31DC" w:rsidRDefault="008426DB" w:rsidP="00A212EE">
            <w:pPr>
              <w:pStyle w:val="0108SJBodytekst"/>
              <w:snapToGrid w:val="0"/>
              <w:spacing w:line="240" w:lineRule="auto"/>
              <w:rPr>
                <w:rFonts w:asciiTheme="minorHAnsi" w:hAnsiTheme="minorHAnsi"/>
                <w:sz w:val="22"/>
                <w:szCs w:val="22"/>
              </w:rPr>
            </w:pPr>
          </w:p>
        </w:tc>
      </w:tr>
      <w:tr w:rsidR="008426DB" w:rsidRPr="00BE31DC" w14:paraId="3B459B63" w14:textId="77777777" w:rsidTr="00D401F1">
        <w:trPr>
          <w:trHeight w:val="244"/>
        </w:trPr>
        <w:tc>
          <w:tcPr>
            <w:tcW w:w="2339" w:type="dxa"/>
          </w:tcPr>
          <w:p w14:paraId="0B49B5CC" w14:textId="77777777" w:rsidR="008426DB" w:rsidRPr="00BE31DC" w:rsidRDefault="00C34FDD" w:rsidP="004C5898">
            <w:pPr>
              <w:rPr>
                <w:rFonts w:asciiTheme="minorHAnsi" w:hAnsiTheme="minorHAnsi"/>
                <w:i/>
                <w:sz w:val="22"/>
                <w:szCs w:val="22"/>
                <w:highlight w:val="yellow"/>
              </w:rPr>
            </w:pPr>
            <w:r>
              <w:lastRenderedPageBreak/>
              <w:br w:type="page"/>
            </w:r>
          </w:p>
        </w:tc>
        <w:tc>
          <w:tcPr>
            <w:tcW w:w="6949" w:type="dxa"/>
          </w:tcPr>
          <w:p w14:paraId="25D0186C" w14:textId="77777777" w:rsidR="00CC50DE" w:rsidRPr="00BE31DC" w:rsidRDefault="00CC50DE" w:rsidP="00BB7D08">
            <w:pPr>
              <w:pStyle w:val="0108SJBodytekst"/>
              <w:snapToGrid w:val="0"/>
              <w:spacing w:line="240" w:lineRule="auto"/>
              <w:rPr>
                <w:rFonts w:asciiTheme="minorHAnsi" w:hAnsiTheme="minorHAnsi"/>
                <w:sz w:val="22"/>
                <w:szCs w:val="22"/>
              </w:rPr>
            </w:pPr>
          </w:p>
        </w:tc>
      </w:tr>
      <w:tr w:rsidR="008426DB" w:rsidRPr="00BE31DC" w14:paraId="09184322" w14:textId="77777777" w:rsidTr="00D401F1">
        <w:trPr>
          <w:trHeight w:val="244"/>
        </w:trPr>
        <w:tc>
          <w:tcPr>
            <w:tcW w:w="2339" w:type="dxa"/>
          </w:tcPr>
          <w:p w14:paraId="7866E89F" w14:textId="77777777" w:rsidR="008426DB" w:rsidRPr="00BE31DC" w:rsidRDefault="008426DB" w:rsidP="004C5898">
            <w:pPr>
              <w:rPr>
                <w:rFonts w:asciiTheme="minorHAnsi" w:hAnsiTheme="minorHAnsi"/>
                <w:i/>
                <w:sz w:val="22"/>
                <w:szCs w:val="22"/>
                <w:highlight w:val="yellow"/>
              </w:rPr>
            </w:pPr>
          </w:p>
        </w:tc>
        <w:tc>
          <w:tcPr>
            <w:tcW w:w="6949" w:type="dxa"/>
          </w:tcPr>
          <w:p w14:paraId="1EF71CCA" w14:textId="77777777" w:rsidR="00F5759F" w:rsidRPr="00BE31DC" w:rsidRDefault="00F5759F" w:rsidP="00F5759F">
            <w:pPr>
              <w:pStyle w:val="0108SJBodytekst"/>
              <w:snapToGrid w:val="0"/>
              <w:spacing w:line="240" w:lineRule="auto"/>
              <w:rPr>
                <w:rFonts w:asciiTheme="minorHAnsi" w:hAnsiTheme="minorHAnsi"/>
                <w:sz w:val="22"/>
                <w:szCs w:val="22"/>
              </w:rPr>
            </w:pPr>
          </w:p>
        </w:tc>
      </w:tr>
      <w:tr w:rsidR="003859AE" w:rsidRPr="00BE31DC" w14:paraId="6332E262" w14:textId="77777777" w:rsidTr="00D401F1">
        <w:trPr>
          <w:trHeight w:val="244"/>
        </w:trPr>
        <w:tc>
          <w:tcPr>
            <w:tcW w:w="2339" w:type="dxa"/>
          </w:tcPr>
          <w:p w14:paraId="02D4295A" w14:textId="77777777" w:rsidR="003859AE" w:rsidRPr="00BE31DC" w:rsidRDefault="003859AE" w:rsidP="004C5898">
            <w:pPr>
              <w:rPr>
                <w:rFonts w:asciiTheme="minorHAnsi" w:hAnsiTheme="minorHAnsi"/>
                <w:i/>
                <w:sz w:val="22"/>
                <w:szCs w:val="22"/>
                <w:highlight w:val="yellow"/>
              </w:rPr>
            </w:pPr>
          </w:p>
        </w:tc>
        <w:tc>
          <w:tcPr>
            <w:tcW w:w="6949" w:type="dxa"/>
          </w:tcPr>
          <w:p w14:paraId="20430570" w14:textId="77777777" w:rsidR="003859AE" w:rsidRPr="00BE31DC" w:rsidRDefault="00135E4A" w:rsidP="00845C98">
            <w:pPr>
              <w:rPr>
                <w:rFonts w:asciiTheme="minorHAnsi" w:hAnsiTheme="minorHAnsi"/>
                <w:b/>
                <w:sz w:val="22"/>
                <w:szCs w:val="22"/>
              </w:rPr>
            </w:pPr>
            <w:r w:rsidRPr="00BE31DC">
              <w:rPr>
                <w:rFonts w:asciiTheme="minorHAnsi" w:hAnsiTheme="minorHAnsi"/>
                <w:b/>
                <w:sz w:val="22"/>
                <w:szCs w:val="22"/>
              </w:rPr>
              <w:t xml:space="preserve">1.4 </w:t>
            </w:r>
            <w:r w:rsidR="00982E76" w:rsidRPr="00BE31DC">
              <w:rPr>
                <w:rFonts w:asciiTheme="minorHAnsi" w:hAnsiTheme="minorHAnsi"/>
                <w:b/>
                <w:sz w:val="22"/>
                <w:szCs w:val="22"/>
              </w:rPr>
              <w:t>Sub-Sahara-Afrika</w:t>
            </w:r>
          </w:p>
          <w:p w14:paraId="463465D1" w14:textId="77777777" w:rsidR="00CC50DE" w:rsidRPr="00BE31DC" w:rsidRDefault="00CC50DE" w:rsidP="00845C98">
            <w:pPr>
              <w:rPr>
                <w:rFonts w:asciiTheme="minorHAnsi" w:hAnsiTheme="minorHAnsi"/>
                <w:b/>
                <w:sz w:val="22"/>
                <w:szCs w:val="22"/>
              </w:rPr>
            </w:pPr>
          </w:p>
        </w:tc>
      </w:tr>
      <w:tr w:rsidR="003859AE" w:rsidRPr="00BE31DC" w14:paraId="1F8C2AA3" w14:textId="77777777" w:rsidTr="00D401F1">
        <w:trPr>
          <w:trHeight w:val="244"/>
        </w:trPr>
        <w:tc>
          <w:tcPr>
            <w:tcW w:w="2339" w:type="dxa"/>
          </w:tcPr>
          <w:p w14:paraId="3223B32D" w14:textId="77777777" w:rsidR="003859AE" w:rsidRPr="00BE31DC" w:rsidRDefault="003859AE" w:rsidP="004C5898">
            <w:pPr>
              <w:rPr>
                <w:rFonts w:asciiTheme="minorHAnsi" w:hAnsiTheme="minorHAnsi"/>
                <w:i/>
                <w:sz w:val="22"/>
                <w:szCs w:val="22"/>
                <w:highlight w:val="yellow"/>
              </w:rPr>
            </w:pPr>
          </w:p>
        </w:tc>
        <w:tc>
          <w:tcPr>
            <w:tcW w:w="6949" w:type="dxa"/>
          </w:tcPr>
          <w:p w14:paraId="1E9D9C91" w14:textId="77777777" w:rsidR="00DE1C0F" w:rsidRPr="00BE31DC" w:rsidRDefault="00DE1C0F" w:rsidP="00791AA5">
            <w:pPr>
              <w:pStyle w:val="0108SJBodytekst"/>
              <w:snapToGrid w:val="0"/>
              <w:spacing w:line="240" w:lineRule="auto"/>
              <w:rPr>
                <w:rFonts w:asciiTheme="minorHAnsi" w:hAnsiTheme="minorHAnsi"/>
                <w:i/>
                <w:sz w:val="22"/>
                <w:szCs w:val="22"/>
              </w:rPr>
            </w:pPr>
          </w:p>
        </w:tc>
      </w:tr>
      <w:tr w:rsidR="003859AE" w:rsidRPr="00BE31DC" w14:paraId="007EB66F" w14:textId="77777777" w:rsidTr="00D401F1">
        <w:trPr>
          <w:trHeight w:val="244"/>
        </w:trPr>
        <w:tc>
          <w:tcPr>
            <w:tcW w:w="2339" w:type="dxa"/>
          </w:tcPr>
          <w:p w14:paraId="5F4C7F63" w14:textId="77777777" w:rsidR="00CE6E21" w:rsidRPr="00BE31DC" w:rsidRDefault="00CE6E21" w:rsidP="00944BA6">
            <w:pPr>
              <w:rPr>
                <w:rFonts w:asciiTheme="minorHAnsi" w:hAnsiTheme="minorHAnsi"/>
                <w:i/>
                <w:sz w:val="22"/>
                <w:szCs w:val="22"/>
                <w:highlight w:val="yellow"/>
              </w:rPr>
            </w:pPr>
          </w:p>
        </w:tc>
        <w:tc>
          <w:tcPr>
            <w:tcW w:w="6949" w:type="dxa"/>
          </w:tcPr>
          <w:p w14:paraId="14BFE072" w14:textId="77777777" w:rsidR="00CC50DE" w:rsidRPr="00BE31DC" w:rsidRDefault="00DE1C0F" w:rsidP="00DE1C0F">
            <w:pPr>
              <w:pStyle w:val="0108SJBodytekst"/>
              <w:snapToGrid w:val="0"/>
              <w:rPr>
                <w:rFonts w:asciiTheme="minorHAnsi" w:hAnsiTheme="minorHAnsi"/>
                <w:b/>
                <w:sz w:val="22"/>
                <w:szCs w:val="22"/>
              </w:rPr>
            </w:pPr>
            <w:r w:rsidRPr="00BE31DC">
              <w:rPr>
                <w:rFonts w:asciiTheme="minorHAnsi" w:hAnsiTheme="minorHAnsi"/>
                <w:b/>
                <w:sz w:val="22"/>
                <w:szCs w:val="22"/>
              </w:rPr>
              <w:t>Snelste bevolkingsgroei</w:t>
            </w:r>
          </w:p>
          <w:p w14:paraId="201222F9" w14:textId="77777777" w:rsidR="003859AE" w:rsidRPr="00BE31DC" w:rsidRDefault="00664063" w:rsidP="00DE1C0F">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7D105C" w:rsidRPr="00BE31DC">
              <w:rPr>
                <w:rFonts w:asciiTheme="minorHAnsi" w:hAnsiTheme="minorHAnsi"/>
                <w:sz w:val="22"/>
                <w:szCs w:val="22"/>
              </w:rPr>
              <w:t xml:space="preserve">In </w:t>
            </w:r>
            <w:r w:rsidR="00DE1C0F" w:rsidRPr="00BE31DC">
              <w:rPr>
                <w:rFonts w:asciiTheme="minorHAnsi" w:hAnsiTheme="minorHAnsi"/>
                <w:sz w:val="22"/>
                <w:szCs w:val="22"/>
              </w:rPr>
              <w:t>Sub-Sahara-Afrika</w:t>
            </w:r>
            <w:r w:rsidR="007D105C" w:rsidRPr="00BE31DC">
              <w:rPr>
                <w:rFonts w:asciiTheme="minorHAnsi" w:hAnsiTheme="minorHAnsi"/>
                <w:sz w:val="22"/>
                <w:szCs w:val="22"/>
              </w:rPr>
              <w:t xml:space="preserve"> wonen bijna 1 miljard mensen. Enkele landen hebben</w:t>
            </w:r>
            <w:r w:rsidR="00604919" w:rsidRPr="00BE31DC">
              <w:rPr>
                <w:rFonts w:asciiTheme="minorHAnsi" w:hAnsiTheme="minorHAnsi"/>
                <w:sz w:val="22"/>
                <w:szCs w:val="22"/>
              </w:rPr>
              <w:t xml:space="preserve"> </w:t>
            </w:r>
            <w:r w:rsidR="007D105C" w:rsidRPr="00BE31DC">
              <w:rPr>
                <w:rFonts w:asciiTheme="minorHAnsi" w:hAnsiTheme="minorHAnsi"/>
                <w:sz w:val="22"/>
                <w:szCs w:val="22"/>
              </w:rPr>
              <w:t>enorm veel inwoners (d</w:t>
            </w:r>
            <w:r w:rsidR="00DE1C0F" w:rsidRPr="00BE31DC">
              <w:rPr>
                <w:rFonts w:asciiTheme="minorHAnsi" w:hAnsiTheme="minorHAnsi"/>
                <w:sz w:val="22"/>
                <w:szCs w:val="22"/>
              </w:rPr>
              <w:t>emocratische Republiek Congo, Ethiopië, Nigeria,</w:t>
            </w:r>
            <w:r w:rsidR="00604919" w:rsidRPr="00BE31DC">
              <w:rPr>
                <w:rFonts w:asciiTheme="minorHAnsi" w:hAnsiTheme="minorHAnsi"/>
                <w:sz w:val="22"/>
                <w:szCs w:val="22"/>
              </w:rPr>
              <w:t xml:space="preserve"> </w:t>
            </w:r>
            <w:r w:rsidR="00DE1C0F" w:rsidRPr="00BE31DC">
              <w:rPr>
                <w:rFonts w:asciiTheme="minorHAnsi" w:hAnsiTheme="minorHAnsi"/>
                <w:sz w:val="22"/>
                <w:szCs w:val="22"/>
              </w:rPr>
              <w:t>Tanzania</w:t>
            </w:r>
            <w:r w:rsidR="007D105C" w:rsidRPr="00BE31DC">
              <w:rPr>
                <w:rFonts w:asciiTheme="minorHAnsi" w:hAnsiTheme="minorHAnsi"/>
                <w:sz w:val="22"/>
                <w:szCs w:val="22"/>
              </w:rPr>
              <w:t xml:space="preserve">, </w:t>
            </w:r>
            <w:r w:rsidR="00DE1C0F" w:rsidRPr="00BE31DC">
              <w:rPr>
                <w:rFonts w:asciiTheme="minorHAnsi" w:hAnsiTheme="minorHAnsi"/>
                <w:sz w:val="22"/>
                <w:szCs w:val="22"/>
              </w:rPr>
              <w:t>Zuid-Afrika</w:t>
            </w:r>
            <w:r w:rsidR="007D105C" w:rsidRPr="00BE31DC">
              <w:rPr>
                <w:rFonts w:asciiTheme="minorHAnsi" w:hAnsiTheme="minorHAnsi"/>
                <w:sz w:val="22"/>
                <w:szCs w:val="22"/>
              </w:rPr>
              <w:t>).</w:t>
            </w:r>
          </w:p>
          <w:p w14:paraId="72D46EB7" w14:textId="77777777" w:rsidR="007D105C" w:rsidRPr="00BE31DC" w:rsidRDefault="00664063" w:rsidP="00DE1C0F">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DE1C0F" w:rsidRPr="00BE31DC">
              <w:rPr>
                <w:rFonts w:asciiTheme="minorHAnsi" w:hAnsiTheme="minorHAnsi"/>
                <w:sz w:val="22"/>
                <w:szCs w:val="22"/>
              </w:rPr>
              <w:t xml:space="preserve">De natuurlijke bevolkingsgroei van Sub-Sahara-Afrika is </w:t>
            </w:r>
            <w:r w:rsidR="007D105C" w:rsidRPr="00BE31DC">
              <w:rPr>
                <w:rFonts w:asciiTheme="minorHAnsi" w:hAnsiTheme="minorHAnsi"/>
                <w:sz w:val="22"/>
                <w:szCs w:val="22"/>
              </w:rPr>
              <w:t>erg hoog.</w:t>
            </w:r>
          </w:p>
          <w:p w14:paraId="5AA84E87" w14:textId="77777777" w:rsidR="00DE1C0F" w:rsidRPr="00BE31DC" w:rsidRDefault="00664063" w:rsidP="00A3069B">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7D105C" w:rsidRPr="00BE31DC">
              <w:rPr>
                <w:rFonts w:asciiTheme="minorHAnsi" w:hAnsiTheme="minorHAnsi"/>
                <w:color w:val="auto"/>
                <w:sz w:val="22"/>
                <w:szCs w:val="22"/>
              </w:rPr>
              <w:t xml:space="preserve">Veel landen zitten in </w:t>
            </w:r>
            <w:r w:rsidR="00DE1C0F" w:rsidRPr="00BE31DC">
              <w:rPr>
                <w:rFonts w:asciiTheme="minorHAnsi" w:hAnsiTheme="minorHAnsi"/>
                <w:sz w:val="22"/>
                <w:szCs w:val="22"/>
              </w:rPr>
              <w:t>fase 3 van de demografische overgang</w:t>
            </w:r>
            <w:r w:rsidR="00A3069B" w:rsidRPr="00BE31DC">
              <w:rPr>
                <w:rFonts w:asciiTheme="minorHAnsi" w:hAnsiTheme="minorHAnsi"/>
                <w:sz w:val="22"/>
                <w:szCs w:val="22"/>
              </w:rPr>
              <w:t xml:space="preserve"> en hebben een</w:t>
            </w:r>
            <w:r w:rsidR="00604919" w:rsidRPr="00BE31DC">
              <w:rPr>
                <w:rFonts w:asciiTheme="minorHAnsi" w:hAnsiTheme="minorHAnsi"/>
                <w:sz w:val="22"/>
                <w:szCs w:val="22"/>
              </w:rPr>
              <w:t xml:space="preserve"> </w:t>
            </w:r>
            <w:r w:rsidR="00A3069B" w:rsidRPr="00BE31DC">
              <w:rPr>
                <w:rFonts w:asciiTheme="minorHAnsi" w:hAnsiTheme="minorHAnsi"/>
                <w:sz w:val="22"/>
                <w:szCs w:val="22"/>
              </w:rPr>
              <w:t xml:space="preserve">jonge </w:t>
            </w:r>
            <w:r w:rsidR="00DE1C0F" w:rsidRPr="00BE31DC">
              <w:rPr>
                <w:rFonts w:asciiTheme="minorHAnsi" w:hAnsiTheme="minorHAnsi"/>
                <w:sz w:val="22"/>
                <w:szCs w:val="22"/>
              </w:rPr>
              <w:t>bevolking</w:t>
            </w:r>
            <w:r w:rsidR="00A3069B" w:rsidRPr="00BE31DC">
              <w:rPr>
                <w:rFonts w:asciiTheme="minorHAnsi" w:hAnsiTheme="minorHAnsi"/>
                <w:sz w:val="22"/>
                <w:szCs w:val="22"/>
              </w:rPr>
              <w:t xml:space="preserve">sopbouw en zeer hoge </w:t>
            </w:r>
            <w:r w:rsidR="00DE1C0F" w:rsidRPr="00BE31DC">
              <w:rPr>
                <w:rFonts w:asciiTheme="minorHAnsi" w:hAnsiTheme="minorHAnsi"/>
                <w:sz w:val="22"/>
                <w:szCs w:val="22"/>
              </w:rPr>
              <w:t>vruchtbaarheid</w:t>
            </w:r>
            <w:r w:rsidR="00A3069B" w:rsidRPr="00BE31DC">
              <w:rPr>
                <w:rFonts w:asciiTheme="minorHAnsi" w:hAnsiTheme="minorHAnsi"/>
                <w:sz w:val="22"/>
                <w:szCs w:val="22"/>
              </w:rPr>
              <w:t>.</w:t>
            </w:r>
          </w:p>
          <w:p w14:paraId="05D96830" w14:textId="77777777" w:rsidR="00A3069B" w:rsidRPr="00BE31DC" w:rsidRDefault="00A3069B" w:rsidP="00A3069B">
            <w:pPr>
              <w:pStyle w:val="0108SJBodytekst"/>
              <w:snapToGrid w:val="0"/>
              <w:spacing w:line="240" w:lineRule="auto"/>
              <w:rPr>
                <w:rFonts w:asciiTheme="minorHAnsi" w:hAnsiTheme="minorHAnsi"/>
                <w:sz w:val="22"/>
                <w:szCs w:val="22"/>
              </w:rPr>
            </w:pPr>
          </w:p>
        </w:tc>
      </w:tr>
      <w:tr w:rsidR="008426DB" w:rsidRPr="00BE31DC" w14:paraId="580BB3EC" w14:textId="77777777" w:rsidTr="00D401F1">
        <w:trPr>
          <w:trHeight w:val="244"/>
        </w:trPr>
        <w:tc>
          <w:tcPr>
            <w:tcW w:w="2339" w:type="dxa"/>
          </w:tcPr>
          <w:p w14:paraId="18296E42" w14:textId="77777777" w:rsidR="008426DB" w:rsidRPr="00BE31DC" w:rsidRDefault="008426DB" w:rsidP="004C5898">
            <w:pPr>
              <w:rPr>
                <w:rFonts w:asciiTheme="minorHAnsi" w:hAnsiTheme="minorHAnsi"/>
                <w:i/>
                <w:sz w:val="22"/>
                <w:szCs w:val="22"/>
                <w:highlight w:val="yellow"/>
              </w:rPr>
            </w:pPr>
          </w:p>
        </w:tc>
        <w:tc>
          <w:tcPr>
            <w:tcW w:w="6949" w:type="dxa"/>
          </w:tcPr>
          <w:p w14:paraId="08779AB8" w14:textId="77777777" w:rsidR="00332C8A" w:rsidRPr="00BE31DC" w:rsidRDefault="00332C8A" w:rsidP="00332C8A">
            <w:pPr>
              <w:pStyle w:val="0108SJBodytekst"/>
              <w:snapToGrid w:val="0"/>
              <w:rPr>
                <w:rFonts w:asciiTheme="minorHAnsi" w:hAnsiTheme="minorHAnsi"/>
                <w:b/>
                <w:sz w:val="22"/>
                <w:szCs w:val="22"/>
              </w:rPr>
            </w:pPr>
            <w:r w:rsidRPr="00BE31DC">
              <w:rPr>
                <w:rFonts w:asciiTheme="minorHAnsi" w:hAnsiTheme="minorHAnsi"/>
                <w:b/>
                <w:sz w:val="22"/>
                <w:szCs w:val="22"/>
              </w:rPr>
              <w:t>Culturele diversiteit</w:t>
            </w:r>
          </w:p>
          <w:p w14:paraId="6F77416C" w14:textId="77777777" w:rsidR="00FA3E26" w:rsidRPr="00BE31DC" w:rsidRDefault="00664063" w:rsidP="00332C8A">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FA3E26" w:rsidRPr="00BE31DC">
              <w:rPr>
                <w:rFonts w:asciiTheme="minorHAnsi" w:hAnsiTheme="minorHAnsi"/>
                <w:sz w:val="22"/>
                <w:szCs w:val="22"/>
              </w:rPr>
              <w:t xml:space="preserve">De vele </w:t>
            </w:r>
            <w:r w:rsidR="00332C8A" w:rsidRPr="00BE31DC">
              <w:rPr>
                <w:rFonts w:asciiTheme="minorHAnsi" w:hAnsiTheme="minorHAnsi"/>
                <w:sz w:val="22"/>
                <w:szCs w:val="22"/>
              </w:rPr>
              <w:t xml:space="preserve">etnische groepen </w:t>
            </w:r>
            <w:r w:rsidR="00FA3E26" w:rsidRPr="00BE31DC">
              <w:rPr>
                <w:rFonts w:asciiTheme="minorHAnsi" w:hAnsiTheme="minorHAnsi"/>
                <w:sz w:val="22"/>
                <w:szCs w:val="22"/>
              </w:rPr>
              <w:t xml:space="preserve">met </w:t>
            </w:r>
            <w:r w:rsidR="00332C8A" w:rsidRPr="00BE31DC">
              <w:rPr>
                <w:rFonts w:asciiTheme="minorHAnsi" w:hAnsiTheme="minorHAnsi"/>
                <w:sz w:val="22"/>
                <w:szCs w:val="22"/>
              </w:rPr>
              <w:t xml:space="preserve">uiteenlopende talen </w:t>
            </w:r>
            <w:r w:rsidR="00FA3E26" w:rsidRPr="00BE31DC">
              <w:rPr>
                <w:rFonts w:asciiTheme="minorHAnsi" w:hAnsiTheme="minorHAnsi"/>
                <w:sz w:val="22"/>
                <w:szCs w:val="22"/>
              </w:rPr>
              <w:t xml:space="preserve">maken </w:t>
            </w:r>
            <w:r w:rsidR="00332C8A" w:rsidRPr="00BE31DC">
              <w:rPr>
                <w:rFonts w:asciiTheme="minorHAnsi" w:hAnsiTheme="minorHAnsi"/>
                <w:sz w:val="22"/>
                <w:szCs w:val="22"/>
              </w:rPr>
              <w:t>een lingua franca</w:t>
            </w:r>
            <w:r w:rsidR="00604919" w:rsidRPr="00BE31DC">
              <w:rPr>
                <w:rFonts w:asciiTheme="minorHAnsi" w:hAnsiTheme="minorHAnsi"/>
                <w:sz w:val="22"/>
                <w:szCs w:val="22"/>
              </w:rPr>
              <w:t xml:space="preserve"> </w:t>
            </w:r>
            <w:r w:rsidR="00FA3E26" w:rsidRPr="00BE31DC">
              <w:rPr>
                <w:rFonts w:asciiTheme="minorHAnsi" w:hAnsiTheme="minorHAnsi"/>
                <w:sz w:val="22"/>
                <w:szCs w:val="22"/>
              </w:rPr>
              <w:t>noodzakelijk (</w:t>
            </w:r>
            <w:proofErr w:type="spellStart"/>
            <w:r w:rsidR="00332C8A" w:rsidRPr="00BE31DC">
              <w:rPr>
                <w:rFonts w:asciiTheme="minorHAnsi" w:hAnsiTheme="minorHAnsi"/>
                <w:sz w:val="22"/>
                <w:szCs w:val="22"/>
              </w:rPr>
              <w:t>Hausa</w:t>
            </w:r>
            <w:proofErr w:type="spellEnd"/>
            <w:r w:rsidR="00332C8A" w:rsidRPr="00BE31DC">
              <w:rPr>
                <w:rFonts w:asciiTheme="minorHAnsi" w:hAnsiTheme="minorHAnsi"/>
                <w:sz w:val="22"/>
                <w:szCs w:val="22"/>
              </w:rPr>
              <w:t>, Swahili</w:t>
            </w:r>
            <w:r w:rsidR="00FA3E26" w:rsidRPr="00BE31DC">
              <w:rPr>
                <w:rFonts w:asciiTheme="minorHAnsi" w:hAnsiTheme="minorHAnsi"/>
                <w:sz w:val="22"/>
                <w:szCs w:val="22"/>
              </w:rPr>
              <w:t>, koloniale taal)</w:t>
            </w:r>
            <w:r w:rsidR="00332C8A" w:rsidRPr="00BE31DC">
              <w:rPr>
                <w:rFonts w:asciiTheme="minorHAnsi" w:hAnsiTheme="minorHAnsi"/>
                <w:sz w:val="22"/>
                <w:szCs w:val="22"/>
              </w:rPr>
              <w:t>.</w:t>
            </w:r>
          </w:p>
          <w:p w14:paraId="4D15B3BF" w14:textId="77777777" w:rsidR="00421954" w:rsidRPr="00BE31DC" w:rsidRDefault="00664063" w:rsidP="00332C8A">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421954" w:rsidRPr="00BE31DC">
              <w:rPr>
                <w:rFonts w:asciiTheme="minorHAnsi" w:hAnsiTheme="minorHAnsi"/>
                <w:sz w:val="22"/>
                <w:szCs w:val="22"/>
              </w:rPr>
              <w:t>I</w:t>
            </w:r>
            <w:r w:rsidR="00332C8A" w:rsidRPr="00BE31DC">
              <w:rPr>
                <w:rFonts w:asciiTheme="minorHAnsi" w:hAnsiTheme="minorHAnsi"/>
                <w:sz w:val="22"/>
                <w:szCs w:val="22"/>
              </w:rPr>
              <w:t xml:space="preserve">n de </w:t>
            </w:r>
            <w:r w:rsidR="00040595" w:rsidRPr="00BE31DC">
              <w:rPr>
                <w:rFonts w:asciiTheme="minorHAnsi" w:hAnsiTheme="minorHAnsi"/>
                <w:sz w:val="22"/>
                <w:szCs w:val="22"/>
              </w:rPr>
              <w:t xml:space="preserve">noordelijke </w:t>
            </w:r>
            <w:r w:rsidR="00332C8A" w:rsidRPr="00BE31DC">
              <w:rPr>
                <w:rFonts w:asciiTheme="minorHAnsi" w:hAnsiTheme="minorHAnsi"/>
                <w:sz w:val="22"/>
                <w:szCs w:val="22"/>
              </w:rPr>
              <w:t xml:space="preserve">overgangszone </w:t>
            </w:r>
            <w:r w:rsidR="00421954" w:rsidRPr="00BE31DC">
              <w:rPr>
                <w:rFonts w:asciiTheme="minorHAnsi" w:hAnsiTheme="minorHAnsi"/>
                <w:sz w:val="22"/>
                <w:szCs w:val="22"/>
              </w:rPr>
              <w:t>wonen veel m</w:t>
            </w:r>
            <w:r w:rsidR="00332C8A" w:rsidRPr="00BE31DC">
              <w:rPr>
                <w:rFonts w:asciiTheme="minorHAnsi" w:hAnsiTheme="minorHAnsi"/>
                <w:sz w:val="22"/>
                <w:szCs w:val="22"/>
              </w:rPr>
              <w:t>oslims</w:t>
            </w:r>
            <w:r w:rsidR="007609D7" w:rsidRPr="00BE31DC">
              <w:rPr>
                <w:rFonts w:asciiTheme="minorHAnsi" w:hAnsiTheme="minorHAnsi"/>
                <w:sz w:val="22"/>
                <w:szCs w:val="22"/>
              </w:rPr>
              <w:t xml:space="preserve">. </w:t>
            </w:r>
            <w:r w:rsidR="00421954" w:rsidRPr="00BE31DC">
              <w:rPr>
                <w:rFonts w:asciiTheme="minorHAnsi" w:hAnsiTheme="minorHAnsi"/>
                <w:sz w:val="22"/>
                <w:szCs w:val="22"/>
              </w:rPr>
              <w:t>Richting kust</w:t>
            </w:r>
            <w:r w:rsidR="00604919" w:rsidRPr="00BE31DC">
              <w:rPr>
                <w:rFonts w:asciiTheme="minorHAnsi" w:hAnsiTheme="minorHAnsi"/>
                <w:sz w:val="22"/>
                <w:szCs w:val="22"/>
              </w:rPr>
              <w:t xml:space="preserve"> </w:t>
            </w:r>
            <w:r w:rsidR="00421954" w:rsidRPr="00BE31DC">
              <w:rPr>
                <w:rFonts w:asciiTheme="minorHAnsi" w:hAnsiTheme="minorHAnsi"/>
                <w:sz w:val="22"/>
                <w:szCs w:val="22"/>
              </w:rPr>
              <w:t>nemen natuurgodsdiensten en</w:t>
            </w:r>
            <w:r w:rsidR="00332C8A" w:rsidRPr="00BE31DC">
              <w:rPr>
                <w:rFonts w:asciiTheme="minorHAnsi" w:hAnsiTheme="minorHAnsi"/>
                <w:sz w:val="22"/>
                <w:szCs w:val="22"/>
              </w:rPr>
              <w:t xml:space="preserve"> het christendom</w:t>
            </w:r>
            <w:r w:rsidR="00421954" w:rsidRPr="00BE31DC">
              <w:rPr>
                <w:rFonts w:asciiTheme="minorHAnsi" w:hAnsiTheme="minorHAnsi"/>
                <w:sz w:val="22"/>
                <w:szCs w:val="22"/>
              </w:rPr>
              <w:t xml:space="preserve"> toe, vaak onderling</w:t>
            </w:r>
            <w:r w:rsidR="00604919" w:rsidRPr="00BE31DC">
              <w:rPr>
                <w:rFonts w:asciiTheme="minorHAnsi" w:hAnsiTheme="minorHAnsi"/>
                <w:sz w:val="22"/>
                <w:szCs w:val="22"/>
              </w:rPr>
              <w:t xml:space="preserve"> </w:t>
            </w:r>
            <w:r w:rsidR="00421954" w:rsidRPr="00BE31DC">
              <w:rPr>
                <w:rFonts w:asciiTheme="minorHAnsi" w:hAnsiTheme="minorHAnsi"/>
                <w:sz w:val="22"/>
                <w:szCs w:val="22"/>
              </w:rPr>
              <w:t>vermengd.</w:t>
            </w:r>
          </w:p>
          <w:p w14:paraId="549D9102" w14:textId="77777777" w:rsidR="00421954" w:rsidRPr="00BE31DC" w:rsidRDefault="00600590" w:rsidP="00600590">
            <w:pPr>
              <w:pStyle w:val="0108SJBodytekst"/>
              <w:snapToGrid w:val="0"/>
              <w:spacing w:line="240" w:lineRule="auto"/>
              <w:rPr>
                <w:rFonts w:asciiTheme="minorHAnsi" w:hAnsiTheme="minorHAnsi"/>
                <w:sz w:val="22"/>
                <w:szCs w:val="22"/>
              </w:rPr>
            </w:pPr>
            <w:r w:rsidRPr="00BE31DC">
              <w:rPr>
                <w:sz w:val="22"/>
                <w:szCs w:val="22"/>
              </w:rPr>
              <w:t>■</w:t>
            </w:r>
            <w:r w:rsidR="00CC50DE" w:rsidRPr="00BE31DC">
              <w:rPr>
                <w:rFonts w:asciiTheme="minorHAnsi" w:hAnsiTheme="minorHAnsi"/>
                <w:sz w:val="22"/>
                <w:szCs w:val="22"/>
              </w:rPr>
              <w:t xml:space="preserve"> </w:t>
            </w:r>
            <w:r w:rsidR="00421954" w:rsidRPr="00BE31DC">
              <w:rPr>
                <w:rFonts w:asciiTheme="minorHAnsi" w:hAnsiTheme="minorHAnsi"/>
                <w:sz w:val="22"/>
                <w:szCs w:val="22"/>
              </w:rPr>
              <w:t>Bij conflicten speelt religie vaak een rol.</w:t>
            </w:r>
          </w:p>
          <w:p w14:paraId="3BD0E5C6" w14:textId="77777777" w:rsidR="00332C8A" w:rsidRPr="00BE31DC" w:rsidRDefault="00332C8A" w:rsidP="00600590">
            <w:pPr>
              <w:pStyle w:val="0108SJBodytekst"/>
              <w:snapToGrid w:val="0"/>
              <w:spacing w:line="240" w:lineRule="auto"/>
              <w:rPr>
                <w:rFonts w:asciiTheme="minorHAnsi" w:hAnsiTheme="minorHAnsi"/>
                <w:sz w:val="22"/>
                <w:szCs w:val="22"/>
              </w:rPr>
            </w:pPr>
          </w:p>
        </w:tc>
      </w:tr>
      <w:tr w:rsidR="008426DB" w:rsidRPr="00BE31DC" w14:paraId="4DF8773A" w14:textId="77777777" w:rsidTr="00D401F1">
        <w:trPr>
          <w:trHeight w:val="244"/>
        </w:trPr>
        <w:tc>
          <w:tcPr>
            <w:tcW w:w="2339" w:type="dxa"/>
          </w:tcPr>
          <w:p w14:paraId="54023A27" w14:textId="77777777" w:rsidR="008426DB" w:rsidRPr="00BE31DC" w:rsidRDefault="008426DB" w:rsidP="004C5898">
            <w:pPr>
              <w:rPr>
                <w:rFonts w:asciiTheme="minorHAnsi" w:hAnsiTheme="minorHAnsi"/>
                <w:i/>
                <w:sz w:val="22"/>
                <w:szCs w:val="22"/>
                <w:highlight w:val="yellow"/>
              </w:rPr>
            </w:pPr>
          </w:p>
        </w:tc>
        <w:tc>
          <w:tcPr>
            <w:tcW w:w="6949" w:type="dxa"/>
          </w:tcPr>
          <w:p w14:paraId="747DC6B4" w14:textId="77777777" w:rsidR="00332C8A" w:rsidRPr="00BE31DC" w:rsidRDefault="00332C8A" w:rsidP="00332C8A">
            <w:pPr>
              <w:pStyle w:val="0108SJBodytekst"/>
              <w:snapToGrid w:val="0"/>
              <w:rPr>
                <w:rFonts w:ascii="Calibri" w:hAnsi="Calibri"/>
                <w:b/>
                <w:sz w:val="22"/>
                <w:szCs w:val="22"/>
              </w:rPr>
            </w:pPr>
            <w:r w:rsidRPr="00BE31DC">
              <w:rPr>
                <w:rFonts w:ascii="Calibri" w:hAnsi="Calibri"/>
                <w:b/>
                <w:sz w:val="22"/>
                <w:szCs w:val="22"/>
              </w:rPr>
              <w:t>Dictaturen, democratisering en conflicten</w:t>
            </w:r>
          </w:p>
          <w:p w14:paraId="183CCDBF" w14:textId="77777777" w:rsidR="00CC50DE" w:rsidRPr="00BE31DC" w:rsidRDefault="00664063" w:rsidP="00332C8A">
            <w:pPr>
              <w:pStyle w:val="0108SJBodytekst"/>
              <w:snapToGrid w:val="0"/>
              <w:spacing w:line="240" w:lineRule="auto"/>
              <w:rPr>
                <w:rFonts w:ascii="Calibri" w:hAnsi="Calibri"/>
                <w:sz w:val="22"/>
                <w:szCs w:val="22"/>
              </w:rPr>
            </w:pPr>
            <w:r w:rsidRPr="00BE31DC">
              <w:rPr>
                <w:color w:val="auto"/>
                <w:sz w:val="22"/>
                <w:szCs w:val="22"/>
              </w:rPr>
              <w:t>►</w:t>
            </w:r>
            <w:r w:rsidRPr="00BE31DC">
              <w:rPr>
                <w:rFonts w:ascii="Calibri" w:hAnsi="Calibri"/>
                <w:color w:val="auto"/>
                <w:sz w:val="22"/>
                <w:szCs w:val="22"/>
              </w:rPr>
              <w:t xml:space="preserve"> </w:t>
            </w:r>
            <w:r w:rsidR="00F71D53" w:rsidRPr="00BE31DC">
              <w:rPr>
                <w:rFonts w:ascii="Calibri" w:hAnsi="Calibri"/>
                <w:sz w:val="22"/>
                <w:szCs w:val="22"/>
              </w:rPr>
              <w:t xml:space="preserve">Aanvankelijk ontstonden na de onafhankelijkheid in veel landen </w:t>
            </w:r>
            <w:r w:rsidR="00332C8A" w:rsidRPr="00BE31DC">
              <w:rPr>
                <w:rFonts w:ascii="Calibri" w:hAnsi="Calibri"/>
                <w:sz w:val="22"/>
                <w:szCs w:val="22"/>
              </w:rPr>
              <w:t>dictaturen.</w:t>
            </w:r>
          </w:p>
          <w:p w14:paraId="6FADD0A8" w14:textId="77777777" w:rsidR="008426DB" w:rsidRPr="00BE31DC" w:rsidRDefault="00332C8A" w:rsidP="00332C8A">
            <w:pPr>
              <w:pStyle w:val="0108SJBodytekst"/>
              <w:snapToGrid w:val="0"/>
              <w:spacing w:line="240" w:lineRule="auto"/>
              <w:rPr>
                <w:rFonts w:ascii="Calibri" w:hAnsi="Calibri"/>
                <w:sz w:val="22"/>
                <w:szCs w:val="22"/>
              </w:rPr>
            </w:pPr>
            <w:r w:rsidRPr="00BE31DC">
              <w:rPr>
                <w:rFonts w:ascii="Calibri" w:hAnsi="Calibri"/>
                <w:sz w:val="22"/>
                <w:szCs w:val="22"/>
              </w:rPr>
              <w:t xml:space="preserve">Vanaf de jaren tachtig </w:t>
            </w:r>
            <w:r w:rsidR="00F71D53" w:rsidRPr="00BE31DC">
              <w:rPr>
                <w:rFonts w:ascii="Calibri" w:hAnsi="Calibri"/>
                <w:sz w:val="22"/>
                <w:szCs w:val="22"/>
              </w:rPr>
              <w:t>verandert dat in enkele landen (</w:t>
            </w:r>
            <w:r w:rsidRPr="00BE31DC">
              <w:rPr>
                <w:rFonts w:ascii="Calibri" w:hAnsi="Calibri"/>
                <w:sz w:val="22"/>
                <w:szCs w:val="22"/>
              </w:rPr>
              <w:t>Benin</w:t>
            </w:r>
            <w:r w:rsidR="00F71D53" w:rsidRPr="00BE31DC">
              <w:rPr>
                <w:rFonts w:ascii="Calibri" w:hAnsi="Calibri"/>
                <w:sz w:val="22"/>
                <w:szCs w:val="22"/>
              </w:rPr>
              <w:t xml:space="preserve">, </w:t>
            </w:r>
            <w:r w:rsidRPr="00BE31DC">
              <w:rPr>
                <w:rFonts w:ascii="Calibri" w:hAnsi="Calibri"/>
                <w:sz w:val="22"/>
                <w:szCs w:val="22"/>
              </w:rPr>
              <w:t>Senegal</w:t>
            </w:r>
            <w:r w:rsidR="00F71D53" w:rsidRPr="00BE31DC">
              <w:rPr>
                <w:rFonts w:ascii="Calibri" w:hAnsi="Calibri"/>
                <w:sz w:val="22"/>
                <w:szCs w:val="22"/>
              </w:rPr>
              <w:t>)</w:t>
            </w:r>
            <w:r w:rsidRPr="00BE31DC">
              <w:rPr>
                <w:rFonts w:ascii="Calibri" w:hAnsi="Calibri"/>
                <w:sz w:val="22"/>
                <w:szCs w:val="22"/>
              </w:rPr>
              <w:t>.</w:t>
            </w:r>
            <w:r w:rsidR="00604919" w:rsidRPr="00BE31DC">
              <w:rPr>
                <w:rFonts w:ascii="Calibri" w:hAnsi="Calibri"/>
                <w:sz w:val="22"/>
                <w:szCs w:val="22"/>
              </w:rPr>
              <w:t xml:space="preserve"> </w:t>
            </w:r>
            <w:r w:rsidR="00F71D53" w:rsidRPr="00BE31DC">
              <w:rPr>
                <w:rFonts w:ascii="Calibri" w:hAnsi="Calibri"/>
                <w:sz w:val="22"/>
                <w:szCs w:val="22"/>
              </w:rPr>
              <w:t>Maar veel landen kenden extreem geweld (</w:t>
            </w:r>
            <w:r w:rsidRPr="00BE31DC">
              <w:rPr>
                <w:rFonts w:ascii="Calibri" w:hAnsi="Calibri"/>
                <w:sz w:val="22"/>
                <w:szCs w:val="22"/>
              </w:rPr>
              <w:t>Sierra Leone, Guinee-Bissau</w:t>
            </w:r>
            <w:r w:rsidR="00F71D53" w:rsidRPr="00BE31DC">
              <w:rPr>
                <w:rFonts w:ascii="Calibri" w:hAnsi="Calibri"/>
                <w:sz w:val="22"/>
                <w:szCs w:val="22"/>
              </w:rPr>
              <w:t>,</w:t>
            </w:r>
            <w:r w:rsidR="00604919" w:rsidRPr="00BE31DC">
              <w:rPr>
                <w:rFonts w:ascii="Calibri" w:hAnsi="Calibri"/>
                <w:sz w:val="22"/>
                <w:szCs w:val="22"/>
              </w:rPr>
              <w:t xml:space="preserve"> </w:t>
            </w:r>
            <w:r w:rsidRPr="00BE31DC">
              <w:rPr>
                <w:rFonts w:ascii="Calibri" w:hAnsi="Calibri"/>
                <w:sz w:val="22"/>
                <w:szCs w:val="22"/>
              </w:rPr>
              <w:t>Ivoorkust</w:t>
            </w:r>
            <w:r w:rsidR="00F71D53" w:rsidRPr="00BE31DC">
              <w:rPr>
                <w:rFonts w:ascii="Calibri" w:hAnsi="Calibri"/>
                <w:sz w:val="22"/>
                <w:szCs w:val="22"/>
              </w:rPr>
              <w:t xml:space="preserve">) met als gevolg </w:t>
            </w:r>
            <w:r w:rsidRPr="00BE31DC">
              <w:rPr>
                <w:rFonts w:ascii="Calibri" w:hAnsi="Calibri"/>
                <w:sz w:val="22"/>
                <w:szCs w:val="22"/>
              </w:rPr>
              <w:t>vluchtelingenstromen.</w:t>
            </w:r>
          </w:p>
          <w:p w14:paraId="7A2AA6AD" w14:textId="77777777" w:rsidR="00F71D53" w:rsidRPr="00BE31DC" w:rsidRDefault="00664063" w:rsidP="00332C8A">
            <w:pPr>
              <w:pStyle w:val="0108SJBodytekst"/>
              <w:snapToGrid w:val="0"/>
              <w:spacing w:line="240" w:lineRule="auto"/>
              <w:rPr>
                <w:rFonts w:ascii="Calibri" w:hAnsi="Calibri"/>
                <w:sz w:val="22"/>
                <w:szCs w:val="22"/>
              </w:rPr>
            </w:pPr>
            <w:r w:rsidRPr="00BE31DC">
              <w:rPr>
                <w:sz w:val="22"/>
                <w:szCs w:val="22"/>
              </w:rPr>
              <w:t>●</w:t>
            </w:r>
            <w:r w:rsidRPr="00BE31DC">
              <w:rPr>
                <w:rFonts w:ascii="Calibri" w:hAnsi="Calibri"/>
                <w:sz w:val="22"/>
                <w:szCs w:val="22"/>
              </w:rPr>
              <w:t xml:space="preserve"> </w:t>
            </w:r>
            <w:r w:rsidR="00332C8A" w:rsidRPr="00BE31DC">
              <w:rPr>
                <w:rFonts w:ascii="Calibri" w:hAnsi="Calibri"/>
                <w:sz w:val="22"/>
                <w:szCs w:val="22"/>
              </w:rPr>
              <w:t xml:space="preserve">Politieke partijen </w:t>
            </w:r>
            <w:r w:rsidR="00F71D53" w:rsidRPr="00BE31DC">
              <w:rPr>
                <w:rFonts w:ascii="Calibri" w:hAnsi="Calibri"/>
                <w:sz w:val="22"/>
                <w:szCs w:val="22"/>
              </w:rPr>
              <w:t xml:space="preserve">zijn vaak </w:t>
            </w:r>
            <w:r w:rsidR="00332C8A" w:rsidRPr="00BE31DC">
              <w:rPr>
                <w:rFonts w:ascii="Calibri" w:hAnsi="Calibri"/>
                <w:sz w:val="22"/>
                <w:szCs w:val="22"/>
              </w:rPr>
              <w:t>verbonden aan één etnische groep.</w:t>
            </w:r>
          </w:p>
          <w:p w14:paraId="51493F8C" w14:textId="77777777" w:rsidR="00332C8A" w:rsidRDefault="00F71D53" w:rsidP="00B97A0B">
            <w:pPr>
              <w:pStyle w:val="0108SJBodytekst"/>
              <w:snapToGrid w:val="0"/>
              <w:spacing w:line="240" w:lineRule="auto"/>
              <w:rPr>
                <w:rFonts w:ascii="Calibri" w:hAnsi="Calibri"/>
                <w:sz w:val="22"/>
                <w:szCs w:val="22"/>
              </w:rPr>
            </w:pPr>
            <w:r w:rsidRPr="00BE31DC">
              <w:rPr>
                <w:sz w:val="22"/>
                <w:szCs w:val="22"/>
              </w:rPr>
              <w:t>■</w:t>
            </w:r>
            <w:r w:rsidR="00CC50DE" w:rsidRPr="00BE31DC">
              <w:rPr>
                <w:rFonts w:ascii="Calibri" w:hAnsi="Calibri"/>
                <w:sz w:val="22"/>
                <w:szCs w:val="22"/>
              </w:rPr>
              <w:t xml:space="preserve"> </w:t>
            </w:r>
            <w:r w:rsidR="00B97A0B" w:rsidRPr="00BE31DC">
              <w:rPr>
                <w:rFonts w:ascii="Calibri" w:hAnsi="Calibri"/>
                <w:sz w:val="22"/>
                <w:szCs w:val="22"/>
              </w:rPr>
              <w:t>D</w:t>
            </w:r>
            <w:r w:rsidR="00332C8A" w:rsidRPr="00BE31DC">
              <w:rPr>
                <w:rFonts w:ascii="Calibri" w:hAnsi="Calibri"/>
                <w:sz w:val="22"/>
                <w:szCs w:val="22"/>
              </w:rPr>
              <w:t xml:space="preserve">e </w:t>
            </w:r>
            <w:r w:rsidR="00B97A0B" w:rsidRPr="00BE31DC">
              <w:rPr>
                <w:rFonts w:ascii="Calibri" w:hAnsi="Calibri"/>
                <w:sz w:val="22"/>
                <w:szCs w:val="22"/>
              </w:rPr>
              <w:t xml:space="preserve">politieke </w:t>
            </w:r>
            <w:r w:rsidR="00332C8A" w:rsidRPr="00BE31DC">
              <w:rPr>
                <w:rFonts w:ascii="Calibri" w:hAnsi="Calibri"/>
                <w:sz w:val="22"/>
                <w:szCs w:val="22"/>
              </w:rPr>
              <w:t xml:space="preserve">strijd </w:t>
            </w:r>
            <w:r w:rsidR="00B97A0B" w:rsidRPr="00BE31DC">
              <w:rPr>
                <w:rFonts w:ascii="Calibri" w:hAnsi="Calibri"/>
                <w:sz w:val="22"/>
                <w:szCs w:val="22"/>
              </w:rPr>
              <w:t xml:space="preserve">is soms </w:t>
            </w:r>
            <w:r w:rsidR="00332C8A" w:rsidRPr="00BE31DC">
              <w:rPr>
                <w:rFonts w:ascii="Calibri" w:hAnsi="Calibri"/>
                <w:sz w:val="22"/>
                <w:szCs w:val="22"/>
              </w:rPr>
              <w:t>heftig en gewelddadig</w:t>
            </w:r>
            <w:r w:rsidR="00B97A0B" w:rsidRPr="00BE31DC">
              <w:rPr>
                <w:rFonts w:ascii="Calibri" w:hAnsi="Calibri"/>
                <w:sz w:val="22"/>
                <w:szCs w:val="22"/>
              </w:rPr>
              <w:t xml:space="preserve"> (bijvoorbeeld genocide in</w:t>
            </w:r>
            <w:r w:rsidR="00604919" w:rsidRPr="00BE31DC">
              <w:rPr>
                <w:rFonts w:ascii="Calibri" w:hAnsi="Calibri"/>
                <w:sz w:val="22"/>
                <w:szCs w:val="22"/>
              </w:rPr>
              <w:t xml:space="preserve"> </w:t>
            </w:r>
            <w:r w:rsidR="00332C8A" w:rsidRPr="00BE31DC">
              <w:rPr>
                <w:rFonts w:ascii="Calibri" w:hAnsi="Calibri"/>
                <w:sz w:val="22"/>
                <w:szCs w:val="22"/>
              </w:rPr>
              <w:t>Rwanda</w:t>
            </w:r>
            <w:r w:rsidR="00B97A0B" w:rsidRPr="00BE31DC">
              <w:rPr>
                <w:rFonts w:ascii="Calibri" w:hAnsi="Calibri"/>
                <w:sz w:val="22"/>
                <w:szCs w:val="22"/>
              </w:rPr>
              <w:t>).</w:t>
            </w:r>
          </w:p>
          <w:p w14:paraId="0217ABB7" w14:textId="77777777" w:rsidR="00791AA5" w:rsidRDefault="00791AA5" w:rsidP="00B97A0B">
            <w:pPr>
              <w:pStyle w:val="0108SJBodytekst"/>
              <w:snapToGrid w:val="0"/>
              <w:spacing w:line="240" w:lineRule="auto"/>
              <w:rPr>
                <w:rFonts w:ascii="Calibri" w:hAnsi="Calibri"/>
                <w:sz w:val="22"/>
                <w:szCs w:val="22"/>
              </w:rPr>
            </w:pPr>
          </w:p>
          <w:p w14:paraId="61233464" w14:textId="77777777" w:rsidR="00791AA5" w:rsidRPr="00791AA5" w:rsidRDefault="00791AA5" w:rsidP="00791AA5">
            <w:pPr>
              <w:pStyle w:val="0108SJBodytekst"/>
              <w:snapToGrid w:val="0"/>
              <w:rPr>
                <w:rFonts w:ascii="Calibri" w:hAnsi="Calibri"/>
                <w:sz w:val="22"/>
                <w:szCs w:val="22"/>
              </w:rPr>
            </w:pPr>
            <w:r w:rsidRPr="00791AA5">
              <w:rPr>
                <w:rFonts w:ascii="Calibri" w:hAnsi="Calibri"/>
                <w:sz w:val="22"/>
                <w:szCs w:val="22"/>
              </w:rPr>
              <w:t>Economisch optimisme</w:t>
            </w:r>
          </w:p>
          <w:p w14:paraId="1E9DC0EA" w14:textId="77777777" w:rsidR="00791AA5" w:rsidRPr="00791AA5" w:rsidRDefault="00791AA5" w:rsidP="00791AA5">
            <w:pPr>
              <w:pStyle w:val="0108SJBodytekst"/>
              <w:snapToGrid w:val="0"/>
              <w:rPr>
                <w:rFonts w:ascii="Calibri" w:hAnsi="Calibri"/>
                <w:sz w:val="22"/>
                <w:szCs w:val="22"/>
              </w:rPr>
            </w:pPr>
            <w:r w:rsidRPr="00791AA5">
              <w:rPr>
                <w:rFonts w:ascii="Arial" w:hAnsi="Arial" w:cs="Arial"/>
                <w:sz w:val="22"/>
                <w:szCs w:val="22"/>
              </w:rPr>
              <w:t>►</w:t>
            </w:r>
            <w:r w:rsidRPr="00791AA5">
              <w:rPr>
                <w:rFonts w:ascii="Calibri" w:hAnsi="Calibri"/>
                <w:sz w:val="22"/>
                <w:szCs w:val="22"/>
              </w:rPr>
              <w:t xml:space="preserve"> In enkele landen van Sub-Sahara-Afrika is de economische groei sterk (Afrikaanse leeuwen).</w:t>
            </w:r>
          </w:p>
          <w:p w14:paraId="24FEA0A9" w14:textId="77777777" w:rsidR="00791AA5" w:rsidRPr="00791AA5" w:rsidRDefault="00791AA5" w:rsidP="00791AA5">
            <w:pPr>
              <w:pStyle w:val="0108SJBodytekst"/>
              <w:snapToGrid w:val="0"/>
              <w:rPr>
                <w:rFonts w:ascii="Calibri" w:hAnsi="Calibri"/>
                <w:sz w:val="22"/>
                <w:szCs w:val="22"/>
              </w:rPr>
            </w:pPr>
            <w:r w:rsidRPr="00791AA5">
              <w:rPr>
                <w:rFonts w:ascii="Calibri" w:hAnsi="Calibri"/>
                <w:sz w:val="22"/>
                <w:szCs w:val="22"/>
              </w:rPr>
              <w:t>● De economische groei hangt vooral samen met investeringen in transport en communicatie, de dienstensector, de land- en mijnbouw.</w:t>
            </w:r>
          </w:p>
          <w:p w14:paraId="57662A17" w14:textId="77777777" w:rsidR="00791AA5" w:rsidRPr="00791AA5" w:rsidRDefault="00791AA5" w:rsidP="00791AA5">
            <w:pPr>
              <w:pStyle w:val="0108SJBodytekst"/>
              <w:snapToGrid w:val="0"/>
              <w:rPr>
                <w:rFonts w:ascii="Calibri" w:hAnsi="Calibri"/>
                <w:sz w:val="22"/>
                <w:szCs w:val="22"/>
              </w:rPr>
            </w:pPr>
            <w:r w:rsidRPr="00791AA5">
              <w:rPr>
                <w:rFonts w:ascii="Arial" w:hAnsi="Arial" w:cs="Arial"/>
                <w:sz w:val="22"/>
                <w:szCs w:val="22"/>
              </w:rPr>
              <w:t>■</w:t>
            </w:r>
            <w:r w:rsidRPr="00791AA5">
              <w:rPr>
                <w:rFonts w:ascii="Calibri" w:hAnsi="Calibri"/>
                <w:sz w:val="22"/>
                <w:szCs w:val="22"/>
              </w:rPr>
              <w:t xml:space="preserve"> Voorbeeld is Angola in het eerste decennium van deze eeuw (diamanten, olie met veel Chinese investeerders).</w:t>
            </w:r>
          </w:p>
          <w:p w14:paraId="0569A520" w14:textId="77777777" w:rsidR="00791AA5" w:rsidRPr="00791AA5" w:rsidRDefault="00791AA5" w:rsidP="00791AA5">
            <w:pPr>
              <w:pStyle w:val="0108SJBodytekst"/>
              <w:snapToGrid w:val="0"/>
              <w:rPr>
                <w:rFonts w:ascii="Calibri" w:hAnsi="Calibri"/>
                <w:sz w:val="22"/>
                <w:szCs w:val="22"/>
              </w:rPr>
            </w:pPr>
          </w:p>
          <w:p w14:paraId="40F07E43" w14:textId="77777777" w:rsidR="00791AA5" w:rsidRPr="00791AA5" w:rsidRDefault="00791AA5" w:rsidP="00791AA5">
            <w:pPr>
              <w:pStyle w:val="0108SJBodytekst"/>
              <w:snapToGrid w:val="0"/>
              <w:rPr>
                <w:rFonts w:ascii="Calibri" w:hAnsi="Calibri"/>
                <w:sz w:val="22"/>
                <w:szCs w:val="22"/>
              </w:rPr>
            </w:pPr>
            <w:r w:rsidRPr="00791AA5">
              <w:rPr>
                <w:rFonts w:ascii="Calibri" w:hAnsi="Calibri"/>
                <w:sz w:val="22"/>
                <w:szCs w:val="22"/>
              </w:rPr>
              <w:t>West-Afrika: groeiers en achterblijvers</w:t>
            </w:r>
          </w:p>
          <w:p w14:paraId="6528AEAC" w14:textId="77777777" w:rsidR="00791AA5" w:rsidRPr="00791AA5" w:rsidRDefault="00791AA5" w:rsidP="00791AA5">
            <w:pPr>
              <w:pStyle w:val="0108SJBodytekst"/>
              <w:snapToGrid w:val="0"/>
              <w:rPr>
                <w:rFonts w:ascii="Calibri" w:hAnsi="Calibri"/>
                <w:sz w:val="22"/>
                <w:szCs w:val="22"/>
              </w:rPr>
            </w:pPr>
            <w:r w:rsidRPr="00791AA5">
              <w:rPr>
                <w:rFonts w:ascii="Arial" w:hAnsi="Arial" w:cs="Arial"/>
                <w:sz w:val="22"/>
                <w:szCs w:val="22"/>
              </w:rPr>
              <w:t>►</w:t>
            </w:r>
            <w:r w:rsidRPr="00791AA5">
              <w:rPr>
                <w:rFonts w:ascii="Calibri" w:hAnsi="Calibri"/>
                <w:sz w:val="22"/>
                <w:szCs w:val="22"/>
              </w:rPr>
              <w:t xml:space="preserve"> West-Afrika kent veel regionale verschillen. Vergelijk bijvoorbeeld Kaapverdië, Senegal of Nigeria met (‘</w:t>
            </w:r>
            <w:proofErr w:type="spellStart"/>
            <w:r w:rsidRPr="00791AA5">
              <w:rPr>
                <w:rFonts w:ascii="Calibri" w:hAnsi="Calibri"/>
                <w:sz w:val="22"/>
                <w:szCs w:val="22"/>
              </w:rPr>
              <w:t>landlocked</w:t>
            </w:r>
            <w:proofErr w:type="spellEnd"/>
            <w:r w:rsidRPr="00791AA5">
              <w:rPr>
                <w:rFonts w:ascii="Calibri" w:hAnsi="Calibri"/>
                <w:sz w:val="22"/>
                <w:szCs w:val="22"/>
              </w:rPr>
              <w:t>’) Burkina Faso, Mali, Niger.</w:t>
            </w:r>
          </w:p>
          <w:p w14:paraId="64C1F09F" w14:textId="77777777" w:rsidR="00791AA5" w:rsidRPr="00791AA5" w:rsidRDefault="00791AA5" w:rsidP="00791AA5">
            <w:pPr>
              <w:pStyle w:val="0108SJBodytekst"/>
              <w:snapToGrid w:val="0"/>
              <w:rPr>
                <w:rFonts w:ascii="Calibri" w:hAnsi="Calibri"/>
                <w:sz w:val="22"/>
                <w:szCs w:val="22"/>
              </w:rPr>
            </w:pPr>
            <w:r w:rsidRPr="00791AA5">
              <w:rPr>
                <w:rFonts w:ascii="Calibri" w:hAnsi="Calibri"/>
                <w:sz w:val="22"/>
                <w:szCs w:val="22"/>
              </w:rPr>
              <w:t>● Veel landen hebben een eenzijdige economie, vooral land- of mijnbouw. Met een eenzijdige export zijn dan veel landen kwetsbaar.</w:t>
            </w:r>
          </w:p>
          <w:p w14:paraId="7F38F26D" w14:textId="77777777" w:rsidR="00791AA5" w:rsidRPr="00791AA5" w:rsidRDefault="00791AA5" w:rsidP="00791AA5">
            <w:pPr>
              <w:pStyle w:val="0108SJBodytekst"/>
              <w:snapToGrid w:val="0"/>
              <w:rPr>
                <w:rFonts w:ascii="Calibri" w:hAnsi="Calibri"/>
                <w:sz w:val="22"/>
                <w:szCs w:val="22"/>
              </w:rPr>
            </w:pPr>
            <w:r w:rsidRPr="00791AA5">
              <w:rPr>
                <w:rFonts w:ascii="Calibri" w:hAnsi="Calibri"/>
                <w:sz w:val="22"/>
                <w:szCs w:val="22"/>
              </w:rPr>
              <w:t>● In West-Afrika zijn nogal wat landen sterk afhankelijk van de vraag naar agrarische producten, zoals katoen. De V.S. subsidieert dit gewas.</w:t>
            </w:r>
          </w:p>
          <w:p w14:paraId="46B94AAA" w14:textId="77777777" w:rsidR="00791AA5" w:rsidRPr="00791AA5" w:rsidRDefault="00791AA5" w:rsidP="00791AA5">
            <w:pPr>
              <w:pStyle w:val="0108SJBodytekst"/>
              <w:snapToGrid w:val="0"/>
              <w:rPr>
                <w:rFonts w:ascii="Calibri" w:hAnsi="Calibri"/>
                <w:sz w:val="22"/>
                <w:szCs w:val="22"/>
              </w:rPr>
            </w:pPr>
          </w:p>
          <w:p w14:paraId="4D723A64" w14:textId="77777777" w:rsidR="00791AA5" w:rsidRPr="00791AA5" w:rsidRDefault="00791AA5" w:rsidP="00791AA5">
            <w:pPr>
              <w:pStyle w:val="0108SJBodytekst"/>
              <w:snapToGrid w:val="0"/>
              <w:rPr>
                <w:rFonts w:ascii="Calibri" w:hAnsi="Calibri"/>
                <w:sz w:val="22"/>
                <w:szCs w:val="22"/>
              </w:rPr>
            </w:pPr>
            <w:r w:rsidRPr="00791AA5">
              <w:rPr>
                <w:rFonts w:ascii="Calibri" w:hAnsi="Calibri"/>
                <w:sz w:val="22"/>
                <w:szCs w:val="22"/>
              </w:rPr>
              <w:t>Externe relaties</w:t>
            </w:r>
          </w:p>
          <w:p w14:paraId="3236F7FA" w14:textId="77777777" w:rsidR="00791AA5" w:rsidRPr="00791AA5" w:rsidRDefault="00791AA5" w:rsidP="00791AA5">
            <w:pPr>
              <w:pStyle w:val="0108SJBodytekst"/>
              <w:snapToGrid w:val="0"/>
              <w:rPr>
                <w:rFonts w:ascii="Calibri" w:hAnsi="Calibri"/>
                <w:sz w:val="22"/>
                <w:szCs w:val="22"/>
              </w:rPr>
            </w:pPr>
            <w:r w:rsidRPr="00791AA5">
              <w:rPr>
                <w:rFonts w:ascii="Arial" w:hAnsi="Arial" w:cs="Arial"/>
                <w:sz w:val="22"/>
                <w:szCs w:val="22"/>
              </w:rPr>
              <w:t>►</w:t>
            </w:r>
            <w:r w:rsidRPr="00791AA5">
              <w:rPr>
                <w:rFonts w:ascii="Calibri" w:hAnsi="Calibri"/>
                <w:sz w:val="22"/>
                <w:szCs w:val="22"/>
              </w:rPr>
              <w:t xml:space="preserve"> Lange tijd richtte de handel zich sterk op West-Europa. De laatste decennia neemt de rol van China en India toe door de groeiende behoefte aan natuurlijke hulpbronnen.</w:t>
            </w:r>
          </w:p>
          <w:p w14:paraId="01D41002" w14:textId="77777777" w:rsidR="00791AA5" w:rsidRPr="00BE31DC" w:rsidRDefault="00791AA5" w:rsidP="00B97A0B">
            <w:pPr>
              <w:pStyle w:val="0108SJBodytekst"/>
              <w:snapToGrid w:val="0"/>
              <w:spacing w:line="240" w:lineRule="auto"/>
              <w:rPr>
                <w:rFonts w:ascii="Calibri" w:hAnsi="Calibri"/>
                <w:sz w:val="22"/>
                <w:szCs w:val="22"/>
              </w:rPr>
            </w:pPr>
          </w:p>
          <w:p w14:paraId="3F76DC91" w14:textId="77777777" w:rsidR="00B97A0B" w:rsidRPr="00BE31DC" w:rsidRDefault="00B97A0B" w:rsidP="00B97A0B">
            <w:pPr>
              <w:pStyle w:val="0108SJBodytekst"/>
              <w:snapToGrid w:val="0"/>
              <w:spacing w:line="240" w:lineRule="auto"/>
              <w:rPr>
                <w:rFonts w:ascii="Calibri" w:hAnsi="Calibri"/>
                <w:sz w:val="22"/>
                <w:szCs w:val="22"/>
              </w:rPr>
            </w:pPr>
          </w:p>
        </w:tc>
      </w:tr>
    </w:tbl>
    <w:p w14:paraId="5002C0AA" w14:textId="77777777" w:rsidR="00C34FDD" w:rsidRDefault="00C34FDD"/>
    <w:tbl>
      <w:tblPr>
        <w:tblW w:w="0" w:type="auto"/>
        <w:tblLook w:val="04A0" w:firstRow="1" w:lastRow="0" w:firstColumn="1" w:lastColumn="0" w:noHBand="0" w:noVBand="1"/>
      </w:tblPr>
      <w:tblGrid>
        <w:gridCol w:w="2339"/>
        <w:gridCol w:w="6949"/>
      </w:tblGrid>
      <w:tr w:rsidR="008426DB" w:rsidRPr="00BE31DC" w14:paraId="350632F5" w14:textId="77777777" w:rsidTr="00D401F1">
        <w:trPr>
          <w:trHeight w:val="244"/>
        </w:trPr>
        <w:tc>
          <w:tcPr>
            <w:tcW w:w="2339" w:type="dxa"/>
          </w:tcPr>
          <w:p w14:paraId="14A6165F" w14:textId="77777777" w:rsidR="008426DB" w:rsidRPr="00BE31DC" w:rsidRDefault="008426DB" w:rsidP="004C5898">
            <w:pPr>
              <w:rPr>
                <w:rFonts w:asciiTheme="minorHAnsi" w:hAnsiTheme="minorHAnsi"/>
                <w:i/>
                <w:sz w:val="22"/>
                <w:szCs w:val="22"/>
                <w:highlight w:val="yellow"/>
              </w:rPr>
            </w:pPr>
          </w:p>
        </w:tc>
        <w:tc>
          <w:tcPr>
            <w:tcW w:w="6949" w:type="dxa"/>
          </w:tcPr>
          <w:p w14:paraId="42B50178" w14:textId="77777777" w:rsidR="0036383B" w:rsidRPr="00BE31DC" w:rsidRDefault="0036383B" w:rsidP="008939A6">
            <w:pPr>
              <w:pStyle w:val="0108SJBodytekst"/>
              <w:snapToGrid w:val="0"/>
              <w:spacing w:line="240" w:lineRule="auto"/>
              <w:rPr>
                <w:rFonts w:asciiTheme="minorHAnsi" w:hAnsiTheme="minorHAnsi"/>
                <w:sz w:val="22"/>
                <w:szCs w:val="22"/>
              </w:rPr>
            </w:pPr>
          </w:p>
        </w:tc>
      </w:tr>
      <w:tr w:rsidR="008426DB" w:rsidRPr="00BE31DC" w14:paraId="13462131" w14:textId="77777777" w:rsidTr="00D401F1">
        <w:trPr>
          <w:trHeight w:val="244"/>
        </w:trPr>
        <w:tc>
          <w:tcPr>
            <w:tcW w:w="2339" w:type="dxa"/>
          </w:tcPr>
          <w:p w14:paraId="49DDBD17" w14:textId="77777777" w:rsidR="008426DB" w:rsidRPr="00BE31DC" w:rsidRDefault="008426DB" w:rsidP="004C5898">
            <w:pPr>
              <w:rPr>
                <w:rFonts w:asciiTheme="minorHAnsi" w:hAnsiTheme="minorHAnsi"/>
                <w:i/>
                <w:sz w:val="22"/>
                <w:szCs w:val="22"/>
                <w:highlight w:val="yellow"/>
              </w:rPr>
            </w:pPr>
          </w:p>
        </w:tc>
        <w:tc>
          <w:tcPr>
            <w:tcW w:w="6949" w:type="dxa"/>
          </w:tcPr>
          <w:p w14:paraId="5AABFE42" w14:textId="77777777" w:rsidR="0036383B" w:rsidRPr="00BE31DC" w:rsidRDefault="0036383B" w:rsidP="0036383B">
            <w:pPr>
              <w:pStyle w:val="0108SJBodytekst"/>
              <w:snapToGrid w:val="0"/>
              <w:spacing w:line="240" w:lineRule="auto"/>
              <w:rPr>
                <w:rFonts w:asciiTheme="minorHAnsi" w:hAnsiTheme="minorHAnsi"/>
                <w:sz w:val="22"/>
                <w:szCs w:val="22"/>
              </w:rPr>
            </w:pPr>
          </w:p>
        </w:tc>
      </w:tr>
      <w:tr w:rsidR="008426DB" w:rsidRPr="00BE31DC" w14:paraId="67A4662A" w14:textId="77777777" w:rsidTr="00D401F1">
        <w:trPr>
          <w:trHeight w:val="244"/>
        </w:trPr>
        <w:tc>
          <w:tcPr>
            <w:tcW w:w="2339" w:type="dxa"/>
          </w:tcPr>
          <w:p w14:paraId="047407E8" w14:textId="77777777" w:rsidR="008426DB" w:rsidRPr="00BE31DC" w:rsidRDefault="008426DB" w:rsidP="004C5898">
            <w:pPr>
              <w:rPr>
                <w:rFonts w:asciiTheme="minorHAnsi" w:hAnsiTheme="minorHAnsi"/>
                <w:i/>
                <w:sz w:val="22"/>
                <w:szCs w:val="22"/>
                <w:highlight w:val="yellow"/>
              </w:rPr>
            </w:pPr>
          </w:p>
        </w:tc>
        <w:tc>
          <w:tcPr>
            <w:tcW w:w="6949" w:type="dxa"/>
          </w:tcPr>
          <w:p w14:paraId="725FFE1C" w14:textId="77777777" w:rsidR="008426DB" w:rsidRPr="00BE31DC" w:rsidRDefault="008426DB" w:rsidP="00506E5A">
            <w:pPr>
              <w:pStyle w:val="0108SJBodytekst"/>
              <w:snapToGrid w:val="0"/>
              <w:spacing w:line="240" w:lineRule="auto"/>
              <w:rPr>
                <w:rFonts w:asciiTheme="minorHAnsi" w:hAnsiTheme="minorHAnsi"/>
                <w:sz w:val="22"/>
                <w:szCs w:val="22"/>
              </w:rPr>
            </w:pPr>
          </w:p>
        </w:tc>
      </w:tr>
      <w:tr w:rsidR="0036383B" w:rsidRPr="00BE31DC" w14:paraId="1134639E" w14:textId="77777777" w:rsidTr="00D401F1">
        <w:trPr>
          <w:trHeight w:val="244"/>
        </w:trPr>
        <w:tc>
          <w:tcPr>
            <w:tcW w:w="2339" w:type="dxa"/>
          </w:tcPr>
          <w:p w14:paraId="28F04BFA" w14:textId="77777777" w:rsidR="0036383B" w:rsidRPr="00BE31DC" w:rsidRDefault="0036383B" w:rsidP="004C5898">
            <w:pPr>
              <w:rPr>
                <w:rFonts w:asciiTheme="minorHAnsi" w:hAnsiTheme="minorHAnsi"/>
                <w:i/>
                <w:sz w:val="22"/>
                <w:szCs w:val="22"/>
                <w:highlight w:val="yellow"/>
              </w:rPr>
            </w:pPr>
          </w:p>
        </w:tc>
        <w:tc>
          <w:tcPr>
            <w:tcW w:w="6949" w:type="dxa"/>
          </w:tcPr>
          <w:p w14:paraId="259F6CD2" w14:textId="77777777" w:rsidR="0036383B" w:rsidRPr="00BE31DC" w:rsidRDefault="0036383B" w:rsidP="0036383B">
            <w:pPr>
              <w:pStyle w:val="0108SJBodytekst"/>
              <w:snapToGrid w:val="0"/>
              <w:rPr>
                <w:rFonts w:asciiTheme="minorHAnsi" w:hAnsiTheme="minorHAnsi"/>
                <w:b/>
                <w:sz w:val="22"/>
                <w:szCs w:val="22"/>
              </w:rPr>
            </w:pPr>
            <w:r w:rsidRPr="00BE31DC">
              <w:rPr>
                <w:rFonts w:asciiTheme="minorHAnsi" w:hAnsiTheme="minorHAnsi"/>
                <w:b/>
                <w:sz w:val="22"/>
                <w:szCs w:val="22"/>
              </w:rPr>
              <w:t>Stedelijke groei</w:t>
            </w:r>
          </w:p>
          <w:p w14:paraId="701E7433" w14:textId="77777777" w:rsidR="0049774E" w:rsidRPr="00BE31DC" w:rsidRDefault="00664063" w:rsidP="0036383B">
            <w:pPr>
              <w:pStyle w:val="0108SJBodytekst"/>
              <w:snapToGrid w:val="0"/>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36383B" w:rsidRPr="00BE31DC">
              <w:rPr>
                <w:rFonts w:asciiTheme="minorHAnsi" w:hAnsiTheme="minorHAnsi"/>
                <w:sz w:val="22"/>
                <w:szCs w:val="22"/>
              </w:rPr>
              <w:t>Het verstedelijkingstempo in West-Afrika</w:t>
            </w:r>
            <w:r w:rsidR="0049774E" w:rsidRPr="00BE31DC">
              <w:rPr>
                <w:rFonts w:asciiTheme="minorHAnsi" w:hAnsiTheme="minorHAnsi"/>
                <w:sz w:val="22"/>
                <w:szCs w:val="22"/>
              </w:rPr>
              <w:t xml:space="preserve"> is hoog.</w:t>
            </w:r>
          </w:p>
          <w:p w14:paraId="5B5CC668" w14:textId="77777777" w:rsidR="0049774E" w:rsidRPr="00BE31DC" w:rsidRDefault="0049774E" w:rsidP="0036383B">
            <w:pPr>
              <w:pStyle w:val="0108SJBodytekst"/>
              <w:snapToGrid w:val="0"/>
              <w:rPr>
                <w:rFonts w:asciiTheme="minorHAnsi" w:hAnsiTheme="minorHAnsi"/>
                <w:sz w:val="22"/>
                <w:szCs w:val="22"/>
              </w:rPr>
            </w:pPr>
          </w:p>
        </w:tc>
      </w:tr>
      <w:tr w:rsidR="00982E76" w:rsidRPr="00BE31DC" w14:paraId="3B630407" w14:textId="77777777" w:rsidTr="00D401F1">
        <w:trPr>
          <w:trHeight w:val="244"/>
        </w:trPr>
        <w:tc>
          <w:tcPr>
            <w:tcW w:w="2339" w:type="dxa"/>
          </w:tcPr>
          <w:p w14:paraId="21DE6417" w14:textId="77777777" w:rsidR="00982E76" w:rsidRPr="00BE31DC" w:rsidRDefault="00982E76" w:rsidP="004C5898">
            <w:pPr>
              <w:rPr>
                <w:rFonts w:asciiTheme="minorHAnsi" w:hAnsiTheme="minorHAnsi"/>
                <w:i/>
                <w:sz w:val="22"/>
                <w:szCs w:val="22"/>
                <w:highlight w:val="yellow"/>
              </w:rPr>
            </w:pPr>
          </w:p>
        </w:tc>
        <w:tc>
          <w:tcPr>
            <w:tcW w:w="6949" w:type="dxa"/>
          </w:tcPr>
          <w:p w14:paraId="6BB288F7" w14:textId="77777777" w:rsidR="00982E76" w:rsidRPr="00BE31DC" w:rsidRDefault="00135E4A" w:rsidP="00FC7BA7">
            <w:pPr>
              <w:pStyle w:val="0108SJBodytekst"/>
              <w:snapToGrid w:val="0"/>
              <w:spacing w:line="240" w:lineRule="auto"/>
              <w:rPr>
                <w:rFonts w:asciiTheme="minorHAnsi" w:hAnsiTheme="minorHAnsi"/>
                <w:b/>
                <w:sz w:val="22"/>
                <w:szCs w:val="22"/>
              </w:rPr>
            </w:pPr>
            <w:r w:rsidRPr="00BE31DC">
              <w:rPr>
                <w:rFonts w:asciiTheme="minorHAnsi" w:hAnsiTheme="minorHAnsi"/>
                <w:b/>
                <w:sz w:val="22"/>
                <w:szCs w:val="22"/>
              </w:rPr>
              <w:t>1.</w:t>
            </w:r>
            <w:r w:rsidR="00982E76" w:rsidRPr="00BE31DC">
              <w:rPr>
                <w:rFonts w:asciiTheme="minorHAnsi" w:hAnsiTheme="minorHAnsi"/>
                <w:b/>
                <w:sz w:val="22"/>
                <w:szCs w:val="22"/>
              </w:rPr>
              <w:t xml:space="preserve">5 ‘Reuzen’-verschillen in </w:t>
            </w:r>
            <w:r w:rsidR="0076379E" w:rsidRPr="00BE31DC">
              <w:rPr>
                <w:rFonts w:asciiTheme="minorHAnsi" w:hAnsiTheme="minorHAnsi"/>
                <w:b/>
                <w:sz w:val="22"/>
                <w:szCs w:val="22"/>
              </w:rPr>
              <w:t>Oost-</w:t>
            </w:r>
            <w:r w:rsidR="00982E76" w:rsidRPr="00BE31DC">
              <w:rPr>
                <w:rFonts w:asciiTheme="minorHAnsi" w:hAnsiTheme="minorHAnsi"/>
                <w:b/>
                <w:sz w:val="22"/>
                <w:szCs w:val="22"/>
              </w:rPr>
              <w:t>Azië</w:t>
            </w:r>
          </w:p>
          <w:p w14:paraId="3B3D57ED" w14:textId="77777777" w:rsidR="00CC50DE" w:rsidRPr="00BE31DC" w:rsidRDefault="00CC50DE" w:rsidP="00FC7BA7">
            <w:pPr>
              <w:pStyle w:val="0108SJBodytekst"/>
              <w:snapToGrid w:val="0"/>
              <w:spacing w:line="240" w:lineRule="auto"/>
              <w:rPr>
                <w:rFonts w:asciiTheme="minorHAnsi" w:hAnsiTheme="minorHAnsi"/>
                <w:b/>
                <w:sz w:val="22"/>
                <w:szCs w:val="22"/>
              </w:rPr>
            </w:pPr>
          </w:p>
        </w:tc>
      </w:tr>
      <w:tr w:rsidR="00982E76" w:rsidRPr="00BE31DC" w14:paraId="1F6F6E8C" w14:textId="77777777" w:rsidTr="00D401F1">
        <w:trPr>
          <w:trHeight w:val="244"/>
        </w:trPr>
        <w:tc>
          <w:tcPr>
            <w:tcW w:w="2339" w:type="dxa"/>
          </w:tcPr>
          <w:p w14:paraId="609E4DB8" w14:textId="77777777" w:rsidR="00982E76" w:rsidRPr="00BE31DC" w:rsidRDefault="00982E76" w:rsidP="004C5898">
            <w:pPr>
              <w:rPr>
                <w:rFonts w:asciiTheme="minorHAnsi" w:hAnsiTheme="minorHAnsi"/>
                <w:i/>
                <w:sz w:val="22"/>
                <w:szCs w:val="22"/>
                <w:highlight w:val="yellow"/>
              </w:rPr>
            </w:pPr>
          </w:p>
        </w:tc>
        <w:tc>
          <w:tcPr>
            <w:tcW w:w="6949" w:type="dxa"/>
          </w:tcPr>
          <w:p w14:paraId="34186921" w14:textId="77777777" w:rsidR="0036383B" w:rsidRPr="00BE31DC" w:rsidRDefault="0036383B" w:rsidP="0036383B">
            <w:pPr>
              <w:pStyle w:val="0108SJBodytekst"/>
              <w:snapToGrid w:val="0"/>
              <w:rPr>
                <w:rFonts w:asciiTheme="minorHAnsi" w:hAnsiTheme="minorHAnsi"/>
                <w:b/>
                <w:sz w:val="22"/>
                <w:szCs w:val="22"/>
              </w:rPr>
            </w:pPr>
            <w:r w:rsidRPr="00BE31DC">
              <w:rPr>
                <w:rFonts w:asciiTheme="minorHAnsi" w:hAnsiTheme="minorHAnsi"/>
                <w:b/>
                <w:sz w:val="22"/>
                <w:szCs w:val="22"/>
              </w:rPr>
              <w:t>Van boeddhisme tot shintoïsme</w:t>
            </w:r>
          </w:p>
          <w:p w14:paraId="2785F64D" w14:textId="77777777" w:rsidR="00982E76" w:rsidRPr="00BE31DC" w:rsidRDefault="00664063" w:rsidP="0036383B">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D84A74" w:rsidRPr="00BE31DC">
              <w:rPr>
                <w:rFonts w:asciiTheme="minorHAnsi" w:hAnsiTheme="minorHAnsi"/>
                <w:sz w:val="22"/>
                <w:szCs w:val="22"/>
              </w:rPr>
              <w:t xml:space="preserve">In Oost-Aziatische landen overheerst </w:t>
            </w:r>
            <w:r w:rsidR="0036383B" w:rsidRPr="00BE31DC">
              <w:rPr>
                <w:rFonts w:asciiTheme="minorHAnsi" w:hAnsiTheme="minorHAnsi"/>
                <w:sz w:val="22"/>
                <w:szCs w:val="22"/>
              </w:rPr>
              <w:t>het boeddhisme.</w:t>
            </w:r>
            <w:r w:rsidR="00D84A74" w:rsidRPr="00BE31DC">
              <w:rPr>
                <w:rFonts w:asciiTheme="minorHAnsi" w:hAnsiTheme="minorHAnsi"/>
                <w:sz w:val="22"/>
                <w:szCs w:val="22"/>
              </w:rPr>
              <w:t xml:space="preserve"> </w:t>
            </w:r>
            <w:r w:rsidR="0036383B" w:rsidRPr="00BE31DC">
              <w:rPr>
                <w:rFonts w:asciiTheme="minorHAnsi" w:hAnsiTheme="minorHAnsi"/>
                <w:sz w:val="22"/>
                <w:szCs w:val="22"/>
              </w:rPr>
              <w:t>In Chin</w:t>
            </w:r>
            <w:r w:rsidR="00D84A74" w:rsidRPr="00BE31DC">
              <w:rPr>
                <w:rFonts w:asciiTheme="minorHAnsi" w:hAnsiTheme="minorHAnsi"/>
                <w:sz w:val="22"/>
                <w:szCs w:val="22"/>
              </w:rPr>
              <w:t xml:space="preserve">a </w:t>
            </w:r>
            <w:r w:rsidR="0036383B" w:rsidRPr="00BE31DC">
              <w:rPr>
                <w:rFonts w:asciiTheme="minorHAnsi" w:hAnsiTheme="minorHAnsi"/>
                <w:sz w:val="22"/>
                <w:szCs w:val="22"/>
              </w:rPr>
              <w:t>is het</w:t>
            </w:r>
            <w:r w:rsidR="00201A9F" w:rsidRPr="00BE31DC">
              <w:rPr>
                <w:rFonts w:asciiTheme="minorHAnsi" w:hAnsiTheme="minorHAnsi"/>
                <w:sz w:val="22"/>
                <w:szCs w:val="22"/>
              </w:rPr>
              <w:t xml:space="preserve"> </w:t>
            </w:r>
            <w:r w:rsidR="0036383B" w:rsidRPr="00BE31DC">
              <w:rPr>
                <w:rFonts w:asciiTheme="minorHAnsi" w:hAnsiTheme="minorHAnsi"/>
                <w:sz w:val="22"/>
                <w:szCs w:val="22"/>
              </w:rPr>
              <w:t>boeddhisme verweven met h</w:t>
            </w:r>
            <w:r w:rsidR="00D84A74" w:rsidRPr="00BE31DC">
              <w:rPr>
                <w:rFonts w:asciiTheme="minorHAnsi" w:hAnsiTheme="minorHAnsi"/>
                <w:sz w:val="22"/>
                <w:szCs w:val="22"/>
              </w:rPr>
              <w:t xml:space="preserve">et confucianisme en het taoïsme, in </w:t>
            </w:r>
            <w:r w:rsidR="0036383B" w:rsidRPr="00BE31DC">
              <w:rPr>
                <w:rFonts w:asciiTheme="minorHAnsi" w:hAnsiTheme="minorHAnsi"/>
                <w:sz w:val="22"/>
                <w:szCs w:val="22"/>
              </w:rPr>
              <w:t>Japan</w:t>
            </w:r>
            <w:r w:rsidR="00201A9F" w:rsidRPr="00BE31DC">
              <w:rPr>
                <w:rFonts w:asciiTheme="minorHAnsi" w:hAnsiTheme="minorHAnsi"/>
                <w:sz w:val="22"/>
                <w:szCs w:val="22"/>
              </w:rPr>
              <w:t xml:space="preserve"> </w:t>
            </w:r>
            <w:r w:rsidR="00D84A74" w:rsidRPr="00BE31DC">
              <w:rPr>
                <w:rFonts w:asciiTheme="minorHAnsi" w:hAnsiTheme="minorHAnsi"/>
                <w:sz w:val="22"/>
                <w:szCs w:val="22"/>
              </w:rPr>
              <w:t xml:space="preserve">met </w:t>
            </w:r>
            <w:r w:rsidR="0036383B" w:rsidRPr="00BE31DC">
              <w:rPr>
                <w:rFonts w:asciiTheme="minorHAnsi" w:hAnsiTheme="minorHAnsi"/>
                <w:sz w:val="22"/>
                <w:szCs w:val="22"/>
              </w:rPr>
              <w:t xml:space="preserve">het </w:t>
            </w:r>
            <w:r w:rsidR="00D84A74" w:rsidRPr="00BE31DC">
              <w:rPr>
                <w:rFonts w:asciiTheme="minorHAnsi" w:hAnsiTheme="minorHAnsi"/>
                <w:sz w:val="22"/>
                <w:szCs w:val="22"/>
              </w:rPr>
              <w:t>shintoïsme</w:t>
            </w:r>
            <w:r w:rsidR="00EA0CF0" w:rsidRPr="00BE31DC">
              <w:rPr>
                <w:rFonts w:asciiTheme="minorHAnsi" w:hAnsiTheme="minorHAnsi"/>
                <w:sz w:val="22"/>
                <w:szCs w:val="22"/>
              </w:rPr>
              <w:t>.</w:t>
            </w:r>
          </w:p>
          <w:p w14:paraId="59469D3F" w14:textId="77777777" w:rsidR="00D84A74" w:rsidRPr="00BE31DC" w:rsidRDefault="00D84A74" w:rsidP="00D84A74">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In </w:t>
            </w:r>
            <w:r w:rsidR="0036383B" w:rsidRPr="00BE31DC">
              <w:rPr>
                <w:rFonts w:asciiTheme="minorHAnsi" w:hAnsiTheme="minorHAnsi"/>
                <w:sz w:val="22"/>
                <w:szCs w:val="22"/>
              </w:rPr>
              <w:t xml:space="preserve">Oost-Azië </w:t>
            </w:r>
            <w:r w:rsidRPr="00BE31DC">
              <w:rPr>
                <w:rFonts w:asciiTheme="minorHAnsi" w:hAnsiTheme="minorHAnsi"/>
                <w:sz w:val="22"/>
                <w:szCs w:val="22"/>
              </w:rPr>
              <w:t xml:space="preserve">komen ook </w:t>
            </w:r>
            <w:r w:rsidR="0036383B" w:rsidRPr="00BE31DC">
              <w:rPr>
                <w:rFonts w:asciiTheme="minorHAnsi" w:hAnsiTheme="minorHAnsi"/>
                <w:sz w:val="22"/>
                <w:szCs w:val="22"/>
              </w:rPr>
              <w:t>culturele conflicten</w:t>
            </w:r>
            <w:r w:rsidRPr="00BE31DC">
              <w:rPr>
                <w:rFonts w:asciiTheme="minorHAnsi" w:hAnsiTheme="minorHAnsi"/>
                <w:sz w:val="22"/>
                <w:szCs w:val="22"/>
              </w:rPr>
              <w:t xml:space="preserve"> voor met m</w:t>
            </w:r>
            <w:r w:rsidR="0036383B" w:rsidRPr="00BE31DC">
              <w:rPr>
                <w:rFonts w:asciiTheme="minorHAnsi" w:hAnsiTheme="minorHAnsi"/>
                <w:sz w:val="22"/>
                <w:szCs w:val="22"/>
              </w:rPr>
              <w:t>oslims</w:t>
            </w:r>
            <w:r w:rsidRPr="00BE31DC">
              <w:rPr>
                <w:rFonts w:asciiTheme="minorHAnsi" w:hAnsiTheme="minorHAnsi"/>
                <w:sz w:val="22"/>
                <w:szCs w:val="22"/>
              </w:rPr>
              <w:t xml:space="preserve"> en </w:t>
            </w:r>
            <w:r w:rsidR="0036383B" w:rsidRPr="00BE31DC">
              <w:rPr>
                <w:rFonts w:asciiTheme="minorHAnsi" w:hAnsiTheme="minorHAnsi"/>
                <w:sz w:val="22"/>
                <w:szCs w:val="22"/>
              </w:rPr>
              <w:t>christenen</w:t>
            </w:r>
            <w:r w:rsidRPr="00BE31DC">
              <w:rPr>
                <w:rFonts w:asciiTheme="minorHAnsi" w:hAnsiTheme="minorHAnsi"/>
                <w:sz w:val="22"/>
                <w:szCs w:val="22"/>
              </w:rPr>
              <w:t>.</w:t>
            </w:r>
          </w:p>
          <w:p w14:paraId="050B5959" w14:textId="77777777" w:rsidR="0036383B" w:rsidRPr="00BE31DC" w:rsidRDefault="0036383B" w:rsidP="00D84A74">
            <w:pPr>
              <w:pStyle w:val="0108SJBodytekst"/>
              <w:snapToGrid w:val="0"/>
              <w:spacing w:line="240" w:lineRule="auto"/>
              <w:rPr>
                <w:rFonts w:asciiTheme="minorHAnsi" w:hAnsiTheme="minorHAnsi"/>
                <w:sz w:val="22"/>
                <w:szCs w:val="22"/>
              </w:rPr>
            </w:pPr>
          </w:p>
        </w:tc>
      </w:tr>
      <w:tr w:rsidR="008426DB" w:rsidRPr="00BE31DC" w14:paraId="77BBC7F0" w14:textId="77777777" w:rsidTr="00D401F1">
        <w:trPr>
          <w:trHeight w:val="244"/>
        </w:trPr>
        <w:tc>
          <w:tcPr>
            <w:tcW w:w="2339" w:type="dxa"/>
          </w:tcPr>
          <w:p w14:paraId="10F0A1B7" w14:textId="77777777" w:rsidR="008426DB" w:rsidRPr="00BE31DC" w:rsidRDefault="008426DB" w:rsidP="004C5898">
            <w:pPr>
              <w:rPr>
                <w:rFonts w:asciiTheme="minorHAnsi" w:hAnsiTheme="minorHAnsi"/>
                <w:i/>
                <w:sz w:val="22"/>
                <w:szCs w:val="22"/>
                <w:highlight w:val="yellow"/>
              </w:rPr>
            </w:pPr>
          </w:p>
        </w:tc>
        <w:tc>
          <w:tcPr>
            <w:tcW w:w="6949" w:type="dxa"/>
          </w:tcPr>
          <w:p w14:paraId="7A78AD70" w14:textId="77777777" w:rsidR="00EA0CF0" w:rsidRPr="00BE31DC" w:rsidRDefault="00EA0CF0" w:rsidP="00EA0CF0">
            <w:pPr>
              <w:pStyle w:val="0108SJBodytekst"/>
              <w:snapToGrid w:val="0"/>
              <w:rPr>
                <w:rFonts w:asciiTheme="minorHAnsi" w:hAnsiTheme="minorHAnsi"/>
                <w:b/>
                <w:sz w:val="22"/>
                <w:szCs w:val="22"/>
              </w:rPr>
            </w:pPr>
            <w:r w:rsidRPr="00BE31DC">
              <w:rPr>
                <w:rFonts w:asciiTheme="minorHAnsi" w:hAnsiTheme="minorHAnsi"/>
                <w:b/>
                <w:sz w:val="22"/>
                <w:szCs w:val="22"/>
              </w:rPr>
              <w:t>Demografische uitersten</w:t>
            </w:r>
          </w:p>
          <w:p w14:paraId="02A2983A" w14:textId="77777777" w:rsidR="00836E21" w:rsidRPr="00BE31DC" w:rsidRDefault="00664063" w:rsidP="00836E21">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EA0CF0" w:rsidRPr="00BE31DC">
              <w:rPr>
                <w:rFonts w:asciiTheme="minorHAnsi" w:hAnsiTheme="minorHAnsi"/>
                <w:sz w:val="22"/>
                <w:szCs w:val="22"/>
              </w:rPr>
              <w:t>China</w:t>
            </w:r>
            <w:r w:rsidR="00836E21" w:rsidRPr="00BE31DC">
              <w:rPr>
                <w:rFonts w:asciiTheme="minorHAnsi" w:hAnsiTheme="minorHAnsi"/>
                <w:sz w:val="22"/>
                <w:szCs w:val="22"/>
              </w:rPr>
              <w:t xml:space="preserve"> </w:t>
            </w:r>
            <w:r w:rsidR="00EA0CF0" w:rsidRPr="00BE31DC">
              <w:rPr>
                <w:rFonts w:asciiTheme="minorHAnsi" w:hAnsiTheme="minorHAnsi"/>
                <w:sz w:val="22"/>
                <w:szCs w:val="22"/>
              </w:rPr>
              <w:t xml:space="preserve">en Mongolië </w:t>
            </w:r>
            <w:r w:rsidR="00836E21" w:rsidRPr="00BE31DC">
              <w:rPr>
                <w:rFonts w:asciiTheme="minorHAnsi" w:hAnsiTheme="minorHAnsi"/>
                <w:sz w:val="22"/>
                <w:szCs w:val="22"/>
              </w:rPr>
              <w:t>zijn demografische uitersten.</w:t>
            </w:r>
          </w:p>
          <w:p w14:paraId="32B6AA56" w14:textId="77777777" w:rsidR="00CC50DE" w:rsidRPr="00BE31DC" w:rsidRDefault="00664063" w:rsidP="00836E21">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836E21" w:rsidRPr="00BE31DC">
              <w:rPr>
                <w:rFonts w:asciiTheme="minorHAnsi" w:hAnsiTheme="minorHAnsi"/>
                <w:color w:val="auto"/>
                <w:sz w:val="22"/>
                <w:szCs w:val="22"/>
              </w:rPr>
              <w:t>D</w:t>
            </w:r>
            <w:r w:rsidR="00EA0CF0" w:rsidRPr="00BE31DC">
              <w:rPr>
                <w:rFonts w:asciiTheme="minorHAnsi" w:hAnsiTheme="minorHAnsi"/>
                <w:sz w:val="22"/>
                <w:szCs w:val="22"/>
              </w:rPr>
              <w:t>e ri</w:t>
            </w:r>
            <w:r w:rsidR="00201A9F" w:rsidRPr="00BE31DC">
              <w:rPr>
                <w:rFonts w:asciiTheme="minorHAnsi" w:hAnsiTheme="minorHAnsi"/>
                <w:sz w:val="22"/>
                <w:szCs w:val="22"/>
              </w:rPr>
              <w:t>viervlakten en de vlakten dicht</w:t>
            </w:r>
            <w:r w:rsidR="00EA0CF0" w:rsidRPr="00BE31DC">
              <w:rPr>
                <w:rFonts w:asciiTheme="minorHAnsi" w:hAnsiTheme="minorHAnsi"/>
                <w:sz w:val="22"/>
                <w:szCs w:val="22"/>
              </w:rPr>
              <w:t>bij de kust</w:t>
            </w:r>
            <w:r w:rsidR="00836E21" w:rsidRPr="00BE31DC">
              <w:rPr>
                <w:rFonts w:asciiTheme="minorHAnsi" w:hAnsiTheme="minorHAnsi"/>
                <w:sz w:val="22"/>
                <w:szCs w:val="22"/>
              </w:rPr>
              <w:t xml:space="preserve"> zijn erg dichtbevolkt</w:t>
            </w:r>
            <w:r w:rsidR="00201A9F" w:rsidRPr="00BE31DC">
              <w:rPr>
                <w:rFonts w:asciiTheme="minorHAnsi" w:hAnsiTheme="minorHAnsi"/>
                <w:sz w:val="22"/>
                <w:szCs w:val="22"/>
              </w:rPr>
              <w:t>,</w:t>
            </w:r>
            <w:r w:rsidR="00836E21" w:rsidRPr="00BE31DC">
              <w:rPr>
                <w:rFonts w:asciiTheme="minorHAnsi" w:hAnsiTheme="minorHAnsi"/>
                <w:sz w:val="22"/>
                <w:szCs w:val="22"/>
              </w:rPr>
              <w:t xml:space="preserve"> in</w:t>
            </w:r>
            <w:r w:rsidR="00201A9F" w:rsidRPr="00BE31DC">
              <w:rPr>
                <w:rFonts w:asciiTheme="minorHAnsi" w:hAnsiTheme="minorHAnsi"/>
                <w:sz w:val="22"/>
                <w:szCs w:val="22"/>
              </w:rPr>
              <w:t xml:space="preserve"> </w:t>
            </w:r>
            <w:r w:rsidR="00836E21" w:rsidRPr="00BE31DC">
              <w:rPr>
                <w:rFonts w:asciiTheme="minorHAnsi" w:hAnsiTheme="minorHAnsi"/>
                <w:sz w:val="22"/>
                <w:szCs w:val="22"/>
              </w:rPr>
              <w:t>tegenstelling tot ‘</w:t>
            </w:r>
            <w:proofErr w:type="spellStart"/>
            <w:r w:rsidR="00836E21" w:rsidRPr="00BE31DC">
              <w:rPr>
                <w:rFonts w:asciiTheme="minorHAnsi" w:hAnsiTheme="minorHAnsi"/>
                <w:sz w:val="22"/>
                <w:szCs w:val="22"/>
              </w:rPr>
              <w:t>landlocked</w:t>
            </w:r>
            <w:proofErr w:type="spellEnd"/>
            <w:r w:rsidR="00836E21" w:rsidRPr="00BE31DC">
              <w:rPr>
                <w:rFonts w:asciiTheme="minorHAnsi" w:hAnsiTheme="minorHAnsi"/>
                <w:sz w:val="22"/>
                <w:szCs w:val="22"/>
              </w:rPr>
              <w:t xml:space="preserve">’ </w:t>
            </w:r>
            <w:r w:rsidR="00EA0CF0" w:rsidRPr="00BE31DC">
              <w:rPr>
                <w:rFonts w:asciiTheme="minorHAnsi" w:hAnsiTheme="minorHAnsi"/>
                <w:sz w:val="22"/>
                <w:szCs w:val="22"/>
              </w:rPr>
              <w:t>Mongolië</w:t>
            </w:r>
            <w:r w:rsidR="00836E21" w:rsidRPr="00BE31DC">
              <w:rPr>
                <w:rFonts w:asciiTheme="minorHAnsi" w:hAnsiTheme="minorHAnsi"/>
                <w:sz w:val="22"/>
                <w:szCs w:val="22"/>
              </w:rPr>
              <w:t xml:space="preserve">, </w:t>
            </w:r>
            <w:r w:rsidR="00EA0CF0" w:rsidRPr="00BE31DC">
              <w:rPr>
                <w:rFonts w:asciiTheme="minorHAnsi" w:hAnsiTheme="minorHAnsi"/>
                <w:sz w:val="22"/>
                <w:szCs w:val="22"/>
              </w:rPr>
              <w:t>h</w:t>
            </w:r>
            <w:r w:rsidR="00836E21" w:rsidRPr="00BE31DC">
              <w:rPr>
                <w:rFonts w:asciiTheme="minorHAnsi" w:hAnsiTheme="minorHAnsi"/>
                <w:sz w:val="22"/>
                <w:szCs w:val="22"/>
              </w:rPr>
              <w:t>o</w:t>
            </w:r>
            <w:r w:rsidR="00EA0CF0" w:rsidRPr="00BE31DC">
              <w:rPr>
                <w:rFonts w:asciiTheme="minorHAnsi" w:hAnsiTheme="minorHAnsi"/>
                <w:sz w:val="22"/>
                <w:szCs w:val="22"/>
              </w:rPr>
              <w:t>og</w:t>
            </w:r>
            <w:r w:rsidR="00CF7A4E" w:rsidRPr="00BE31DC">
              <w:rPr>
                <w:rFonts w:asciiTheme="minorHAnsi" w:hAnsiTheme="minorHAnsi"/>
                <w:sz w:val="22"/>
                <w:szCs w:val="22"/>
              </w:rPr>
              <w:t xml:space="preserve"> </w:t>
            </w:r>
            <w:r w:rsidR="00836E21" w:rsidRPr="00BE31DC">
              <w:rPr>
                <w:rFonts w:asciiTheme="minorHAnsi" w:hAnsiTheme="minorHAnsi"/>
                <w:sz w:val="22"/>
                <w:szCs w:val="22"/>
              </w:rPr>
              <w:t xml:space="preserve">en droog gelegen met </w:t>
            </w:r>
            <w:r w:rsidR="00EA0CF0" w:rsidRPr="00BE31DC">
              <w:rPr>
                <w:rFonts w:asciiTheme="minorHAnsi" w:hAnsiTheme="minorHAnsi"/>
                <w:sz w:val="22"/>
                <w:szCs w:val="22"/>
              </w:rPr>
              <w:t>strenge</w:t>
            </w:r>
            <w:r w:rsidR="00201A9F" w:rsidRPr="00BE31DC">
              <w:rPr>
                <w:rFonts w:asciiTheme="minorHAnsi" w:hAnsiTheme="minorHAnsi"/>
                <w:sz w:val="22"/>
                <w:szCs w:val="22"/>
              </w:rPr>
              <w:t xml:space="preserve"> </w:t>
            </w:r>
            <w:r w:rsidR="00EA0CF0" w:rsidRPr="00BE31DC">
              <w:rPr>
                <w:rFonts w:asciiTheme="minorHAnsi" w:hAnsiTheme="minorHAnsi"/>
                <w:sz w:val="22"/>
                <w:szCs w:val="22"/>
              </w:rPr>
              <w:t>winters</w:t>
            </w:r>
            <w:r w:rsidR="00836E21" w:rsidRPr="00BE31DC">
              <w:rPr>
                <w:rFonts w:asciiTheme="minorHAnsi" w:hAnsiTheme="minorHAnsi"/>
                <w:sz w:val="22"/>
                <w:szCs w:val="22"/>
              </w:rPr>
              <w:t>.</w:t>
            </w:r>
          </w:p>
          <w:p w14:paraId="24B160BD" w14:textId="77777777" w:rsidR="00836E21" w:rsidRPr="00BE31DC" w:rsidRDefault="00664063" w:rsidP="00836E21">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EA0CF0" w:rsidRPr="00BE31DC">
              <w:rPr>
                <w:rFonts w:asciiTheme="minorHAnsi" w:hAnsiTheme="minorHAnsi"/>
                <w:sz w:val="22"/>
                <w:szCs w:val="22"/>
              </w:rPr>
              <w:t xml:space="preserve">De </w:t>
            </w:r>
            <w:r w:rsidR="00836E21" w:rsidRPr="00BE31DC">
              <w:rPr>
                <w:rFonts w:asciiTheme="minorHAnsi" w:hAnsiTheme="minorHAnsi"/>
                <w:sz w:val="22"/>
                <w:szCs w:val="22"/>
              </w:rPr>
              <w:t xml:space="preserve">verschillen in </w:t>
            </w:r>
            <w:r w:rsidR="00EA0CF0" w:rsidRPr="00BE31DC">
              <w:rPr>
                <w:rFonts w:asciiTheme="minorHAnsi" w:hAnsiTheme="minorHAnsi"/>
                <w:sz w:val="22"/>
                <w:szCs w:val="22"/>
              </w:rPr>
              <w:t xml:space="preserve">natuurlijke bevolkingsgroei </w:t>
            </w:r>
            <w:r w:rsidR="00836E21" w:rsidRPr="00BE31DC">
              <w:rPr>
                <w:rFonts w:asciiTheme="minorHAnsi" w:hAnsiTheme="minorHAnsi"/>
                <w:sz w:val="22"/>
                <w:szCs w:val="22"/>
              </w:rPr>
              <w:t xml:space="preserve">zijn groot binnen </w:t>
            </w:r>
            <w:r w:rsidR="00EA0CF0" w:rsidRPr="00BE31DC">
              <w:rPr>
                <w:rFonts w:asciiTheme="minorHAnsi" w:hAnsiTheme="minorHAnsi"/>
                <w:sz w:val="22"/>
                <w:szCs w:val="22"/>
              </w:rPr>
              <w:t>Oost-Azië</w:t>
            </w:r>
            <w:r w:rsidR="00201A9F" w:rsidRPr="00BE31DC">
              <w:rPr>
                <w:rFonts w:asciiTheme="minorHAnsi" w:hAnsiTheme="minorHAnsi"/>
                <w:sz w:val="22"/>
                <w:szCs w:val="22"/>
              </w:rPr>
              <w:t xml:space="preserve"> </w:t>
            </w:r>
            <w:r w:rsidR="000253B9" w:rsidRPr="00BE31DC">
              <w:rPr>
                <w:rFonts w:asciiTheme="minorHAnsi" w:hAnsiTheme="minorHAnsi"/>
                <w:sz w:val="22"/>
                <w:szCs w:val="22"/>
              </w:rPr>
              <w:t>m</w:t>
            </w:r>
            <w:r w:rsidR="00836E21" w:rsidRPr="00BE31DC">
              <w:rPr>
                <w:rFonts w:asciiTheme="minorHAnsi" w:hAnsiTheme="minorHAnsi"/>
                <w:sz w:val="22"/>
                <w:szCs w:val="22"/>
              </w:rPr>
              <w:t>et</w:t>
            </w:r>
            <w:r w:rsidR="000253B9" w:rsidRPr="00BE31DC">
              <w:rPr>
                <w:rFonts w:asciiTheme="minorHAnsi" w:hAnsiTheme="minorHAnsi"/>
                <w:sz w:val="22"/>
                <w:szCs w:val="22"/>
              </w:rPr>
              <w:t xml:space="preserve"> </w:t>
            </w:r>
            <w:r w:rsidR="00836E21" w:rsidRPr="00BE31DC">
              <w:rPr>
                <w:rFonts w:asciiTheme="minorHAnsi" w:hAnsiTheme="minorHAnsi"/>
                <w:sz w:val="22"/>
                <w:szCs w:val="22"/>
              </w:rPr>
              <w:t>Mongolië en Japan als uitersten.</w:t>
            </w:r>
          </w:p>
          <w:p w14:paraId="43D905AE" w14:textId="77777777" w:rsidR="008426DB" w:rsidRPr="00BE31DC" w:rsidRDefault="008426DB" w:rsidP="00836E21">
            <w:pPr>
              <w:pStyle w:val="0108SJBodytekst"/>
              <w:snapToGrid w:val="0"/>
              <w:spacing w:line="240" w:lineRule="auto"/>
              <w:rPr>
                <w:rFonts w:asciiTheme="minorHAnsi" w:hAnsiTheme="minorHAnsi"/>
                <w:sz w:val="22"/>
                <w:szCs w:val="22"/>
              </w:rPr>
            </w:pPr>
          </w:p>
        </w:tc>
      </w:tr>
      <w:tr w:rsidR="008426DB" w:rsidRPr="00BE31DC" w14:paraId="17738322" w14:textId="77777777" w:rsidTr="00D401F1">
        <w:trPr>
          <w:trHeight w:val="244"/>
        </w:trPr>
        <w:tc>
          <w:tcPr>
            <w:tcW w:w="2339" w:type="dxa"/>
          </w:tcPr>
          <w:p w14:paraId="79F23952" w14:textId="77777777" w:rsidR="008426DB" w:rsidRPr="00BE31DC" w:rsidRDefault="008426DB" w:rsidP="004C5898">
            <w:pPr>
              <w:rPr>
                <w:rFonts w:asciiTheme="minorHAnsi" w:hAnsiTheme="minorHAnsi"/>
                <w:i/>
                <w:sz w:val="22"/>
                <w:szCs w:val="22"/>
                <w:highlight w:val="yellow"/>
              </w:rPr>
            </w:pPr>
          </w:p>
        </w:tc>
        <w:tc>
          <w:tcPr>
            <w:tcW w:w="6949" w:type="dxa"/>
          </w:tcPr>
          <w:p w14:paraId="5C8DF7CC" w14:textId="77777777" w:rsidR="00EA0CF0" w:rsidRPr="00BE31DC" w:rsidRDefault="00EA0CF0" w:rsidP="00EA0CF0">
            <w:pPr>
              <w:pStyle w:val="0108SJBodytekst"/>
              <w:snapToGrid w:val="0"/>
              <w:rPr>
                <w:rFonts w:asciiTheme="minorHAnsi" w:hAnsiTheme="minorHAnsi"/>
                <w:b/>
                <w:sz w:val="22"/>
                <w:szCs w:val="22"/>
              </w:rPr>
            </w:pPr>
            <w:r w:rsidRPr="00BE31DC">
              <w:rPr>
                <w:rFonts w:asciiTheme="minorHAnsi" w:hAnsiTheme="minorHAnsi"/>
                <w:b/>
                <w:sz w:val="22"/>
                <w:szCs w:val="22"/>
              </w:rPr>
              <w:t>Economische reuzen en dwergen</w:t>
            </w:r>
          </w:p>
          <w:p w14:paraId="4D68346F" w14:textId="77777777" w:rsidR="00F73F47" w:rsidRPr="00BE31DC" w:rsidRDefault="00664063" w:rsidP="00EA0CF0">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F73F47" w:rsidRPr="00BE31DC">
              <w:rPr>
                <w:rFonts w:asciiTheme="minorHAnsi" w:hAnsiTheme="minorHAnsi"/>
                <w:sz w:val="22"/>
                <w:szCs w:val="22"/>
              </w:rPr>
              <w:t>De omvang van de economie in China en Japan is groot</w:t>
            </w:r>
            <w:r w:rsidR="00201A9F" w:rsidRPr="00BE31DC">
              <w:rPr>
                <w:rFonts w:asciiTheme="minorHAnsi" w:hAnsiTheme="minorHAnsi"/>
                <w:sz w:val="22"/>
                <w:szCs w:val="22"/>
              </w:rPr>
              <w:t>, dit</w:t>
            </w:r>
            <w:r w:rsidR="00F73F47" w:rsidRPr="00BE31DC">
              <w:rPr>
                <w:rFonts w:asciiTheme="minorHAnsi" w:hAnsiTheme="minorHAnsi"/>
                <w:sz w:val="22"/>
                <w:szCs w:val="22"/>
              </w:rPr>
              <w:t xml:space="preserve"> in tegenstelling tot</w:t>
            </w:r>
            <w:r w:rsidR="00201A9F" w:rsidRPr="00BE31DC">
              <w:rPr>
                <w:rFonts w:asciiTheme="minorHAnsi" w:hAnsiTheme="minorHAnsi"/>
                <w:sz w:val="22"/>
                <w:szCs w:val="22"/>
              </w:rPr>
              <w:t xml:space="preserve"> </w:t>
            </w:r>
            <w:r w:rsidR="00EA0CF0" w:rsidRPr="00BE31DC">
              <w:rPr>
                <w:rFonts w:asciiTheme="minorHAnsi" w:hAnsiTheme="minorHAnsi"/>
                <w:sz w:val="22"/>
                <w:szCs w:val="22"/>
              </w:rPr>
              <w:t>Noord-Korea en Mongolië</w:t>
            </w:r>
            <w:r w:rsidR="00F73F47" w:rsidRPr="00BE31DC">
              <w:rPr>
                <w:rFonts w:asciiTheme="minorHAnsi" w:hAnsiTheme="minorHAnsi"/>
                <w:sz w:val="22"/>
                <w:szCs w:val="22"/>
              </w:rPr>
              <w:t>.</w:t>
            </w:r>
          </w:p>
          <w:p w14:paraId="31B072AC" w14:textId="77777777" w:rsidR="008426DB" w:rsidRPr="00BE31DC" w:rsidRDefault="00664063" w:rsidP="00EA0CF0">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EA0CF0" w:rsidRPr="00BE31DC">
              <w:rPr>
                <w:rFonts w:asciiTheme="minorHAnsi" w:hAnsiTheme="minorHAnsi"/>
                <w:sz w:val="22"/>
                <w:szCs w:val="22"/>
              </w:rPr>
              <w:t>Japan, Zuid-Korea en Taiwan</w:t>
            </w:r>
            <w:r w:rsidR="00F73F47" w:rsidRPr="00BE31DC">
              <w:rPr>
                <w:rFonts w:asciiTheme="minorHAnsi" w:hAnsiTheme="minorHAnsi"/>
                <w:sz w:val="22"/>
                <w:szCs w:val="22"/>
              </w:rPr>
              <w:t xml:space="preserve"> zijn </w:t>
            </w:r>
            <w:r w:rsidR="00201A9F" w:rsidRPr="00BE31DC">
              <w:rPr>
                <w:rFonts w:asciiTheme="minorHAnsi" w:hAnsiTheme="minorHAnsi"/>
                <w:sz w:val="22"/>
                <w:szCs w:val="22"/>
              </w:rPr>
              <w:t>verhoudingsgewijs</w:t>
            </w:r>
            <w:r w:rsidR="00F73F47" w:rsidRPr="00BE31DC">
              <w:rPr>
                <w:rFonts w:asciiTheme="minorHAnsi" w:hAnsiTheme="minorHAnsi"/>
                <w:sz w:val="22"/>
                <w:szCs w:val="22"/>
              </w:rPr>
              <w:t xml:space="preserve"> welvarender dan </w:t>
            </w:r>
            <w:r w:rsidR="00C50190" w:rsidRPr="00BE31DC">
              <w:rPr>
                <w:rFonts w:asciiTheme="minorHAnsi" w:hAnsiTheme="minorHAnsi"/>
                <w:sz w:val="22"/>
                <w:szCs w:val="22"/>
              </w:rPr>
              <w:t>Noord-Korea,</w:t>
            </w:r>
            <w:r w:rsidR="00201A9F" w:rsidRPr="00BE31DC">
              <w:rPr>
                <w:rFonts w:asciiTheme="minorHAnsi" w:hAnsiTheme="minorHAnsi"/>
                <w:sz w:val="22"/>
                <w:szCs w:val="22"/>
              </w:rPr>
              <w:t xml:space="preserve"> </w:t>
            </w:r>
            <w:r w:rsidR="00EA0CF0" w:rsidRPr="00BE31DC">
              <w:rPr>
                <w:rFonts w:asciiTheme="minorHAnsi" w:hAnsiTheme="minorHAnsi"/>
                <w:sz w:val="22"/>
                <w:szCs w:val="22"/>
              </w:rPr>
              <w:t>Mongolië en China. Veel Aziatische economieën groeiden de laatste</w:t>
            </w:r>
            <w:r w:rsidR="00201A9F" w:rsidRPr="00BE31DC">
              <w:rPr>
                <w:rFonts w:asciiTheme="minorHAnsi" w:hAnsiTheme="minorHAnsi"/>
                <w:sz w:val="22"/>
                <w:szCs w:val="22"/>
              </w:rPr>
              <w:t xml:space="preserve"> </w:t>
            </w:r>
            <w:r w:rsidR="00EA0CF0" w:rsidRPr="00BE31DC">
              <w:rPr>
                <w:rFonts w:asciiTheme="minorHAnsi" w:hAnsiTheme="minorHAnsi"/>
                <w:sz w:val="22"/>
                <w:szCs w:val="22"/>
              </w:rPr>
              <w:t>decennia snel.</w:t>
            </w:r>
          </w:p>
          <w:p w14:paraId="592BFCFC" w14:textId="77777777" w:rsidR="00F73F47" w:rsidRPr="00BE31DC" w:rsidRDefault="00664063" w:rsidP="00F73F47">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EA0CF0" w:rsidRPr="00BE31DC">
              <w:rPr>
                <w:rFonts w:asciiTheme="minorHAnsi" w:hAnsiTheme="minorHAnsi"/>
                <w:sz w:val="22"/>
                <w:szCs w:val="22"/>
              </w:rPr>
              <w:t xml:space="preserve">Japan </w:t>
            </w:r>
            <w:r w:rsidR="00F73F47" w:rsidRPr="00BE31DC">
              <w:rPr>
                <w:rFonts w:asciiTheme="minorHAnsi" w:hAnsiTheme="minorHAnsi"/>
                <w:sz w:val="22"/>
                <w:szCs w:val="22"/>
              </w:rPr>
              <w:t xml:space="preserve">is </w:t>
            </w:r>
            <w:r w:rsidR="00EA0CF0" w:rsidRPr="00BE31DC">
              <w:rPr>
                <w:rFonts w:asciiTheme="minorHAnsi" w:hAnsiTheme="minorHAnsi"/>
                <w:sz w:val="22"/>
                <w:szCs w:val="22"/>
              </w:rPr>
              <w:t xml:space="preserve">een vrijemarkteconomie. Zuid-Korea en Taiwan </w:t>
            </w:r>
            <w:r w:rsidR="00F73F47" w:rsidRPr="00BE31DC">
              <w:rPr>
                <w:rFonts w:asciiTheme="minorHAnsi" w:hAnsiTheme="minorHAnsi"/>
                <w:sz w:val="22"/>
                <w:szCs w:val="22"/>
              </w:rPr>
              <w:t>zijn een van de</w:t>
            </w:r>
            <w:r w:rsidR="00201A9F" w:rsidRPr="00BE31DC">
              <w:rPr>
                <w:rFonts w:asciiTheme="minorHAnsi" w:hAnsiTheme="minorHAnsi"/>
                <w:sz w:val="22"/>
                <w:szCs w:val="22"/>
              </w:rPr>
              <w:t xml:space="preserve"> </w:t>
            </w:r>
            <w:r w:rsidR="00F73F47" w:rsidRPr="00BE31DC">
              <w:rPr>
                <w:rFonts w:asciiTheme="minorHAnsi" w:hAnsiTheme="minorHAnsi"/>
                <w:sz w:val="22"/>
                <w:szCs w:val="22"/>
              </w:rPr>
              <w:t xml:space="preserve">eerste </w:t>
            </w:r>
            <w:proofErr w:type="spellStart"/>
            <w:r w:rsidR="00EA0CF0" w:rsidRPr="00BE31DC">
              <w:rPr>
                <w:rFonts w:asciiTheme="minorHAnsi" w:hAnsiTheme="minorHAnsi"/>
                <w:sz w:val="22"/>
                <w:szCs w:val="22"/>
              </w:rPr>
              <w:t>NIC’s</w:t>
            </w:r>
            <w:proofErr w:type="spellEnd"/>
            <w:r w:rsidR="00EA0CF0" w:rsidRPr="00BE31DC">
              <w:rPr>
                <w:rFonts w:asciiTheme="minorHAnsi" w:hAnsiTheme="minorHAnsi"/>
                <w:sz w:val="22"/>
                <w:szCs w:val="22"/>
              </w:rPr>
              <w:t>.</w:t>
            </w:r>
          </w:p>
          <w:p w14:paraId="07953AD9" w14:textId="77777777" w:rsidR="00050563" w:rsidRPr="00BE31DC" w:rsidRDefault="00664063" w:rsidP="00F73F47">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EA0CF0" w:rsidRPr="00BE31DC">
              <w:rPr>
                <w:rFonts w:asciiTheme="minorHAnsi" w:hAnsiTheme="minorHAnsi"/>
                <w:sz w:val="22"/>
                <w:szCs w:val="22"/>
              </w:rPr>
              <w:t xml:space="preserve">Noord-Korea heeft een </w:t>
            </w:r>
            <w:r w:rsidR="00F73F47" w:rsidRPr="00BE31DC">
              <w:rPr>
                <w:rFonts w:asciiTheme="minorHAnsi" w:hAnsiTheme="minorHAnsi"/>
                <w:sz w:val="22"/>
                <w:szCs w:val="22"/>
              </w:rPr>
              <w:t xml:space="preserve">geïsoleerde (communistisch geleide) </w:t>
            </w:r>
            <w:r w:rsidR="00EA0CF0" w:rsidRPr="00BE31DC">
              <w:rPr>
                <w:rFonts w:asciiTheme="minorHAnsi" w:hAnsiTheme="minorHAnsi"/>
                <w:sz w:val="22"/>
                <w:szCs w:val="22"/>
              </w:rPr>
              <w:t>planeconomie.</w:t>
            </w:r>
            <w:r w:rsidR="00201A9F" w:rsidRPr="00BE31DC">
              <w:rPr>
                <w:rFonts w:asciiTheme="minorHAnsi" w:hAnsiTheme="minorHAnsi"/>
                <w:sz w:val="22"/>
                <w:szCs w:val="22"/>
              </w:rPr>
              <w:t xml:space="preserve"> </w:t>
            </w:r>
            <w:r w:rsidR="00EA0CF0" w:rsidRPr="00BE31DC">
              <w:rPr>
                <w:rFonts w:asciiTheme="minorHAnsi" w:hAnsiTheme="minorHAnsi"/>
                <w:sz w:val="22"/>
                <w:szCs w:val="22"/>
              </w:rPr>
              <w:t xml:space="preserve">China </w:t>
            </w:r>
            <w:r w:rsidR="00050563" w:rsidRPr="00BE31DC">
              <w:rPr>
                <w:rFonts w:asciiTheme="minorHAnsi" w:hAnsiTheme="minorHAnsi"/>
                <w:sz w:val="22"/>
                <w:szCs w:val="22"/>
              </w:rPr>
              <w:t>en Mongolië bouwde</w:t>
            </w:r>
            <w:r w:rsidR="00201A9F" w:rsidRPr="00BE31DC">
              <w:rPr>
                <w:rFonts w:asciiTheme="minorHAnsi" w:hAnsiTheme="minorHAnsi"/>
                <w:sz w:val="22"/>
                <w:szCs w:val="22"/>
              </w:rPr>
              <w:t>n</w:t>
            </w:r>
            <w:r w:rsidR="00050563" w:rsidRPr="00BE31DC">
              <w:rPr>
                <w:rFonts w:asciiTheme="minorHAnsi" w:hAnsiTheme="minorHAnsi"/>
                <w:sz w:val="22"/>
                <w:szCs w:val="22"/>
              </w:rPr>
              <w:t xml:space="preserve"> hun planeconomie al (deels) om in een</w:t>
            </w:r>
            <w:r w:rsidR="00201A9F" w:rsidRPr="00BE31DC">
              <w:rPr>
                <w:rFonts w:asciiTheme="minorHAnsi" w:hAnsiTheme="minorHAnsi"/>
                <w:sz w:val="22"/>
                <w:szCs w:val="22"/>
              </w:rPr>
              <w:t xml:space="preserve"> </w:t>
            </w:r>
            <w:r w:rsidR="00EA0CF0" w:rsidRPr="00BE31DC">
              <w:rPr>
                <w:rFonts w:asciiTheme="minorHAnsi" w:hAnsiTheme="minorHAnsi"/>
                <w:sz w:val="22"/>
                <w:szCs w:val="22"/>
              </w:rPr>
              <w:t>vrijemarkteconomie.</w:t>
            </w:r>
          </w:p>
          <w:p w14:paraId="02FF4E82" w14:textId="77777777" w:rsidR="00EA0CF0" w:rsidRPr="00BE31DC" w:rsidRDefault="00EA0CF0" w:rsidP="00F73F47">
            <w:pPr>
              <w:pStyle w:val="0108SJBodytekst"/>
              <w:snapToGrid w:val="0"/>
              <w:spacing w:line="240" w:lineRule="auto"/>
              <w:rPr>
                <w:rFonts w:asciiTheme="minorHAnsi" w:hAnsiTheme="minorHAnsi"/>
                <w:sz w:val="22"/>
                <w:szCs w:val="22"/>
              </w:rPr>
            </w:pPr>
          </w:p>
        </w:tc>
      </w:tr>
      <w:tr w:rsidR="008426DB" w:rsidRPr="00BE31DC" w14:paraId="0327A580" w14:textId="77777777" w:rsidTr="00D401F1">
        <w:trPr>
          <w:trHeight w:val="244"/>
        </w:trPr>
        <w:tc>
          <w:tcPr>
            <w:tcW w:w="2339" w:type="dxa"/>
          </w:tcPr>
          <w:p w14:paraId="457A61C8" w14:textId="77777777" w:rsidR="008426DB" w:rsidRPr="00BE31DC" w:rsidRDefault="008426DB" w:rsidP="004C5898">
            <w:pPr>
              <w:rPr>
                <w:rFonts w:asciiTheme="minorHAnsi" w:hAnsiTheme="minorHAnsi"/>
                <w:i/>
                <w:sz w:val="22"/>
                <w:szCs w:val="22"/>
                <w:highlight w:val="yellow"/>
              </w:rPr>
            </w:pPr>
          </w:p>
        </w:tc>
        <w:tc>
          <w:tcPr>
            <w:tcW w:w="6949" w:type="dxa"/>
          </w:tcPr>
          <w:p w14:paraId="03060981" w14:textId="77777777" w:rsidR="00EA0CF0" w:rsidRPr="00BE31DC" w:rsidRDefault="00EA0CF0" w:rsidP="00EA0CF0">
            <w:pPr>
              <w:pStyle w:val="0108SJBodytekst"/>
              <w:snapToGrid w:val="0"/>
              <w:rPr>
                <w:rFonts w:asciiTheme="minorHAnsi" w:hAnsiTheme="minorHAnsi"/>
                <w:b/>
                <w:sz w:val="22"/>
                <w:szCs w:val="22"/>
              </w:rPr>
            </w:pPr>
            <w:r w:rsidRPr="00BE31DC">
              <w:rPr>
                <w:rFonts w:asciiTheme="minorHAnsi" w:hAnsiTheme="minorHAnsi"/>
                <w:b/>
                <w:sz w:val="22"/>
                <w:szCs w:val="22"/>
              </w:rPr>
              <w:t>Snelle economische groei in China</w:t>
            </w:r>
          </w:p>
          <w:p w14:paraId="19A75728" w14:textId="77777777" w:rsidR="00C50190" w:rsidRPr="00BE31DC" w:rsidRDefault="00664063" w:rsidP="00EA0CF0">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7E74DD" w:rsidRPr="00BE31DC">
              <w:rPr>
                <w:rFonts w:asciiTheme="minorHAnsi" w:hAnsiTheme="minorHAnsi"/>
                <w:sz w:val="22"/>
                <w:szCs w:val="22"/>
              </w:rPr>
              <w:t>H</w:t>
            </w:r>
            <w:r w:rsidR="00EA0CF0" w:rsidRPr="00BE31DC">
              <w:rPr>
                <w:rFonts w:asciiTheme="minorHAnsi" w:hAnsiTheme="minorHAnsi"/>
                <w:sz w:val="22"/>
                <w:szCs w:val="22"/>
              </w:rPr>
              <w:t xml:space="preserve">et oosten </w:t>
            </w:r>
            <w:r w:rsidR="007E74DD" w:rsidRPr="00BE31DC">
              <w:rPr>
                <w:rFonts w:asciiTheme="minorHAnsi" w:hAnsiTheme="minorHAnsi"/>
                <w:sz w:val="22"/>
                <w:szCs w:val="22"/>
              </w:rPr>
              <w:t>van China is al eeuwen het economisch en demografisch</w:t>
            </w:r>
            <w:r w:rsidR="00201A9F" w:rsidRPr="00BE31DC">
              <w:rPr>
                <w:rFonts w:asciiTheme="minorHAnsi" w:hAnsiTheme="minorHAnsi"/>
                <w:sz w:val="22"/>
                <w:szCs w:val="22"/>
              </w:rPr>
              <w:t xml:space="preserve"> </w:t>
            </w:r>
            <w:r w:rsidR="00164C95" w:rsidRPr="00BE31DC">
              <w:rPr>
                <w:rFonts w:asciiTheme="minorHAnsi" w:hAnsiTheme="minorHAnsi"/>
                <w:sz w:val="22"/>
                <w:szCs w:val="22"/>
              </w:rPr>
              <w:t>zwaartepunt</w:t>
            </w:r>
            <w:r w:rsidR="007E74DD" w:rsidRPr="00BE31DC">
              <w:rPr>
                <w:rFonts w:asciiTheme="minorHAnsi" w:hAnsiTheme="minorHAnsi"/>
                <w:sz w:val="22"/>
                <w:szCs w:val="22"/>
              </w:rPr>
              <w:t xml:space="preserve">. </w:t>
            </w:r>
            <w:r w:rsidR="00EA0CF0" w:rsidRPr="00BE31DC">
              <w:rPr>
                <w:rFonts w:asciiTheme="minorHAnsi" w:hAnsiTheme="minorHAnsi"/>
                <w:sz w:val="22"/>
                <w:szCs w:val="22"/>
              </w:rPr>
              <w:t xml:space="preserve">De overgang naar een modernere industriële samenleving </w:t>
            </w:r>
            <w:r w:rsidR="00C50190" w:rsidRPr="00BE31DC">
              <w:rPr>
                <w:rFonts w:asciiTheme="minorHAnsi" w:hAnsiTheme="minorHAnsi"/>
                <w:sz w:val="22"/>
                <w:szCs w:val="22"/>
              </w:rPr>
              <w:t>l</w:t>
            </w:r>
            <w:r w:rsidR="00164C95" w:rsidRPr="00BE31DC">
              <w:rPr>
                <w:rFonts w:asciiTheme="minorHAnsi" w:hAnsiTheme="minorHAnsi"/>
                <w:sz w:val="22"/>
                <w:szCs w:val="22"/>
              </w:rPr>
              <w:t>i</w:t>
            </w:r>
            <w:r w:rsidR="00C50190" w:rsidRPr="00BE31DC">
              <w:rPr>
                <w:rFonts w:asciiTheme="minorHAnsi" w:hAnsiTheme="minorHAnsi"/>
                <w:sz w:val="22"/>
                <w:szCs w:val="22"/>
              </w:rPr>
              <w:t>et</w:t>
            </w:r>
            <w:r w:rsidR="00201A9F" w:rsidRPr="00BE31DC">
              <w:rPr>
                <w:rFonts w:asciiTheme="minorHAnsi" w:hAnsiTheme="minorHAnsi"/>
                <w:sz w:val="22"/>
                <w:szCs w:val="22"/>
              </w:rPr>
              <w:t xml:space="preserve"> </w:t>
            </w:r>
            <w:r w:rsidR="00C50190" w:rsidRPr="00BE31DC">
              <w:rPr>
                <w:rFonts w:asciiTheme="minorHAnsi" w:hAnsiTheme="minorHAnsi"/>
                <w:sz w:val="22"/>
                <w:szCs w:val="22"/>
              </w:rPr>
              <w:t>lang op zich wachten.</w:t>
            </w:r>
          </w:p>
          <w:p w14:paraId="43C76357" w14:textId="77777777" w:rsidR="00C50190" w:rsidRPr="00BE31DC" w:rsidRDefault="00664063" w:rsidP="00EA0CF0">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C50190" w:rsidRPr="00BE31DC">
              <w:rPr>
                <w:rFonts w:asciiTheme="minorHAnsi" w:hAnsiTheme="minorHAnsi"/>
                <w:color w:val="auto"/>
                <w:sz w:val="22"/>
                <w:szCs w:val="22"/>
              </w:rPr>
              <w:t xml:space="preserve">Die overgang begon in </w:t>
            </w:r>
            <w:r w:rsidR="00EA0CF0" w:rsidRPr="00BE31DC">
              <w:rPr>
                <w:rFonts w:asciiTheme="minorHAnsi" w:hAnsiTheme="minorHAnsi"/>
                <w:sz w:val="22"/>
                <w:szCs w:val="22"/>
              </w:rPr>
              <w:t>de jaren tachtig van de vorige eeuw</w:t>
            </w:r>
            <w:r w:rsidR="00C50190" w:rsidRPr="00BE31DC">
              <w:rPr>
                <w:rFonts w:asciiTheme="minorHAnsi" w:hAnsiTheme="minorHAnsi"/>
                <w:sz w:val="22"/>
                <w:szCs w:val="22"/>
              </w:rPr>
              <w:t xml:space="preserve"> met het</w:t>
            </w:r>
            <w:r w:rsidR="00201A9F" w:rsidRPr="00BE31DC">
              <w:rPr>
                <w:rFonts w:asciiTheme="minorHAnsi" w:hAnsiTheme="minorHAnsi"/>
                <w:sz w:val="22"/>
                <w:szCs w:val="22"/>
              </w:rPr>
              <w:t xml:space="preserve"> </w:t>
            </w:r>
            <w:r w:rsidR="00164C95" w:rsidRPr="00BE31DC">
              <w:rPr>
                <w:rFonts w:asciiTheme="minorHAnsi" w:hAnsiTheme="minorHAnsi"/>
                <w:sz w:val="22"/>
                <w:szCs w:val="22"/>
              </w:rPr>
              <w:t>g</w:t>
            </w:r>
            <w:r w:rsidR="00C50190" w:rsidRPr="00BE31DC">
              <w:rPr>
                <w:rFonts w:asciiTheme="minorHAnsi" w:hAnsiTheme="minorHAnsi"/>
                <w:sz w:val="22"/>
                <w:szCs w:val="22"/>
              </w:rPr>
              <w:t>eleidelijk</w:t>
            </w:r>
            <w:r w:rsidR="000253B9" w:rsidRPr="00BE31DC">
              <w:rPr>
                <w:rFonts w:asciiTheme="minorHAnsi" w:hAnsiTheme="minorHAnsi"/>
                <w:sz w:val="22"/>
                <w:szCs w:val="22"/>
              </w:rPr>
              <w:t xml:space="preserve"> </w:t>
            </w:r>
            <w:r w:rsidR="00C50190" w:rsidRPr="00BE31DC">
              <w:rPr>
                <w:rFonts w:asciiTheme="minorHAnsi" w:hAnsiTheme="minorHAnsi"/>
                <w:sz w:val="22"/>
                <w:szCs w:val="22"/>
              </w:rPr>
              <w:t>loslaten van de centrale economische planning</w:t>
            </w:r>
            <w:r w:rsidR="00164C95" w:rsidRPr="00BE31DC">
              <w:rPr>
                <w:rFonts w:asciiTheme="minorHAnsi" w:hAnsiTheme="minorHAnsi"/>
                <w:sz w:val="22"/>
                <w:szCs w:val="22"/>
              </w:rPr>
              <w:t>. E</w:t>
            </w:r>
            <w:r w:rsidR="00C50190" w:rsidRPr="00BE31DC">
              <w:rPr>
                <w:rFonts w:asciiTheme="minorHAnsi" w:hAnsiTheme="minorHAnsi"/>
                <w:sz w:val="22"/>
                <w:szCs w:val="22"/>
              </w:rPr>
              <w:t>erst</w:t>
            </w:r>
            <w:r w:rsidR="00EA0CF0" w:rsidRPr="00BE31DC">
              <w:rPr>
                <w:rFonts w:asciiTheme="minorHAnsi" w:hAnsiTheme="minorHAnsi"/>
                <w:sz w:val="22"/>
                <w:szCs w:val="22"/>
              </w:rPr>
              <w:t xml:space="preserve"> in h</w:t>
            </w:r>
            <w:r w:rsidR="00C50190" w:rsidRPr="00BE31DC">
              <w:rPr>
                <w:rFonts w:asciiTheme="minorHAnsi" w:hAnsiTheme="minorHAnsi"/>
                <w:sz w:val="22"/>
                <w:szCs w:val="22"/>
              </w:rPr>
              <w:t>et</w:t>
            </w:r>
            <w:r w:rsidR="00201A9F" w:rsidRPr="00BE31DC">
              <w:rPr>
                <w:rFonts w:asciiTheme="minorHAnsi" w:hAnsiTheme="minorHAnsi"/>
                <w:sz w:val="22"/>
                <w:szCs w:val="22"/>
              </w:rPr>
              <w:t xml:space="preserve"> </w:t>
            </w:r>
            <w:r w:rsidR="00C50190" w:rsidRPr="00BE31DC">
              <w:rPr>
                <w:rFonts w:asciiTheme="minorHAnsi" w:hAnsiTheme="minorHAnsi"/>
                <w:sz w:val="22"/>
                <w:szCs w:val="22"/>
              </w:rPr>
              <w:t xml:space="preserve">oostelijke deel van het land, waar </w:t>
            </w:r>
            <w:r w:rsidR="00EA0CF0" w:rsidRPr="00BE31DC">
              <w:rPr>
                <w:rFonts w:asciiTheme="minorHAnsi" w:hAnsiTheme="minorHAnsi"/>
                <w:sz w:val="22"/>
                <w:szCs w:val="22"/>
              </w:rPr>
              <w:t>industrialis</w:t>
            </w:r>
            <w:r w:rsidR="00C50190" w:rsidRPr="00BE31DC">
              <w:rPr>
                <w:rFonts w:asciiTheme="minorHAnsi" w:hAnsiTheme="minorHAnsi"/>
                <w:sz w:val="22"/>
                <w:szCs w:val="22"/>
              </w:rPr>
              <w:t xml:space="preserve">atie en </w:t>
            </w:r>
            <w:r w:rsidR="00EA0CF0" w:rsidRPr="00BE31DC">
              <w:rPr>
                <w:rFonts w:asciiTheme="minorHAnsi" w:hAnsiTheme="minorHAnsi"/>
                <w:sz w:val="22"/>
                <w:szCs w:val="22"/>
              </w:rPr>
              <w:t>verstedelijk</w:t>
            </w:r>
            <w:r w:rsidR="00C50190" w:rsidRPr="00BE31DC">
              <w:rPr>
                <w:rFonts w:asciiTheme="minorHAnsi" w:hAnsiTheme="minorHAnsi"/>
                <w:sz w:val="22"/>
                <w:szCs w:val="22"/>
              </w:rPr>
              <w:t>ing sterk</w:t>
            </w:r>
            <w:r w:rsidR="00201A9F" w:rsidRPr="00BE31DC">
              <w:rPr>
                <w:rFonts w:asciiTheme="minorHAnsi" w:hAnsiTheme="minorHAnsi"/>
                <w:sz w:val="22"/>
                <w:szCs w:val="22"/>
              </w:rPr>
              <w:t xml:space="preserve"> </w:t>
            </w:r>
            <w:r w:rsidR="00C50190" w:rsidRPr="00BE31DC">
              <w:rPr>
                <w:rFonts w:asciiTheme="minorHAnsi" w:hAnsiTheme="minorHAnsi"/>
                <w:sz w:val="22"/>
                <w:szCs w:val="22"/>
              </w:rPr>
              <w:t>groeide.</w:t>
            </w:r>
          </w:p>
          <w:p w14:paraId="533AC7DD" w14:textId="77777777" w:rsidR="00C50190" w:rsidRPr="00BE31DC" w:rsidRDefault="00664063" w:rsidP="00C50190">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EA0CF0" w:rsidRPr="00BE31DC">
              <w:rPr>
                <w:rFonts w:asciiTheme="minorHAnsi" w:hAnsiTheme="minorHAnsi"/>
                <w:sz w:val="22"/>
                <w:szCs w:val="22"/>
              </w:rPr>
              <w:t xml:space="preserve">De groei neemt </w:t>
            </w:r>
            <w:r w:rsidR="00C50190" w:rsidRPr="00BE31DC">
              <w:rPr>
                <w:rFonts w:asciiTheme="minorHAnsi" w:hAnsiTheme="minorHAnsi"/>
                <w:sz w:val="22"/>
                <w:szCs w:val="22"/>
              </w:rPr>
              <w:t xml:space="preserve">nu wat </w:t>
            </w:r>
            <w:r w:rsidR="00EA0CF0" w:rsidRPr="00BE31DC">
              <w:rPr>
                <w:rFonts w:asciiTheme="minorHAnsi" w:hAnsiTheme="minorHAnsi"/>
                <w:sz w:val="22"/>
                <w:szCs w:val="22"/>
              </w:rPr>
              <w:t>af en de bevolking vergrijst.</w:t>
            </w:r>
            <w:r w:rsidR="00C50190" w:rsidRPr="00BE31DC">
              <w:rPr>
                <w:rFonts w:asciiTheme="minorHAnsi" w:hAnsiTheme="minorHAnsi"/>
                <w:sz w:val="22"/>
                <w:szCs w:val="22"/>
              </w:rPr>
              <w:t xml:space="preserve"> De behoefte aan</w:t>
            </w:r>
            <w:r w:rsidR="00201A9F" w:rsidRPr="00BE31DC">
              <w:rPr>
                <w:rFonts w:asciiTheme="minorHAnsi" w:hAnsiTheme="minorHAnsi"/>
                <w:sz w:val="22"/>
                <w:szCs w:val="22"/>
              </w:rPr>
              <w:t xml:space="preserve"> </w:t>
            </w:r>
            <w:r w:rsidR="00C50190" w:rsidRPr="00BE31DC">
              <w:rPr>
                <w:rFonts w:asciiTheme="minorHAnsi" w:hAnsiTheme="minorHAnsi"/>
                <w:sz w:val="22"/>
                <w:szCs w:val="22"/>
              </w:rPr>
              <w:t>natuurlijke hulpbronnen is groot</w:t>
            </w:r>
            <w:r w:rsidR="00164C95" w:rsidRPr="00BE31DC">
              <w:rPr>
                <w:rFonts w:asciiTheme="minorHAnsi" w:hAnsiTheme="minorHAnsi"/>
                <w:sz w:val="22"/>
                <w:szCs w:val="22"/>
              </w:rPr>
              <w:t>.</w:t>
            </w:r>
          </w:p>
          <w:p w14:paraId="11123929" w14:textId="77777777" w:rsidR="008426DB" w:rsidRPr="00BE31DC" w:rsidRDefault="008426DB" w:rsidP="00C50190">
            <w:pPr>
              <w:pStyle w:val="0108SJBodytekst"/>
              <w:snapToGrid w:val="0"/>
              <w:spacing w:line="240" w:lineRule="auto"/>
              <w:rPr>
                <w:rFonts w:asciiTheme="minorHAnsi" w:hAnsiTheme="minorHAnsi"/>
                <w:sz w:val="22"/>
                <w:szCs w:val="22"/>
              </w:rPr>
            </w:pPr>
          </w:p>
        </w:tc>
      </w:tr>
      <w:tr w:rsidR="008426DB" w:rsidRPr="00BE31DC" w14:paraId="596EBE43" w14:textId="77777777" w:rsidTr="00D401F1">
        <w:trPr>
          <w:trHeight w:val="244"/>
        </w:trPr>
        <w:tc>
          <w:tcPr>
            <w:tcW w:w="2339" w:type="dxa"/>
          </w:tcPr>
          <w:p w14:paraId="2304DD8B" w14:textId="77777777" w:rsidR="008426DB" w:rsidRPr="00BE31DC" w:rsidRDefault="008426DB" w:rsidP="004C5898">
            <w:pPr>
              <w:rPr>
                <w:rFonts w:asciiTheme="minorHAnsi" w:hAnsiTheme="minorHAnsi"/>
                <w:i/>
                <w:sz w:val="22"/>
                <w:szCs w:val="22"/>
                <w:highlight w:val="yellow"/>
              </w:rPr>
            </w:pPr>
          </w:p>
        </w:tc>
        <w:tc>
          <w:tcPr>
            <w:tcW w:w="6949" w:type="dxa"/>
          </w:tcPr>
          <w:p w14:paraId="0CB3E043" w14:textId="77777777" w:rsidR="00EA0CF0" w:rsidRPr="00BE31DC" w:rsidRDefault="00EA0CF0" w:rsidP="00EA0CF0">
            <w:pPr>
              <w:pStyle w:val="0108SJBodytekst"/>
              <w:snapToGrid w:val="0"/>
              <w:rPr>
                <w:rFonts w:asciiTheme="minorHAnsi" w:hAnsiTheme="minorHAnsi"/>
                <w:b/>
                <w:sz w:val="22"/>
                <w:szCs w:val="22"/>
              </w:rPr>
            </w:pPr>
            <w:r w:rsidRPr="00BE31DC">
              <w:rPr>
                <w:rFonts w:asciiTheme="minorHAnsi" w:hAnsiTheme="minorHAnsi"/>
                <w:b/>
                <w:sz w:val="22"/>
                <w:szCs w:val="22"/>
              </w:rPr>
              <w:t>Regionale en sociale verschillen</w:t>
            </w:r>
          </w:p>
          <w:p w14:paraId="6BAF2EBF" w14:textId="77777777" w:rsidR="00B45E2D" w:rsidRPr="00BE31DC" w:rsidRDefault="00664063" w:rsidP="00B45E2D">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B45E2D" w:rsidRPr="00BE31DC">
              <w:rPr>
                <w:rFonts w:asciiTheme="minorHAnsi" w:hAnsiTheme="minorHAnsi"/>
                <w:sz w:val="22"/>
                <w:szCs w:val="22"/>
              </w:rPr>
              <w:t xml:space="preserve">Tussen </w:t>
            </w:r>
            <w:r w:rsidR="00164C95" w:rsidRPr="00BE31DC">
              <w:rPr>
                <w:rFonts w:asciiTheme="minorHAnsi" w:hAnsiTheme="minorHAnsi"/>
                <w:sz w:val="22"/>
                <w:szCs w:val="22"/>
              </w:rPr>
              <w:t xml:space="preserve">het </w:t>
            </w:r>
            <w:r w:rsidR="00B45E2D" w:rsidRPr="00BE31DC">
              <w:rPr>
                <w:rFonts w:asciiTheme="minorHAnsi" w:hAnsiTheme="minorHAnsi"/>
                <w:sz w:val="22"/>
                <w:szCs w:val="22"/>
              </w:rPr>
              <w:t>Chine</w:t>
            </w:r>
            <w:r w:rsidR="00164C95" w:rsidRPr="00BE31DC">
              <w:rPr>
                <w:rFonts w:asciiTheme="minorHAnsi" w:hAnsiTheme="minorHAnsi"/>
                <w:sz w:val="22"/>
                <w:szCs w:val="22"/>
              </w:rPr>
              <w:t xml:space="preserve">se </w:t>
            </w:r>
            <w:r w:rsidR="00B45E2D" w:rsidRPr="00BE31DC">
              <w:rPr>
                <w:rFonts w:asciiTheme="minorHAnsi" w:hAnsiTheme="minorHAnsi"/>
                <w:sz w:val="22"/>
                <w:szCs w:val="22"/>
              </w:rPr>
              <w:t xml:space="preserve">binnenland en </w:t>
            </w:r>
            <w:r w:rsidR="00164C95" w:rsidRPr="00BE31DC">
              <w:rPr>
                <w:rFonts w:asciiTheme="minorHAnsi" w:hAnsiTheme="minorHAnsi"/>
                <w:sz w:val="22"/>
                <w:szCs w:val="22"/>
              </w:rPr>
              <w:t xml:space="preserve">de </w:t>
            </w:r>
            <w:r w:rsidR="00B45E2D" w:rsidRPr="00BE31DC">
              <w:rPr>
                <w:rFonts w:asciiTheme="minorHAnsi" w:hAnsiTheme="minorHAnsi"/>
                <w:sz w:val="22"/>
                <w:szCs w:val="22"/>
              </w:rPr>
              <w:t xml:space="preserve">kust komt regionale </w:t>
            </w:r>
            <w:r w:rsidR="00EA0CF0" w:rsidRPr="00BE31DC">
              <w:rPr>
                <w:rFonts w:asciiTheme="minorHAnsi" w:hAnsiTheme="minorHAnsi"/>
                <w:sz w:val="22"/>
                <w:szCs w:val="22"/>
              </w:rPr>
              <w:t xml:space="preserve">ongelijkheid </w:t>
            </w:r>
            <w:r w:rsidR="00B45E2D" w:rsidRPr="00BE31DC">
              <w:rPr>
                <w:rFonts w:asciiTheme="minorHAnsi" w:hAnsiTheme="minorHAnsi"/>
                <w:sz w:val="22"/>
                <w:szCs w:val="22"/>
              </w:rPr>
              <w:t>voor</w:t>
            </w:r>
            <w:r w:rsidR="00EA0CF0" w:rsidRPr="00BE31DC">
              <w:rPr>
                <w:rFonts w:asciiTheme="minorHAnsi" w:hAnsiTheme="minorHAnsi"/>
                <w:sz w:val="22"/>
                <w:szCs w:val="22"/>
              </w:rPr>
              <w:t>.</w:t>
            </w:r>
            <w:r w:rsidR="00B45E2D" w:rsidRPr="00BE31DC">
              <w:rPr>
                <w:rFonts w:asciiTheme="minorHAnsi" w:hAnsiTheme="minorHAnsi"/>
                <w:sz w:val="22"/>
                <w:szCs w:val="22"/>
              </w:rPr>
              <w:t xml:space="preserve"> </w:t>
            </w:r>
            <w:r w:rsidR="00EA0CF0" w:rsidRPr="00BE31DC">
              <w:rPr>
                <w:rFonts w:asciiTheme="minorHAnsi" w:hAnsiTheme="minorHAnsi"/>
                <w:sz w:val="22"/>
                <w:szCs w:val="22"/>
              </w:rPr>
              <w:t>De</w:t>
            </w:r>
            <w:r w:rsidR="00164C95" w:rsidRPr="00BE31DC">
              <w:rPr>
                <w:rFonts w:asciiTheme="minorHAnsi" w:hAnsiTheme="minorHAnsi"/>
                <w:sz w:val="22"/>
                <w:szCs w:val="22"/>
              </w:rPr>
              <w:t xml:space="preserve"> </w:t>
            </w:r>
            <w:r w:rsidR="00EA0CF0" w:rsidRPr="00BE31DC">
              <w:rPr>
                <w:rFonts w:asciiTheme="minorHAnsi" w:hAnsiTheme="minorHAnsi"/>
                <w:sz w:val="22"/>
                <w:szCs w:val="22"/>
              </w:rPr>
              <w:t>noordelijke provincies</w:t>
            </w:r>
            <w:r w:rsidR="00164C95" w:rsidRPr="00BE31DC">
              <w:rPr>
                <w:rFonts w:asciiTheme="minorHAnsi" w:hAnsiTheme="minorHAnsi"/>
                <w:sz w:val="22"/>
                <w:szCs w:val="22"/>
              </w:rPr>
              <w:t xml:space="preserve"> </w:t>
            </w:r>
            <w:r w:rsidR="00B45E2D" w:rsidRPr="00BE31DC">
              <w:rPr>
                <w:rFonts w:asciiTheme="minorHAnsi" w:hAnsiTheme="minorHAnsi"/>
                <w:sz w:val="22"/>
                <w:szCs w:val="22"/>
              </w:rPr>
              <w:t xml:space="preserve">groeien nu wat meer. Dat beïnvloedt de </w:t>
            </w:r>
            <w:r w:rsidR="00EA0CF0" w:rsidRPr="00BE31DC">
              <w:rPr>
                <w:rFonts w:asciiTheme="minorHAnsi" w:hAnsiTheme="minorHAnsi"/>
                <w:sz w:val="22"/>
                <w:szCs w:val="22"/>
              </w:rPr>
              <w:t>binnenlandse</w:t>
            </w:r>
            <w:r w:rsidR="00164C95" w:rsidRPr="00BE31DC">
              <w:rPr>
                <w:rFonts w:asciiTheme="minorHAnsi" w:hAnsiTheme="minorHAnsi"/>
                <w:sz w:val="22"/>
                <w:szCs w:val="22"/>
              </w:rPr>
              <w:t xml:space="preserve"> </w:t>
            </w:r>
            <w:r w:rsidR="00EA0CF0" w:rsidRPr="00BE31DC">
              <w:rPr>
                <w:rFonts w:asciiTheme="minorHAnsi" w:hAnsiTheme="minorHAnsi"/>
                <w:sz w:val="22"/>
                <w:szCs w:val="22"/>
              </w:rPr>
              <w:t>migratie</w:t>
            </w:r>
            <w:r w:rsidR="00B45E2D" w:rsidRPr="00BE31DC">
              <w:rPr>
                <w:rFonts w:asciiTheme="minorHAnsi" w:hAnsiTheme="minorHAnsi"/>
                <w:sz w:val="22"/>
                <w:szCs w:val="22"/>
              </w:rPr>
              <w:t>, de sociale verhoudingen en de cultuur.</w:t>
            </w:r>
          </w:p>
          <w:p w14:paraId="3AA14F5F" w14:textId="77777777" w:rsidR="008426DB" w:rsidRPr="00BE31DC" w:rsidRDefault="008426DB" w:rsidP="00B45E2D">
            <w:pPr>
              <w:pStyle w:val="0108SJBodytekst"/>
              <w:snapToGrid w:val="0"/>
              <w:spacing w:line="240" w:lineRule="auto"/>
              <w:rPr>
                <w:rFonts w:asciiTheme="minorHAnsi" w:hAnsiTheme="minorHAnsi"/>
                <w:sz w:val="22"/>
                <w:szCs w:val="22"/>
              </w:rPr>
            </w:pPr>
          </w:p>
        </w:tc>
      </w:tr>
      <w:tr w:rsidR="008426DB" w:rsidRPr="00BE31DC" w14:paraId="77307BF2" w14:textId="77777777" w:rsidTr="00D401F1">
        <w:trPr>
          <w:trHeight w:val="244"/>
        </w:trPr>
        <w:tc>
          <w:tcPr>
            <w:tcW w:w="2339" w:type="dxa"/>
          </w:tcPr>
          <w:p w14:paraId="0885E683" w14:textId="77777777" w:rsidR="008426DB" w:rsidRPr="00BE31DC" w:rsidRDefault="008426DB" w:rsidP="004C5898">
            <w:pPr>
              <w:rPr>
                <w:rFonts w:asciiTheme="minorHAnsi" w:hAnsiTheme="minorHAnsi"/>
                <w:i/>
                <w:sz w:val="22"/>
                <w:szCs w:val="22"/>
                <w:highlight w:val="yellow"/>
              </w:rPr>
            </w:pPr>
          </w:p>
        </w:tc>
        <w:tc>
          <w:tcPr>
            <w:tcW w:w="6949" w:type="dxa"/>
          </w:tcPr>
          <w:p w14:paraId="13E8DEB9" w14:textId="77777777" w:rsidR="00EA0CF0" w:rsidRPr="00BE31DC" w:rsidRDefault="00EA0CF0" w:rsidP="00EA0CF0">
            <w:pPr>
              <w:pStyle w:val="0108SJBodytekst"/>
              <w:snapToGrid w:val="0"/>
              <w:rPr>
                <w:rFonts w:asciiTheme="minorHAnsi" w:hAnsiTheme="minorHAnsi"/>
                <w:b/>
                <w:sz w:val="22"/>
                <w:szCs w:val="22"/>
              </w:rPr>
            </w:pPr>
            <w:r w:rsidRPr="00BE31DC">
              <w:rPr>
                <w:rFonts w:asciiTheme="minorHAnsi" w:hAnsiTheme="minorHAnsi"/>
                <w:b/>
                <w:sz w:val="22"/>
                <w:szCs w:val="22"/>
              </w:rPr>
              <w:t>Spanningen</w:t>
            </w:r>
          </w:p>
          <w:p w14:paraId="67B51C59" w14:textId="77777777" w:rsidR="00B0211B" w:rsidRPr="00BE31DC" w:rsidRDefault="00664063" w:rsidP="00EA0CF0">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06740E" w:rsidRPr="00BE31DC">
              <w:rPr>
                <w:rFonts w:asciiTheme="minorHAnsi" w:hAnsiTheme="minorHAnsi"/>
                <w:sz w:val="22"/>
                <w:szCs w:val="22"/>
              </w:rPr>
              <w:t xml:space="preserve">In Oost-Azië komen veel (oude) </w:t>
            </w:r>
            <w:r w:rsidR="00EA0CF0" w:rsidRPr="00BE31DC">
              <w:rPr>
                <w:rFonts w:asciiTheme="minorHAnsi" w:hAnsiTheme="minorHAnsi"/>
                <w:sz w:val="22"/>
                <w:szCs w:val="22"/>
              </w:rPr>
              <w:t>politieke spanningen voor</w:t>
            </w:r>
            <w:r w:rsidR="0006740E" w:rsidRPr="00BE31DC">
              <w:rPr>
                <w:rFonts w:asciiTheme="minorHAnsi" w:hAnsiTheme="minorHAnsi"/>
                <w:sz w:val="22"/>
                <w:szCs w:val="22"/>
              </w:rPr>
              <w:t>, zoals rondom</w:t>
            </w:r>
            <w:r w:rsidR="00164C95" w:rsidRPr="00BE31DC">
              <w:rPr>
                <w:rFonts w:asciiTheme="minorHAnsi" w:hAnsiTheme="minorHAnsi"/>
                <w:sz w:val="22"/>
                <w:szCs w:val="22"/>
              </w:rPr>
              <w:t xml:space="preserve"> </w:t>
            </w:r>
            <w:r w:rsidR="0006740E" w:rsidRPr="00BE31DC">
              <w:rPr>
                <w:rFonts w:asciiTheme="minorHAnsi" w:hAnsiTheme="minorHAnsi"/>
                <w:sz w:val="22"/>
                <w:szCs w:val="22"/>
              </w:rPr>
              <w:t>Noord- en</w:t>
            </w:r>
            <w:r w:rsidR="00EA0CF0" w:rsidRPr="00BE31DC">
              <w:rPr>
                <w:rFonts w:asciiTheme="minorHAnsi" w:hAnsiTheme="minorHAnsi"/>
                <w:sz w:val="22"/>
                <w:szCs w:val="22"/>
              </w:rPr>
              <w:t xml:space="preserve"> Zuid-Korea</w:t>
            </w:r>
            <w:r w:rsidR="00B0211B" w:rsidRPr="00BE31DC">
              <w:rPr>
                <w:rFonts w:asciiTheme="minorHAnsi" w:hAnsiTheme="minorHAnsi"/>
                <w:sz w:val="22"/>
                <w:szCs w:val="22"/>
              </w:rPr>
              <w:t>. Er zijn ook andere spanningen</w:t>
            </w:r>
            <w:r w:rsidR="00164C95" w:rsidRPr="00BE31DC">
              <w:rPr>
                <w:rFonts w:asciiTheme="minorHAnsi" w:hAnsiTheme="minorHAnsi"/>
                <w:sz w:val="22"/>
                <w:szCs w:val="22"/>
              </w:rPr>
              <w:t>.</w:t>
            </w:r>
          </w:p>
          <w:p w14:paraId="2A0D6491" w14:textId="77777777" w:rsidR="00B0211B" w:rsidRPr="00BE31DC" w:rsidRDefault="00664063" w:rsidP="00EA0CF0">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B0211B" w:rsidRPr="00BE31DC">
              <w:rPr>
                <w:rFonts w:asciiTheme="minorHAnsi" w:hAnsiTheme="minorHAnsi"/>
                <w:color w:val="auto"/>
                <w:sz w:val="22"/>
                <w:szCs w:val="22"/>
              </w:rPr>
              <w:t>Spanningen t</w:t>
            </w:r>
            <w:r w:rsidR="00B0211B" w:rsidRPr="00BE31DC">
              <w:rPr>
                <w:rFonts w:asciiTheme="minorHAnsi" w:hAnsiTheme="minorHAnsi"/>
                <w:sz w:val="22"/>
                <w:szCs w:val="22"/>
              </w:rPr>
              <w:t>ussen China en Taiwan over de politieke status van het</w:t>
            </w:r>
            <w:r w:rsidR="00164C95" w:rsidRPr="00BE31DC">
              <w:rPr>
                <w:rFonts w:asciiTheme="minorHAnsi" w:hAnsiTheme="minorHAnsi"/>
                <w:sz w:val="22"/>
                <w:szCs w:val="22"/>
              </w:rPr>
              <w:t xml:space="preserve"> </w:t>
            </w:r>
            <w:r w:rsidR="00B0211B" w:rsidRPr="00BE31DC">
              <w:rPr>
                <w:rFonts w:asciiTheme="minorHAnsi" w:hAnsiTheme="minorHAnsi"/>
                <w:sz w:val="22"/>
                <w:szCs w:val="22"/>
              </w:rPr>
              <w:t>democratische en kapitalistische Taiwan</w:t>
            </w:r>
            <w:r w:rsidR="00164C95" w:rsidRPr="00BE31DC">
              <w:rPr>
                <w:rFonts w:asciiTheme="minorHAnsi" w:hAnsiTheme="minorHAnsi"/>
                <w:sz w:val="22"/>
                <w:szCs w:val="22"/>
              </w:rPr>
              <w:t>.</w:t>
            </w:r>
          </w:p>
          <w:p w14:paraId="5ED7C72C" w14:textId="77777777" w:rsidR="00B0211B" w:rsidRPr="00BE31DC" w:rsidRDefault="00664063" w:rsidP="00EA0CF0">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B0211B" w:rsidRPr="00BE31DC">
              <w:rPr>
                <w:rFonts w:asciiTheme="minorHAnsi" w:hAnsiTheme="minorHAnsi"/>
                <w:color w:val="auto"/>
                <w:sz w:val="22"/>
                <w:szCs w:val="22"/>
              </w:rPr>
              <w:t>P</w:t>
            </w:r>
            <w:r w:rsidR="00EA0CF0" w:rsidRPr="00BE31DC">
              <w:rPr>
                <w:rFonts w:asciiTheme="minorHAnsi" w:hAnsiTheme="minorHAnsi"/>
                <w:sz w:val="22"/>
                <w:szCs w:val="22"/>
              </w:rPr>
              <w:t xml:space="preserve">olitieke spanningen </w:t>
            </w:r>
            <w:r w:rsidR="00B0211B" w:rsidRPr="00BE31DC">
              <w:rPr>
                <w:rFonts w:asciiTheme="minorHAnsi" w:hAnsiTheme="minorHAnsi"/>
                <w:sz w:val="22"/>
                <w:szCs w:val="22"/>
              </w:rPr>
              <w:t xml:space="preserve">rondom de autonomie van strategisch gelegen </w:t>
            </w:r>
            <w:r w:rsidR="00EA0CF0" w:rsidRPr="00BE31DC">
              <w:rPr>
                <w:rFonts w:asciiTheme="minorHAnsi" w:hAnsiTheme="minorHAnsi"/>
                <w:sz w:val="22"/>
                <w:szCs w:val="22"/>
              </w:rPr>
              <w:t xml:space="preserve">Tibet </w:t>
            </w:r>
          </w:p>
          <w:p w14:paraId="1700BB2E" w14:textId="77777777" w:rsidR="00B0211B" w:rsidRPr="00BE31DC" w:rsidRDefault="00664063" w:rsidP="00EA0CF0">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B0211B" w:rsidRPr="00BE31DC">
              <w:rPr>
                <w:rFonts w:asciiTheme="minorHAnsi" w:hAnsiTheme="minorHAnsi"/>
                <w:color w:val="auto"/>
                <w:sz w:val="22"/>
                <w:szCs w:val="22"/>
              </w:rPr>
              <w:t>P</w:t>
            </w:r>
            <w:r w:rsidR="00EA0CF0" w:rsidRPr="00BE31DC">
              <w:rPr>
                <w:rFonts w:asciiTheme="minorHAnsi" w:hAnsiTheme="minorHAnsi"/>
                <w:sz w:val="22"/>
                <w:szCs w:val="22"/>
              </w:rPr>
              <w:t>olitieke spanningen in de Zuid-Chinese Zee.</w:t>
            </w:r>
          </w:p>
          <w:p w14:paraId="12197F2C" w14:textId="77777777" w:rsidR="00EA0CF0" w:rsidRPr="00BE31DC" w:rsidRDefault="00EA0CF0" w:rsidP="00EA0CF0">
            <w:pPr>
              <w:pStyle w:val="0108SJBodytekst"/>
              <w:snapToGrid w:val="0"/>
              <w:spacing w:line="240" w:lineRule="auto"/>
              <w:rPr>
                <w:rFonts w:asciiTheme="minorHAnsi" w:hAnsiTheme="minorHAnsi"/>
                <w:sz w:val="22"/>
                <w:szCs w:val="22"/>
              </w:rPr>
            </w:pPr>
          </w:p>
        </w:tc>
      </w:tr>
      <w:tr w:rsidR="00982E76" w:rsidRPr="00BE31DC" w14:paraId="0AB43963" w14:textId="77777777" w:rsidTr="00D401F1">
        <w:trPr>
          <w:trHeight w:val="244"/>
        </w:trPr>
        <w:tc>
          <w:tcPr>
            <w:tcW w:w="2339" w:type="dxa"/>
          </w:tcPr>
          <w:p w14:paraId="1A0FDF43" w14:textId="77777777" w:rsidR="00982E76" w:rsidRPr="00BE31DC" w:rsidRDefault="00982E76" w:rsidP="004C5898">
            <w:pPr>
              <w:rPr>
                <w:rFonts w:asciiTheme="minorHAnsi" w:hAnsiTheme="minorHAnsi"/>
                <w:i/>
                <w:sz w:val="22"/>
                <w:szCs w:val="22"/>
                <w:highlight w:val="yellow"/>
              </w:rPr>
            </w:pPr>
          </w:p>
        </w:tc>
        <w:tc>
          <w:tcPr>
            <w:tcW w:w="6949" w:type="dxa"/>
          </w:tcPr>
          <w:p w14:paraId="6DF4D9FD" w14:textId="77777777" w:rsidR="00982E76" w:rsidRPr="00BE31DC" w:rsidRDefault="00135E4A" w:rsidP="00FC7BA7">
            <w:pPr>
              <w:pStyle w:val="0108SJBodytekst"/>
              <w:snapToGrid w:val="0"/>
              <w:spacing w:line="240" w:lineRule="auto"/>
              <w:rPr>
                <w:rFonts w:asciiTheme="minorHAnsi" w:hAnsiTheme="minorHAnsi"/>
                <w:b/>
                <w:sz w:val="22"/>
                <w:szCs w:val="22"/>
              </w:rPr>
            </w:pPr>
            <w:r w:rsidRPr="00BE31DC">
              <w:rPr>
                <w:rFonts w:asciiTheme="minorHAnsi" w:hAnsiTheme="minorHAnsi"/>
                <w:b/>
                <w:sz w:val="22"/>
                <w:szCs w:val="22"/>
              </w:rPr>
              <w:t>1.</w:t>
            </w:r>
            <w:r w:rsidR="00982E76" w:rsidRPr="00BE31DC">
              <w:rPr>
                <w:rFonts w:asciiTheme="minorHAnsi" w:hAnsiTheme="minorHAnsi"/>
                <w:b/>
                <w:sz w:val="22"/>
                <w:szCs w:val="22"/>
              </w:rPr>
              <w:t>6</w:t>
            </w:r>
            <w:r w:rsidR="00DF5154" w:rsidRPr="00BE31DC">
              <w:rPr>
                <w:rFonts w:asciiTheme="minorHAnsi" w:hAnsiTheme="minorHAnsi"/>
                <w:b/>
                <w:sz w:val="22"/>
                <w:szCs w:val="22"/>
              </w:rPr>
              <w:t xml:space="preserve"> Zuidoost-Azië: werkplaats van de wereld</w:t>
            </w:r>
          </w:p>
          <w:p w14:paraId="655BB824" w14:textId="77777777" w:rsidR="00164C95" w:rsidRPr="00BE31DC" w:rsidRDefault="00164C95" w:rsidP="00FC7BA7">
            <w:pPr>
              <w:pStyle w:val="0108SJBodytekst"/>
              <w:snapToGrid w:val="0"/>
              <w:spacing w:line="240" w:lineRule="auto"/>
              <w:rPr>
                <w:rFonts w:asciiTheme="minorHAnsi" w:hAnsiTheme="minorHAnsi"/>
                <w:b/>
                <w:sz w:val="22"/>
                <w:szCs w:val="22"/>
              </w:rPr>
            </w:pPr>
          </w:p>
        </w:tc>
      </w:tr>
      <w:tr w:rsidR="00982E76" w:rsidRPr="00BE31DC" w14:paraId="126A6377" w14:textId="77777777" w:rsidTr="00D401F1">
        <w:trPr>
          <w:trHeight w:val="244"/>
        </w:trPr>
        <w:tc>
          <w:tcPr>
            <w:tcW w:w="2339" w:type="dxa"/>
          </w:tcPr>
          <w:p w14:paraId="3F0A4B8E" w14:textId="77777777" w:rsidR="00982E76" w:rsidRPr="00BE31DC" w:rsidRDefault="00982E76" w:rsidP="004C5898">
            <w:pPr>
              <w:rPr>
                <w:rFonts w:asciiTheme="minorHAnsi" w:hAnsiTheme="minorHAnsi"/>
                <w:i/>
                <w:sz w:val="22"/>
                <w:szCs w:val="22"/>
                <w:highlight w:val="yellow"/>
              </w:rPr>
            </w:pPr>
          </w:p>
        </w:tc>
        <w:tc>
          <w:tcPr>
            <w:tcW w:w="6949" w:type="dxa"/>
          </w:tcPr>
          <w:p w14:paraId="09015018" w14:textId="77777777" w:rsidR="00EA0CF0" w:rsidRPr="00BE31DC" w:rsidRDefault="00EA0CF0" w:rsidP="00791AA5">
            <w:pPr>
              <w:pStyle w:val="0108SJBodytekst"/>
              <w:snapToGrid w:val="0"/>
              <w:spacing w:line="240" w:lineRule="auto"/>
              <w:rPr>
                <w:rFonts w:asciiTheme="minorHAnsi" w:hAnsiTheme="minorHAnsi"/>
                <w:i/>
                <w:sz w:val="22"/>
                <w:szCs w:val="22"/>
              </w:rPr>
            </w:pPr>
          </w:p>
        </w:tc>
      </w:tr>
      <w:tr w:rsidR="00982E76" w:rsidRPr="00BE31DC" w14:paraId="3B0DB10D" w14:textId="77777777" w:rsidTr="00D401F1">
        <w:trPr>
          <w:trHeight w:val="244"/>
        </w:trPr>
        <w:tc>
          <w:tcPr>
            <w:tcW w:w="2339" w:type="dxa"/>
          </w:tcPr>
          <w:p w14:paraId="16768F4B" w14:textId="77777777" w:rsidR="00982E76" w:rsidRPr="00BE31DC" w:rsidRDefault="00982E76" w:rsidP="004C5898">
            <w:pPr>
              <w:rPr>
                <w:rFonts w:asciiTheme="minorHAnsi" w:hAnsiTheme="minorHAnsi"/>
                <w:i/>
                <w:sz w:val="22"/>
                <w:szCs w:val="22"/>
                <w:highlight w:val="yellow"/>
              </w:rPr>
            </w:pPr>
          </w:p>
        </w:tc>
        <w:tc>
          <w:tcPr>
            <w:tcW w:w="6949" w:type="dxa"/>
          </w:tcPr>
          <w:p w14:paraId="5D63F986" w14:textId="77777777" w:rsidR="00982E76" w:rsidRPr="00BE31DC" w:rsidRDefault="00EA0CF0" w:rsidP="00FC7BA7">
            <w:pPr>
              <w:pStyle w:val="0108SJBodytekst"/>
              <w:snapToGrid w:val="0"/>
              <w:spacing w:line="240" w:lineRule="auto"/>
              <w:rPr>
                <w:rFonts w:asciiTheme="minorHAnsi" w:hAnsiTheme="minorHAnsi"/>
                <w:sz w:val="22"/>
                <w:szCs w:val="22"/>
              </w:rPr>
            </w:pPr>
            <w:r w:rsidRPr="00BE31DC">
              <w:rPr>
                <w:rFonts w:asciiTheme="minorHAnsi" w:hAnsiTheme="minorHAnsi"/>
                <w:b/>
                <w:sz w:val="22"/>
                <w:szCs w:val="22"/>
              </w:rPr>
              <w:t>Smeltkroes</w:t>
            </w:r>
          </w:p>
          <w:p w14:paraId="5F687C3E" w14:textId="77777777" w:rsidR="0008186E" w:rsidRPr="00BE31DC" w:rsidRDefault="00664063" w:rsidP="00FC7BA7">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08186E" w:rsidRPr="00BE31DC">
              <w:rPr>
                <w:rFonts w:asciiTheme="minorHAnsi" w:hAnsiTheme="minorHAnsi"/>
                <w:sz w:val="22"/>
                <w:szCs w:val="22"/>
              </w:rPr>
              <w:t xml:space="preserve">In </w:t>
            </w:r>
            <w:r w:rsidR="00EA0CF0" w:rsidRPr="00BE31DC">
              <w:rPr>
                <w:rFonts w:asciiTheme="minorHAnsi" w:hAnsiTheme="minorHAnsi"/>
                <w:sz w:val="22"/>
                <w:szCs w:val="22"/>
              </w:rPr>
              <w:t xml:space="preserve">Zuidoost-Azië </w:t>
            </w:r>
            <w:r w:rsidR="0008186E" w:rsidRPr="00BE31DC">
              <w:rPr>
                <w:rFonts w:asciiTheme="minorHAnsi" w:hAnsiTheme="minorHAnsi"/>
                <w:sz w:val="22"/>
                <w:szCs w:val="22"/>
              </w:rPr>
              <w:t xml:space="preserve">zijn invloeden merkbaar uit </w:t>
            </w:r>
            <w:r w:rsidR="00EA0CF0" w:rsidRPr="00BE31DC">
              <w:rPr>
                <w:rFonts w:asciiTheme="minorHAnsi" w:hAnsiTheme="minorHAnsi"/>
                <w:sz w:val="22"/>
                <w:szCs w:val="22"/>
              </w:rPr>
              <w:t>Oost-Azië en Zuid-Azië</w:t>
            </w:r>
            <w:r w:rsidR="0008186E" w:rsidRPr="00BE31DC">
              <w:rPr>
                <w:rFonts w:asciiTheme="minorHAnsi" w:hAnsiTheme="minorHAnsi"/>
                <w:sz w:val="22"/>
                <w:szCs w:val="22"/>
              </w:rPr>
              <w:t>, maar</w:t>
            </w:r>
            <w:r w:rsidR="00164C95" w:rsidRPr="00BE31DC">
              <w:rPr>
                <w:rFonts w:asciiTheme="minorHAnsi" w:hAnsiTheme="minorHAnsi"/>
                <w:sz w:val="22"/>
                <w:szCs w:val="22"/>
              </w:rPr>
              <w:t xml:space="preserve"> </w:t>
            </w:r>
            <w:r w:rsidR="0008186E" w:rsidRPr="00BE31DC">
              <w:rPr>
                <w:rFonts w:asciiTheme="minorHAnsi" w:hAnsiTheme="minorHAnsi"/>
                <w:sz w:val="22"/>
                <w:szCs w:val="22"/>
              </w:rPr>
              <w:t>ook uit de islamitische wereld en Europa.</w:t>
            </w:r>
          </w:p>
          <w:p w14:paraId="46734C50" w14:textId="77777777" w:rsidR="0008186E" w:rsidRPr="00BE31DC" w:rsidRDefault="00664063" w:rsidP="00FC7BA7">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EA0CF0" w:rsidRPr="00BE31DC">
              <w:rPr>
                <w:rFonts w:asciiTheme="minorHAnsi" w:hAnsiTheme="minorHAnsi"/>
                <w:sz w:val="22"/>
                <w:szCs w:val="22"/>
              </w:rPr>
              <w:t>Zuidoost-Azië is een smeltkroes van etnische bevolkingsgroepen.</w:t>
            </w:r>
          </w:p>
          <w:p w14:paraId="50436138" w14:textId="77777777" w:rsidR="00EA0CF0" w:rsidRPr="00BE31DC" w:rsidRDefault="00664063" w:rsidP="00FB0996">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FB0996" w:rsidRPr="00BE31DC">
              <w:rPr>
                <w:rFonts w:asciiTheme="minorHAnsi" w:hAnsiTheme="minorHAnsi"/>
                <w:color w:val="auto"/>
                <w:sz w:val="22"/>
                <w:szCs w:val="22"/>
              </w:rPr>
              <w:t xml:space="preserve">In </w:t>
            </w:r>
            <w:r w:rsidR="00FB0996" w:rsidRPr="00BE31DC">
              <w:rPr>
                <w:rFonts w:asciiTheme="minorHAnsi" w:hAnsiTheme="minorHAnsi"/>
                <w:sz w:val="22"/>
                <w:szCs w:val="22"/>
              </w:rPr>
              <w:t xml:space="preserve">Zuidoost-Azië komen de </w:t>
            </w:r>
            <w:r w:rsidR="00164C95" w:rsidRPr="00BE31DC">
              <w:rPr>
                <w:rFonts w:asciiTheme="minorHAnsi" w:hAnsiTheme="minorHAnsi"/>
                <w:sz w:val="22"/>
                <w:szCs w:val="22"/>
              </w:rPr>
              <w:t>is</w:t>
            </w:r>
            <w:r w:rsidR="00EA0CF0" w:rsidRPr="00BE31DC">
              <w:rPr>
                <w:rFonts w:asciiTheme="minorHAnsi" w:hAnsiTheme="minorHAnsi"/>
                <w:sz w:val="22"/>
                <w:szCs w:val="22"/>
              </w:rPr>
              <w:t xml:space="preserve">lam, </w:t>
            </w:r>
            <w:r w:rsidR="00FB0996" w:rsidRPr="00BE31DC">
              <w:rPr>
                <w:rFonts w:asciiTheme="minorHAnsi" w:hAnsiTheme="minorHAnsi"/>
                <w:sz w:val="22"/>
                <w:szCs w:val="22"/>
              </w:rPr>
              <w:t xml:space="preserve">het boeddhisme, het </w:t>
            </w:r>
            <w:r w:rsidR="00EA0CF0" w:rsidRPr="00BE31DC">
              <w:rPr>
                <w:rFonts w:asciiTheme="minorHAnsi" w:hAnsiTheme="minorHAnsi"/>
                <w:sz w:val="22"/>
                <w:szCs w:val="22"/>
              </w:rPr>
              <w:t>hindoeïsme</w:t>
            </w:r>
            <w:r w:rsidR="00FB0996" w:rsidRPr="00BE31DC">
              <w:rPr>
                <w:rFonts w:asciiTheme="minorHAnsi" w:hAnsiTheme="minorHAnsi"/>
                <w:sz w:val="22"/>
                <w:szCs w:val="22"/>
              </w:rPr>
              <w:t>, het</w:t>
            </w:r>
            <w:r w:rsidR="00164C95" w:rsidRPr="00BE31DC">
              <w:rPr>
                <w:rFonts w:asciiTheme="minorHAnsi" w:hAnsiTheme="minorHAnsi"/>
                <w:sz w:val="22"/>
                <w:szCs w:val="22"/>
              </w:rPr>
              <w:t xml:space="preserve"> </w:t>
            </w:r>
            <w:r w:rsidR="00FB0996" w:rsidRPr="00BE31DC">
              <w:rPr>
                <w:rFonts w:asciiTheme="minorHAnsi" w:hAnsiTheme="minorHAnsi"/>
                <w:sz w:val="22"/>
                <w:szCs w:val="22"/>
              </w:rPr>
              <w:t>r</w:t>
            </w:r>
            <w:r w:rsidR="00EA0CF0" w:rsidRPr="00BE31DC">
              <w:rPr>
                <w:rFonts w:asciiTheme="minorHAnsi" w:hAnsiTheme="minorHAnsi"/>
                <w:sz w:val="22"/>
                <w:szCs w:val="22"/>
              </w:rPr>
              <w:t>ooms-katholieke geloof</w:t>
            </w:r>
            <w:r w:rsidR="00FB0996" w:rsidRPr="00BE31DC">
              <w:rPr>
                <w:rFonts w:asciiTheme="minorHAnsi" w:hAnsiTheme="minorHAnsi"/>
                <w:sz w:val="22"/>
                <w:szCs w:val="22"/>
              </w:rPr>
              <w:t xml:space="preserve">, het </w:t>
            </w:r>
            <w:r w:rsidR="00EA0CF0" w:rsidRPr="00BE31DC">
              <w:rPr>
                <w:rFonts w:asciiTheme="minorHAnsi" w:hAnsiTheme="minorHAnsi"/>
                <w:sz w:val="22"/>
                <w:szCs w:val="22"/>
              </w:rPr>
              <w:t>taoïsme</w:t>
            </w:r>
            <w:r w:rsidR="0089306B">
              <w:rPr>
                <w:rFonts w:asciiTheme="minorHAnsi" w:hAnsiTheme="minorHAnsi"/>
                <w:sz w:val="22"/>
                <w:szCs w:val="22"/>
              </w:rPr>
              <w:t xml:space="preserve"> en</w:t>
            </w:r>
            <w:r w:rsidR="00FB0996" w:rsidRPr="00BE31DC">
              <w:rPr>
                <w:rFonts w:asciiTheme="minorHAnsi" w:hAnsiTheme="minorHAnsi"/>
                <w:sz w:val="22"/>
                <w:szCs w:val="22"/>
              </w:rPr>
              <w:t xml:space="preserve"> het </w:t>
            </w:r>
            <w:r w:rsidR="00EA0CF0" w:rsidRPr="00BE31DC">
              <w:rPr>
                <w:rFonts w:asciiTheme="minorHAnsi" w:hAnsiTheme="minorHAnsi"/>
                <w:sz w:val="22"/>
                <w:szCs w:val="22"/>
              </w:rPr>
              <w:t>confucianisme</w:t>
            </w:r>
            <w:r w:rsidR="0089306B">
              <w:rPr>
                <w:rFonts w:asciiTheme="minorHAnsi" w:hAnsiTheme="minorHAnsi"/>
                <w:sz w:val="22"/>
                <w:szCs w:val="22"/>
              </w:rPr>
              <w:t>.</w:t>
            </w:r>
          </w:p>
          <w:p w14:paraId="43F5781C" w14:textId="77777777" w:rsidR="00FB0996" w:rsidRPr="00BE31DC" w:rsidRDefault="00FB0996" w:rsidP="00FB0996">
            <w:pPr>
              <w:pStyle w:val="0108SJBodytekst"/>
              <w:snapToGrid w:val="0"/>
              <w:spacing w:line="240" w:lineRule="auto"/>
              <w:rPr>
                <w:rFonts w:asciiTheme="minorHAnsi" w:hAnsiTheme="minorHAnsi"/>
                <w:sz w:val="22"/>
                <w:szCs w:val="22"/>
              </w:rPr>
            </w:pPr>
          </w:p>
        </w:tc>
      </w:tr>
      <w:tr w:rsidR="008426DB" w:rsidRPr="00BE31DC" w14:paraId="4714176A" w14:textId="77777777" w:rsidTr="00D401F1">
        <w:trPr>
          <w:trHeight w:val="244"/>
        </w:trPr>
        <w:tc>
          <w:tcPr>
            <w:tcW w:w="2339" w:type="dxa"/>
          </w:tcPr>
          <w:p w14:paraId="174E0243" w14:textId="77777777" w:rsidR="008426DB" w:rsidRPr="00BE31DC" w:rsidRDefault="008426DB" w:rsidP="004C5898">
            <w:pPr>
              <w:rPr>
                <w:rFonts w:asciiTheme="minorHAnsi" w:hAnsiTheme="minorHAnsi"/>
                <w:i/>
                <w:sz w:val="22"/>
                <w:szCs w:val="22"/>
                <w:highlight w:val="yellow"/>
              </w:rPr>
            </w:pPr>
          </w:p>
        </w:tc>
        <w:tc>
          <w:tcPr>
            <w:tcW w:w="6949" w:type="dxa"/>
          </w:tcPr>
          <w:p w14:paraId="26B98335" w14:textId="77777777" w:rsidR="00EA0CF0" w:rsidRPr="00BE31DC" w:rsidRDefault="00EA0CF0" w:rsidP="00EA0CF0">
            <w:pPr>
              <w:pStyle w:val="0108SJBodytekst"/>
              <w:snapToGrid w:val="0"/>
              <w:rPr>
                <w:rFonts w:asciiTheme="minorHAnsi" w:hAnsiTheme="minorHAnsi"/>
                <w:b/>
                <w:sz w:val="22"/>
                <w:szCs w:val="22"/>
              </w:rPr>
            </w:pPr>
            <w:r w:rsidRPr="00BE31DC">
              <w:rPr>
                <w:rFonts w:asciiTheme="minorHAnsi" w:hAnsiTheme="minorHAnsi"/>
                <w:b/>
                <w:sz w:val="22"/>
                <w:szCs w:val="22"/>
              </w:rPr>
              <w:t>Koloniale invloed</w:t>
            </w:r>
          </w:p>
          <w:p w14:paraId="35EB4AF1" w14:textId="77777777" w:rsidR="007762BD" w:rsidRPr="00BE31DC" w:rsidRDefault="00664063" w:rsidP="00EA0CF0">
            <w:pPr>
              <w:pStyle w:val="0108SJBodytekst"/>
              <w:snapToGrid w:val="0"/>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7762BD" w:rsidRPr="00BE31DC">
              <w:rPr>
                <w:rFonts w:asciiTheme="minorHAnsi" w:hAnsiTheme="minorHAnsi"/>
                <w:sz w:val="22"/>
                <w:szCs w:val="22"/>
              </w:rPr>
              <w:t>Met uitzondering van Thailand stond elk Zuidoost-Aziatisch land in de</w:t>
            </w:r>
            <w:r w:rsidR="00164C95" w:rsidRPr="00BE31DC">
              <w:rPr>
                <w:rFonts w:asciiTheme="minorHAnsi" w:hAnsiTheme="minorHAnsi"/>
                <w:sz w:val="22"/>
                <w:szCs w:val="22"/>
              </w:rPr>
              <w:t xml:space="preserve"> </w:t>
            </w:r>
            <w:r w:rsidR="00EA0CF0" w:rsidRPr="00BE31DC">
              <w:rPr>
                <w:rFonts w:asciiTheme="minorHAnsi" w:hAnsiTheme="minorHAnsi"/>
                <w:sz w:val="22"/>
                <w:szCs w:val="22"/>
              </w:rPr>
              <w:t xml:space="preserve">koloniale tijd </w:t>
            </w:r>
            <w:r w:rsidR="007762BD" w:rsidRPr="00BE31DC">
              <w:rPr>
                <w:rFonts w:asciiTheme="minorHAnsi" w:hAnsiTheme="minorHAnsi"/>
                <w:sz w:val="22"/>
                <w:szCs w:val="22"/>
              </w:rPr>
              <w:t>onder invloed van een West-Europees land.</w:t>
            </w:r>
          </w:p>
          <w:p w14:paraId="1EA6CC5B" w14:textId="77777777" w:rsidR="00620385" w:rsidRPr="00BE31DC" w:rsidRDefault="00664063" w:rsidP="007762BD">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7762BD" w:rsidRPr="00BE31DC">
              <w:rPr>
                <w:rFonts w:asciiTheme="minorHAnsi" w:hAnsiTheme="minorHAnsi"/>
                <w:color w:val="auto"/>
                <w:sz w:val="22"/>
                <w:szCs w:val="22"/>
              </w:rPr>
              <w:t xml:space="preserve">De dekolonisatie na de </w:t>
            </w:r>
            <w:r w:rsidR="00620385" w:rsidRPr="00BE31DC">
              <w:rPr>
                <w:rFonts w:asciiTheme="minorHAnsi" w:hAnsiTheme="minorHAnsi"/>
                <w:sz w:val="22"/>
                <w:szCs w:val="22"/>
              </w:rPr>
              <w:t>Tweede Wereldoorlog verliep erg moeizaam</w:t>
            </w:r>
            <w:r w:rsidR="007762BD" w:rsidRPr="00BE31DC">
              <w:rPr>
                <w:rFonts w:asciiTheme="minorHAnsi" w:hAnsiTheme="minorHAnsi"/>
                <w:sz w:val="22"/>
                <w:szCs w:val="22"/>
              </w:rPr>
              <w:t xml:space="preserve"> en in</w:t>
            </w:r>
            <w:r w:rsidR="00164C95" w:rsidRPr="00BE31DC">
              <w:rPr>
                <w:rFonts w:asciiTheme="minorHAnsi" w:hAnsiTheme="minorHAnsi"/>
                <w:sz w:val="22"/>
                <w:szCs w:val="22"/>
              </w:rPr>
              <w:t xml:space="preserve"> </w:t>
            </w:r>
            <w:r w:rsidR="00620385" w:rsidRPr="00BE31DC">
              <w:rPr>
                <w:rFonts w:asciiTheme="minorHAnsi" w:hAnsiTheme="minorHAnsi"/>
                <w:sz w:val="22"/>
                <w:szCs w:val="22"/>
              </w:rPr>
              <w:t>Vietnam en Cambodja</w:t>
            </w:r>
            <w:r w:rsidR="007762BD" w:rsidRPr="00BE31DC">
              <w:rPr>
                <w:rFonts w:asciiTheme="minorHAnsi" w:hAnsiTheme="minorHAnsi"/>
                <w:sz w:val="22"/>
                <w:szCs w:val="22"/>
              </w:rPr>
              <w:t xml:space="preserve"> met veel </w:t>
            </w:r>
            <w:r w:rsidR="00620385" w:rsidRPr="00BE31DC">
              <w:rPr>
                <w:rFonts w:asciiTheme="minorHAnsi" w:hAnsiTheme="minorHAnsi"/>
                <w:sz w:val="22"/>
                <w:szCs w:val="22"/>
              </w:rPr>
              <w:t>geweld.</w:t>
            </w:r>
            <w:r w:rsidR="006A684F" w:rsidRPr="00BE31DC">
              <w:rPr>
                <w:rFonts w:asciiTheme="minorHAnsi" w:hAnsiTheme="minorHAnsi"/>
                <w:sz w:val="22"/>
                <w:szCs w:val="22"/>
              </w:rPr>
              <w:t xml:space="preserve"> D</w:t>
            </w:r>
            <w:r w:rsidR="007762BD" w:rsidRPr="00BE31DC">
              <w:rPr>
                <w:rFonts w:asciiTheme="minorHAnsi" w:hAnsiTheme="minorHAnsi"/>
                <w:sz w:val="22"/>
                <w:szCs w:val="22"/>
              </w:rPr>
              <w:t xml:space="preserve">e koloniale tijd </w:t>
            </w:r>
            <w:r w:rsidR="006A684F" w:rsidRPr="00BE31DC">
              <w:rPr>
                <w:rFonts w:asciiTheme="minorHAnsi" w:hAnsiTheme="minorHAnsi"/>
                <w:sz w:val="22"/>
                <w:szCs w:val="22"/>
              </w:rPr>
              <w:t xml:space="preserve">werkt nog </w:t>
            </w:r>
            <w:r w:rsidR="007762BD" w:rsidRPr="00BE31DC">
              <w:rPr>
                <w:rFonts w:asciiTheme="minorHAnsi" w:hAnsiTheme="minorHAnsi"/>
                <w:sz w:val="22"/>
                <w:szCs w:val="22"/>
              </w:rPr>
              <w:t>door in</w:t>
            </w:r>
            <w:r w:rsidR="00164C95" w:rsidRPr="00BE31DC">
              <w:rPr>
                <w:rFonts w:asciiTheme="minorHAnsi" w:hAnsiTheme="minorHAnsi"/>
                <w:sz w:val="22"/>
                <w:szCs w:val="22"/>
              </w:rPr>
              <w:t xml:space="preserve"> </w:t>
            </w:r>
            <w:r w:rsidR="007762BD" w:rsidRPr="00BE31DC">
              <w:rPr>
                <w:rFonts w:asciiTheme="minorHAnsi" w:hAnsiTheme="minorHAnsi"/>
                <w:sz w:val="22"/>
                <w:szCs w:val="22"/>
              </w:rPr>
              <w:t xml:space="preserve">bijvoorbeeld </w:t>
            </w:r>
            <w:r w:rsidR="00620385" w:rsidRPr="00BE31DC">
              <w:rPr>
                <w:rFonts w:asciiTheme="minorHAnsi" w:hAnsiTheme="minorHAnsi"/>
                <w:sz w:val="22"/>
                <w:szCs w:val="22"/>
              </w:rPr>
              <w:t xml:space="preserve">de </w:t>
            </w:r>
            <w:r w:rsidR="007762BD" w:rsidRPr="00BE31DC">
              <w:rPr>
                <w:rFonts w:asciiTheme="minorHAnsi" w:hAnsiTheme="minorHAnsi"/>
                <w:sz w:val="22"/>
                <w:szCs w:val="22"/>
              </w:rPr>
              <w:t>bevolkings</w:t>
            </w:r>
            <w:r w:rsidR="00620385" w:rsidRPr="00BE31DC">
              <w:rPr>
                <w:rFonts w:asciiTheme="minorHAnsi" w:hAnsiTheme="minorHAnsi"/>
                <w:sz w:val="22"/>
                <w:szCs w:val="22"/>
              </w:rPr>
              <w:t xml:space="preserve">opbouw </w:t>
            </w:r>
            <w:r w:rsidR="007762BD" w:rsidRPr="00BE31DC">
              <w:rPr>
                <w:rFonts w:asciiTheme="minorHAnsi" w:hAnsiTheme="minorHAnsi"/>
                <w:sz w:val="22"/>
                <w:szCs w:val="22"/>
              </w:rPr>
              <w:t xml:space="preserve">of </w:t>
            </w:r>
            <w:r w:rsidR="00620385" w:rsidRPr="00BE31DC">
              <w:rPr>
                <w:rFonts w:asciiTheme="minorHAnsi" w:hAnsiTheme="minorHAnsi"/>
                <w:sz w:val="22"/>
                <w:szCs w:val="22"/>
              </w:rPr>
              <w:t>het productie- en onderwijssysteem</w:t>
            </w:r>
            <w:r w:rsidR="00855174" w:rsidRPr="00BE31DC">
              <w:rPr>
                <w:rFonts w:asciiTheme="minorHAnsi" w:hAnsiTheme="minorHAnsi"/>
                <w:sz w:val="22"/>
                <w:szCs w:val="22"/>
              </w:rPr>
              <w:t>.</w:t>
            </w:r>
          </w:p>
          <w:p w14:paraId="7FFA7980" w14:textId="77777777" w:rsidR="00855174" w:rsidRPr="00BE31DC" w:rsidRDefault="00855174" w:rsidP="007762BD">
            <w:pPr>
              <w:pStyle w:val="0108SJBodytekst"/>
              <w:snapToGrid w:val="0"/>
              <w:spacing w:line="240" w:lineRule="auto"/>
              <w:rPr>
                <w:rFonts w:asciiTheme="minorHAnsi" w:hAnsiTheme="minorHAnsi"/>
                <w:sz w:val="22"/>
                <w:szCs w:val="22"/>
              </w:rPr>
            </w:pPr>
          </w:p>
        </w:tc>
      </w:tr>
    </w:tbl>
    <w:p w14:paraId="68D31758" w14:textId="77777777" w:rsidR="00C34FDD" w:rsidRDefault="00C34FDD"/>
    <w:tbl>
      <w:tblPr>
        <w:tblW w:w="0" w:type="auto"/>
        <w:tblLook w:val="04A0" w:firstRow="1" w:lastRow="0" w:firstColumn="1" w:lastColumn="0" w:noHBand="0" w:noVBand="1"/>
      </w:tblPr>
      <w:tblGrid>
        <w:gridCol w:w="2339"/>
        <w:gridCol w:w="6949"/>
      </w:tblGrid>
      <w:tr w:rsidR="008426DB" w:rsidRPr="00BE31DC" w14:paraId="36395957" w14:textId="77777777" w:rsidTr="00D401F1">
        <w:trPr>
          <w:trHeight w:val="244"/>
        </w:trPr>
        <w:tc>
          <w:tcPr>
            <w:tcW w:w="2339" w:type="dxa"/>
          </w:tcPr>
          <w:p w14:paraId="05338302" w14:textId="77777777" w:rsidR="000253B9" w:rsidRPr="00BE31DC" w:rsidRDefault="000253B9" w:rsidP="004C5898">
            <w:pPr>
              <w:rPr>
                <w:rFonts w:asciiTheme="minorHAnsi" w:hAnsiTheme="minorHAnsi"/>
                <w:i/>
                <w:sz w:val="22"/>
                <w:szCs w:val="22"/>
              </w:rPr>
            </w:pPr>
          </w:p>
          <w:p w14:paraId="243596C1" w14:textId="77777777" w:rsidR="000253B9" w:rsidRPr="00BE31DC" w:rsidRDefault="000253B9" w:rsidP="004C5898">
            <w:pPr>
              <w:rPr>
                <w:rFonts w:asciiTheme="minorHAnsi" w:hAnsiTheme="minorHAnsi"/>
                <w:i/>
                <w:sz w:val="22"/>
                <w:szCs w:val="22"/>
              </w:rPr>
            </w:pPr>
          </w:p>
          <w:p w14:paraId="36E53857" w14:textId="77777777" w:rsidR="008426DB" w:rsidRPr="00BE31DC" w:rsidRDefault="008426DB" w:rsidP="004C5898">
            <w:pPr>
              <w:rPr>
                <w:rFonts w:asciiTheme="minorHAnsi" w:hAnsiTheme="minorHAnsi"/>
                <w:i/>
                <w:sz w:val="22"/>
                <w:szCs w:val="22"/>
                <w:highlight w:val="yellow"/>
              </w:rPr>
            </w:pPr>
          </w:p>
        </w:tc>
        <w:tc>
          <w:tcPr>
            <w:tcW w:w="6949" w:type="dxa"/>
          </w:tcPr>
          <w:p w14:paraId="12AF2D5C" w14:textId="77777777" w:rsidR="00620385" w:rsidRPr="00BE31DC" w:rsidRDefault="00620385" w:rsidP="00620385">
            <w:pPr>
              <w:pStyle w:val="0108SJBodytekst"/>
              <w:snapToGrid w:val="0"/>
              <w:rPr>
                <w:rFonts w:asciiTheme="minorHAnsi" w:hAnsiTheme="minorHAnsi"/>
                <w:b/>
                <w:sz w:val="22"/>
                <w:szCs w:val="22"/>
              </w:rPr>
            </w:pPr>
            <w:r w:rsidRPr="00BE31DC">
              <w:rPr>
                <w:rFonts w:asciiTheme="minorHAnsi" w:hAnsiTheme="minorHAnsi"/>
                <w:b/>
                <w:sz w:val="22"/>
                <w:szCs w:val="22"/>
              </w:rPr>
              <w:t>Schuiven met de industrie</w:t>
            </w:r>
          </w:p>
          <w:p w14:paraId="656BEE66" w14:textId="77777777" w:rsidR="00CC50DE" w:rsidRPr="00BE31DC" w:rsidRDefault="00664063" w:rsidP="00620385">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855174" w:rsidRPr="00BE31DC">
              <w:rPr>
                <w:rFonts w:asciiTheme="minorHAnsi" w:hAnsiTheme="minorHAnsi"/>
                <w:sz w:val="22"/>
                <w:szCs w:val="22"/>
              </w:rPr>
              <w:t>H</w:t>
            </w:r>
            <w:r w:rsidR="00620385" w:rsidRPr="00BE31DC">
              <w:rPr>
                <w:rFonts w:asciiTheme="minorHAnsi" w:hAnsiTheme="minorHAnsi"/>
                <w:sz w:val="22"/>
                <w:szCs w:val="22"/>
              </w:rPr>
              <w:t>et welvarend</w:t>
            </w:r>
            <w:r w:rsidR="00855174" w:rsidRPr="00BE31DC">
              <w:rPr>
                <w:rFonts w:asciiTheme="minorHAnsi" w:hAnsiTheme="minorHAnsi"/>
                <w:sz w:val="22"/>
                <w:szCs w:val="22"/>
              </w:rPr>
              <w:t>e Singapore industrialiseerde vroeg</w:t>
            </w:r>
            <w:r w:rsidR="00164C95" w:rsidRPr="00BE31DC">
              <w:rPr>
                <w:rFonts w:asciiTheme="minorHAnsi" w:hAnsiTheme="minorHAnsi"/>
                <w:sz w:val="22"/>
                <w:szCs w:val="22"/>
              </w:rPr>
              <w:t>,</w:t>
            </w:r>
            <w:r w:rsidR="00855174" w:rsidRPr="00BE31DC">
              <w:rPr>
                <w:rFonts w:asciiTheme="minorHAnsi" w:hAnsiTheme="minorHAnsi"/>
                <w:sz w:val="22"/>
                <w:szCs w:val="22"/>
              </w:rPr>
              <w:t xml:space="preserve"> vooral door lagere</w:t>
            </w:r>
            <w:r w:rsidR="00164C95" w:rsidRPr="00BE31DC">
              <w:rPr>
                <w:rFonts w:asciiTheme="minorHAnsi" w:hAnsiTheme="minorHAnsi"/>
                <w:sz w:val="22"/>
                <w:szCs w:val="22"/>
              </w:rPr>
              <w:t xml:space="preserve"> </w:t>
            </w:r>
            <w:r w:rsidR="00855174" w:rsidRPr="00BE31DC">
              <w:rPr>
                <w:rFonts w:asciiTheme="minorHAnsi" w:hAnsiTheme="minorHAnsi"/>
                <w:sz w:val="22"/>
                <w:szCs w:val="22"/>
              </w:rPr>
              <w:t xml:space="preserve">arbeidskosten vergeleken met Japan en </w:t>
            </w:r>
            <w:r w:rsidR="00620385" w:rsidRPr="00BE31DC">
              <w:rPr>
                <w:rFonts w:asciiTheme="minorHAnsi" w:hAnsiTheme="minorHAnsi"/>
                <w:sz w:val="22"/>
                <w:szCs w:val="22"/>
              </w:rPr>
              <w:t>Europa</w:t>
            </w:r>
            <w:r w:rsidR="00233217" w:rsidRPr="00BE31DC">
              <w:rPr>
                <w:rFonts w:asciiTheme="minorHAnsi" w:hAnsiTheme="minorHAnsi"/>
                <w:sz w:val="22"/>
                <w:szCs w:val="22"/>
              </w:rPr>
              <w:t xml:space="preserve"> en de stimulering door de</w:t>
            </w:r>
            <w:r w:rsidR="00164C95" w:rsidRPr="00BE31DC">
              <w:rPr>
                <w:rFonts w:asciiTheme="minorHAnsi" w:hAnsiTheme="minorHAnsi"/>
                <w:sz w:val="22"/>
                <w:szCs w:val="22"/>
              </w:rPr>
              <w:t xml:space="preserve"> </w:t>
            </w:r>
            <w:r w:rsidR="00233217" w:rsidRPr="00BE31DC">
              <w:rPr>
                <w:rFonts w:asciiTheme="minorHAnsi" w:hAnsiTheme="minorHAnsi"/>
                <w:sz w:val="22"/>
                <w:szCs w:val="22"/>
              </w:rPr>
              <w:t xml:space="preserve">overheid. Het werd een van de vier eerste </w:t>
            </w:r>
            <w:proofErr w:type="spellStart"/>
            <w:r w:rsidR="00233217" w:rsidRPr="00BE31DC">
              <w:rPr>
                <w:rFonts w:asciiTheme="minorHAnsi" w:hAnsiTheme="minorHAnsi"/>
                <w:sz w:val="22"/>
                <w:szCs w:val="22"/>
              </w:rPr>
              <w:t>NIC’s</w:t>
            </w:r>
            <w:proofErr w:type="spellEnd"/>
            <w:r w:rsidR="00233217" w:rsidRPr="00BE31DC">
              <w:rPr>
                <w:rFonts w:asciiTheme="minorHAnsi" w:hAnsiTheme="minorHAnsi"/>
                <w:sz w:val="22"/>
                <w:szCs w:val="22"/>
              </w:rPr>
              <w:t xml:space="preserve">, ook wel </w:t>
            </w:r>
            <w:r w:rsidR="00620385" w:rsidRPr="00BE31DC">
              <w:rPr>
                <w:rFonts w:asciiTheme="minorHAnsi" w:hAnsiTheme="minorHAnsi"/>
                <w:sz w:val="22"/>
                <w:szCs w:val="22"/>
              </w:rPr>
              <w:t>Aziatische tijgers.</w:t>
            </w:r>
          </w:p>
          <w:p w14:paraId="78A59FEF" w14:textId="77777777" w:rsidR="00233217" w:rsidRPr="00BE31DC" w:rsidRDefault="00664063" w:rsidP="0062038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233217" w:rsidRPr="00BE31DC">
              <w:rPr>
                <w:rFonts w:asciiTheme="minorHAnsi" w:hAnsiTheme="minorHAnsi"/>
                <w:color w:val="auto"/>
                <w:sz w:val="22"/>
                <w:szCs w:val="22"/>
              </w:rPr>
              <w:t xml:space="preserve">Vanaf de </w:t>
            </w:r>
            <w:r w:rsidR="00620385" w:rsidRPr="00BE31DC">
              <w:rPr>
                <w:rFonts w:asciiTheme="minorHAnsi" w:hAnsiTheme="minorHAnsi"/>
                <w:sz w:val="22"/>
                <w:szCs w:val="22"/>
              </w:rPr>
              <w:t xml:space="preserve">tachtiger jaren </w:t>
            </w:r>
            <w:r w:rsidR="00233217" w:rsidRPr="00BE31DC">
              <w:rPr>
                <w:rFonts w:asciiTheme="minorHAnsi" w:hAnsiTheme="minorHAnsi"/>
                <w:sz w:val="22"/>
                <w:szCs w:val="22"/>
              </w:rPr>
              <w:t>verschoof de (text</w:t>
            </w:r>
            <w:r w:rsidR="00164C95" w:rsidRPr="00BE31DC">
              <w:rPr>
                <w:rFonts w:asciiTheme="minorHAnsi" w:hAnsiTheme="minorHAnsi"/>
                <w:sz w:val="22"/>
                <w:szCs w:val="22"/>
              </w:rPr>
              <w:t xml:space="preserve">iel- en elektronica)industrie </w:t>
            </w:r>
            <w:r w:rsidR="00233217" w:rsidRPr="00BE31DC">
              <w:rPr>
                <w:rFonts w:asciiTheme="minorHAnsi" w:hAnsiTheme="minorHAnsi"/>
                <w:sz w:val="22"/>
                <w:szCs w:val="22"/>
              </w:rPr>
              <w:t xml:space="preserve">onder andere naar Thailand, Indonesië en Maleisië. Singapore was </w:t>
            </w:r>
            <w:r w:rsidR="00620385" w:rsidRPr="00BE31DC">
              <w:rPr>
                <w:rFonts w:asciiTheme="minorHAnsi" w:hAnsiTheme="minorHAnsi"/>
                <w:sz w:val="22"/>
                <w:szCs w:val="22"/>
              </w:rPr>
              <w:t>rijp voor</w:t>
            </w:r>
            <w:r w:rsidR="00164C95" w:rsidRPr="00BE31DC">
              <w:rPr>
                <w:rFonts w:asciiTheme="minorHAnsi" w:hAnsiTheme="minorHAnsi"/>
                <w:sz w:val="22"/>
                <w:szCs w:val="22"/>
              </w:rPr>
              <w:t xml:space="preserve"> </w:t>
            </w:r>
            <w:r w:rsidR="00233217" w:rsidRPr="00BE31DC">
              <w:rPr>
                <w:rFonts w:asciiTheme="minorHAnsi" w:hAnsiTheme="minorHAnsi"/>
                <w:sz w:val="22"/>
                <w:szCs w:val="22"/>
              </w:rPr>
              <w:t xml:space="preserve">hoogwaardige industrieën </w:t>
            </w:r>
            <w:r w:rsidR="00620385" w:rsidRPr="00BE31DC">
              <w:rPr>
                <w:rFonts w:asciiTheme="minorHAnsi" w:hAnsiTheme="minorHAnsi"/>
                <w:sz w:val="22"/>
                <w:szCs w:val="22"/>
              </w:rPr>
              <w:t>en dienstverlening</w:t>
            </w:r>
            <w:r w:rsidR="00233217" w:rsidRPr="00BE31DC">
              <w:rPr>
                <w:rFonts w:asciiTheme="minorHAnsi" w:hAnsiTheme="minorHAnsi"/>
                <w:sz w:val="22"/>
                <w:szCs w:val="22"/>
              </w:rPr>
              <w:t>.</w:t>
            </w:r>
          </w:p>
          <w:p w14:paraId="04F58EB6" w14:textId="77777777" w:rsidR="00855174" w:rsidRPr="00BE31DC" w:rsidRDefault="00664063" w:rsidP="0062038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924F47" w:rsidRPr="00BE31DC">
              <w:rPr>
                <w:rFonts w:asciiTheme="minorHAnsi" w:hAnsiTheme="minorHAnsi"/>
                <w:color w:val="auto"/>
                <w:sz w:val="22"/>
                <w:szCs w:val="22"/>
              </w:rPr>
              <w:t xml:space="preserve">Later verschoof de industrie naar </w:t>
            </w:r>
            <w:r w:rsidR="00620385" w:rsidRPr="00BE31DC">
              <w:rPr>
                <w:rFonts w:asciiTheme="minorHAnsi" w:hAnsiTheme="minorHAnsi"/>
                <w:sz w:val="22"/>
                <w:szCs w:val="22"/>
              </w:rPr>
              <w:t>Vietnam</w:t>
            </w:r>
            <w:r w:rsidR="00164C95" w:rsidRPr="00BE31DC">
              <w:rPr>
                <w:rFonts w:asciiTheme="minorHAnsi" w:hAnsiTheme="minorHAnsi"/>
                <w:sz w:val="22"/>
                <w:szCs w:val="22"/>
              </w:rPr>
              <w:t>,</w:t>
            </w:r>
            <w:r w:rsidR="00620385" w:rsidRPr="00BE31DC">
              <w:rPr>
                <w:rFonts w:asciiTheme="minorHAnsi" w:hAnsiTheme="minorHAnsi"/>
                <w:sz w:val="22"/>
                <w:szCs w:val="22"/>
              </w:rPr>
              <w:t xml:space="preserve"> de Filipijnen</w:t>
            </w:r>
            <w:r w:rsidR="00924F47" w:rsidRPr="00BE31DC">
              <w:rPr>
                <w:rFonts w:asciiTheme="minorHAnsi" w:hAnsiTheme="minorHAnsi"/>
                <w:sz w:val="22"/>
                <w:szCs w:val="22"/>
              </w:rPr>
              <w:t xml:space="preserve"> en </w:t>
            </w:r>
            <w:r w:rsidR="00620385" w:rsidRPr="00BE31DC">
              <w:rPr>
                <w:rFonts w:asciiTheme="minorHAnsi" w:hAnsiTheme="minorHAnsi"/>
                <w:sz w:val="22"/>
                <w:szCs w:val="22"/>
              </w:rPr>
              <w:t>Laos,</w:t>
            </w:r>
            <w:r w:rsidR="00164C95" w:rsidRPr="00BE31DC">
              <w:rPr>
                <w:rFonts w:asciiTheme="minorHAnsi" w:hAnsiTheme="minorHAnsi"/>
                <w:sz w:val="22"/>
                <w:szCs w:val="22"/>
              </w:rPr>
              <w:t xml:space="preserve"> </w:t>
            </w:r>
            <w:r w:rsidR="00620385" w:rsidRPr="00BE31DC">
              <w:rPr>
                <w:rFonts w:asciiTheme="minorHAnsi" w:hAnsiTheme="minorHAnsi"/>
                <w:sz w:val="22"/>
                <w:szCs w:val="22"/>
              </w:rPr>
              <w:t>Cambodja en Myanmar.</w:t>
            </w:r>
          </w:p>
          <w:p w14:paraId="5B708B65" w14:textId="77777777" w:rsidR="00620385" w:rsidRPr="00BE31DC" w:rsidRDefault="00855174" w:rsidP="00924F47">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924F47" w:rsidRPr="00BE31DC">
              <w:rPr>
                <w:rFonts w:asciiTheme="minorHAnsi" w:hAnsiTheme="minorHAnsi"/>
                <w:sz w:val="22"/>
                <w:szCs w:val="22"/>
              </w:rPr>
              <w:t>H</w:t>
            </w:r>
            <w:r w:rsidR="00620385" w:rsidRPr="00BE31DC">
              <w:rPr>
                <w:rFonts w:asciiTheme="minorHAnsi" w:hAnsiTheme="minorHAnsi"/>
                <w:sz w:val="22"/>
                <w:szCs w:val="22"/>
              </w:rPr>
              <w:t xml:space="preserve">et gemiddelde inkomen per hoofd van de bevolking </w:t>
            </w:r>
            <w:r w:rsidR="00924F47" w:rsidRPr="00BE31DC">
              <w:rPr>
                <w:rFonts w:asciiTheme="minorHAnsi" w:hAnsiTheme="minorHAnsi"/>
                <w:sz w:val="22"/>
                <w:szCs w:val="22"/>
              </w:rPr>
              <w:t>steeg.</w:t>
            </w:r>
          </w:p>
          <w:p w14:paraId="07A09323" w14:textId="77777777" w:rsidR="00924F47" w:rsidRPr="00BE31DC" w:rsidRDefault="00924F47" w:rsidP="00924F47">
            <w:pPr>
              <w:pStyle w:val="0108SJBodytekst"/>
              <w:snapToGrid w:val="0"/>
              <w:spacing w:line="240" w:lineRule="auto"/>
              <w:rPr>
                <w:rFonts w:asciiTheme="minorHAnsi" w:hAnsiTheme="minorHAnsi"/>
                <w:sz w:val="22"/>
                <w:szCs w:val="22"/>
              </w:rPr>
            </w:pPr>
          </w:p>
        </w:tc>
      </w:tr>
      <w:tr w:rsidR="008426DB" w:rsidRPr="00BE31DC" w14:paraId="68830E56" w14:textId="77777777" w:rsidTr="00D401F1">
        <w:trPr>
          <w:trHeight w:val="244"/>
        </w:trPr>
        <w:tc>
          <w:tcPr>
            <w:tcW w:w="2339" w:type="dxa"/>
          </w:tcPr>
          <w:p w14:paraId="51253E37" w14:textId="77777777" w:rsidR="008426DB" w:rsidRPr="00BE31DC" w:rsidRDefault="008426DB" w:rsidP="004C5898">
            <w:pPr>
              <w:rPr>
                <w:rFonts w:asciiTheme="minorHAnsi" w:hAnsiTheme="minorHAnsi"/>
                <w:i/>
                <w:sz w:val="22"/>
                <w:szCs w:val="22"/>
                <w:highlight w:val="yellow"/>
              </w:rPr>
            </w:pPr>
          </w:p>
        </w:tc>
        <w:tc>
          <w:tcPr>
            <w:tcW w:w="6949" w:type="dxa"/>
          </w:tcPr>
          <w:p w14:paraId="1CD09521" w14:textId="77777777" w:rsidR="00620385" w:rsidRPr="00BE31DC" w:rsidRDefault="00620385" w:rsidP="00620385">
            <w:pPr>
              <w:pStyle w:val="0108SJBodytekst"/>
              <w:snapToGrid w:val="0"/>
              <w:rPr>
                <w:rFonts w:asciiTheme="minorHAnsi" w:hAnsiTheme="minorHAnsi"/>
                <w:b/>
                <w:i/>
                <w:sz w:val="22"/>
                <w:szCs w:val="22"/>
              </w:rPr>
            </w:pPr>
            <w:proofErr w:type="spellStart"/>
            <w:r w:rsidRPr="00BE31DC">
              <w:rPr>
                <w:rFonts w:asciiTheme="minorHAnsi" w:hAnsiTheme="minorHAnsi"/>
                <w:b/>
                <w:i/>
                <w:sz w:val="22"/>
                <w:szCs w:val="22"/>
              </w:rPr>
              <w:t>Doi</w:t>
            </w:r>
            <w:proofErr w:type="spellEnd"/>
            <w:r w:rsidRPr="00BE31DC">
              <w:rPr>
                <w:rFonts w:asciiTheme="minorHAnsi" w:hAnsiTheme="minorHAnsi"/>
                <w:b/>
                <w:i/>
                <w:sz w:val="22"/>
                <w:szCs w:val="22"/>
              </w:rPr>
              <w:t xml:space="preserve"> Moi</w:t>
            </w:r>
          </w:p>
          <w:p w14:paraId="08F5E1F7" w14:textId="77777777" w:rsidR="00FA1645" w:rsidRPr="00BE31DC" w:rsidRDefault="00664063" w:rsidP="00620385">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FA1645" w:rsidRPr="00BE31DC">
              <w:rPr>
                <w:rFonts w:asciiTheme="minorHAnsi" w:hAnsiTheme="minorHAnsi"/>
                <w:sz w:val="22"/>
                <w:szCs w:val="22"/>
              </w:rPr>
              <w:t>Bij de (begrijpelijke) late start van de economische ontwikkeling van</w:t>
            </w:r>
            <w:r w:rsidR="00164C95" w:rsidRPr="00BE31DC">
              <w:rPr>
                <w:rFonts w:asciiTheme="minorHAnsi" w:hAnsiTheme="minorHAnsi"/>
                <w:sz w:val="22"/>
                <w:szCs w:val="22"/>
              </w:rPr>
              <w:t xml:space="preserve"> </w:t>
            </w:r>
            <w:r w:rsidR="00620385" w:rsidRPr="00BE31DC">
              <w:rPr>
                <w:rFonts w:asciiTheme="minorHAnsi" w:hAnsiTheme="minorHAnsi"/>
                <w:sz w:val="22"/>
                <w:szCs w:val="22"/>
              </w:rPr>
              <w:t>Vietnam</w:t>
            </w:r>
            <w:r w:rsidR="00FA1645" w:rsidRPr="00BE31DC">
              <w:rPr>
                <w:rFonts w:asciiTheme="minorHAnsi" w:hAnsiTheme="minorHAnsi"/>
                <w:sz w:val="22"/>
                <w:szCs w:val="22"/>
              </w:rPr>
              <w:t xml:space="preserve"> volgt men een met China vergelijkbare werkwijze; </w:t>
            </w:r>
            <w:proofErr w:type="spellStart"/>
            <w:r w:rsidR="00620385" w:rsidRPr="00BE31DC">
              <w:rPr>
                <w:rFonts w:asciiTheme="minorHAnsi" w:hAnsiTheme="minorHAnsi"/>
                <w:sz w:val="22"/>
                <w:szCs w:val="22"/>
              </w:rPr>
              <w:t>Doi</w:t>
            </w:r>
            <w:proofErr w:type="spellEnd"/>
            <w:r w:rsidR="00620385" w:rsidRPr="00BE31DC">
              <w:rPr>
                <w:rFonts w:asciiTheme="minorHAnsi" w:hAnsiTheme="minorHAnsi"/>
                <w:sz w:val="22"/>
                <w:szCs w:val="22"/>
              </w:rPr>
              <w:t xml:space="preserve"> Moi</w:t>
            </w:r>
            <w:r w:rsidR="00FA1645" w:rsidRPr="00BE31DC">
              <w:rPr>
                <w:rFonts w:asciiTheme="minorHAnsi" w:hAnsiTheme="minorHAnsi"/>
                <w:sz w:val="22"/>
                <w:szCs w:val="22"/>
              </w:rPr>
              <w:t>.</w:t>
            </w:r>
          </w:p>
          <w:p w14:paraId="5BEA8570" w14:textId="77777777" w:rsidR="008426DB" w:rsidRPr="00BE31DC" w:rsidRDefault="00664063" w:rsidP="00FA164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FA1645" w:rsidRPr="00BE31DC">
              <w:rPr>
                <w:rFonts w:asciiTheme="minorHAnsi" w:hAnsiTheme="minorHAnsi"/>
                <w:color w:val="auto"/>
                <w:sz w:val="22"/>
                <w:szCs w:val="22"/>
              </w:rPr>
              <w:t>Er is succes, te zien aan de b</w:t>
            </w:r>
            <w:r w:rsidR="00620385" w:rsidRPr="00BE31DC">
              <w:rPr>
                <w:rFonts w:asciiTheme="minorHAnsi" w:hAnsiTheme="minorHAnsi"/>
                <w:sz w:val="22"/>
                <w:szCs w:val="22"/>
              </w:rPr>
              <w:t>uitenland</w:t>
            </w:r>
            <w:r w:rsidR="00FA1645" w:rsidRPr="00BE31DC">
              <w:rPr>
                <w:rFonts w:asciiTheme="minorHAnsi" w:hAnsiTheme="minorHAnsi"/>
                <w:sz w:val="22"/>
                <w:szCs w:val="22"/>
              </w:rPr>
              <w:t>se investeringen of de exportindustrie</w:t>
            </w:r>
            <w:r w:rsidR="00164C95" w:rsidRPr="00BE31DC">
              <w:rPr>
                <w:rFonts w:asciiTheme="minorHAnsi" w:hAnsiTheme="minorHAnsi"/>
                <w:sz w:val="22"/>
                <w:szCs w:val="22"/>
              </w:rPr>
              <w:t xml:space="preserve"> </w:t>
            </w:r>
          </w:p>
          <w:p w14:paraId="4F0E092E" w14:textId="77777777" w:rsidR="00FA1645" w:rsidRPr="00BE31DC" w:rsidRDefault="00FA1645" w:rsidP="00FA1645">
            <w:pPr>
              <w:pStyle w:val="0108SJBodytekst"/>
              <w:snapToGrid w:val="0"/>
              <w:spacing w:line="240" w:lineRule="auto"/>
              <w:rPr>
                <w:rFonts w:asciiTheme="minorHAnsi" w:hAnsiTheme="minorHAnsi"/>
                <w:sz w:val="22"/>
                <w:szCs w:val="22"/>
              </w:rPr>
            </w:pPr>
          </w:p>
        </w:tc>
      </w:tr>
      <w:tr w:rsidR="008426DB" w:rsidRPr="00BE31DC" w14:paraId="36B53AFD" w14:textId="77777777" w:rsidTr="00D401F1">
        <w:trPr>
          <w:trHeight w:val="244"/>
        </w:trPr>
        <w:tc>
          <w:tcPr>
            <w:tcW w:w="2339" w:type="dxa"/>
          </w:tcPr>
          <w:p w14:paraId="06C9F746" w14:textId="77777777" w:rsidR="008426DB" w:rsidRPr="00BE31DC" w:rsidRDefault="008426DB" w:rsidP="004C5898">
            <w:pPr>
              <w:rPr>
                <w:rFonts w:asciiTheme="minorHAnsi" w:hAnsiTheme="minorHAnsi"/>
                <w:i/>
                <w:sz w:val="22"/>
                <w:szCs w:val="22"/>
                <w:highlight w:val="yellow"/>
              </w:rPr>
            </w:pPr>
          </w:p>
        </w:tc>
        <w:tc>
          <w:tcPr>
            <w:tcW w:w="6949" w:type="dxa"/>
          </w:tcPr>
          <w:p w14:paraId="0D1FFFD7" w14:textId="77777777" w:rsidR="003375AE" w:rsidRPr="00BE31DC" w:rsidRDefault="003375AE" w:rsidP="003375AE">
            <w:pPr>
              <w:pStyle w:val="0108SJBodytekst"/>
              <w:snapToGrid w:val="0"/>
              <w:rPr>
                <w:rFonts w:asciiTheme="minorHAnsi" w:hAnsiTheme="minorHAnsi"/>
                <w:sz w:val="22"/>
                <w:szCs w:val="22"/>
              </w:rPr>
            </w:pPr>
            <w:r w:rsidRPr="00BE31DC">
              <w:rPr>
                <w:rFonts w:asciiTheme="minorHAnsi" w:hAnsiTheme="minorHAnsi"/>
                <w:b/>
                <w:sz w:val="22"/>
                <w:szCs w:val="22"/>
              </w:rPr>
              <w:t>Keerzijden</w:t>
            </w:r>
          </w:p>
          <w:p w14:paraId="1FA6928E" w14:textId="77777777" w:rsidR="00CC50DE" w:rsidRPr="00BE31DC" w:rsidRDefault="00664063" w:rsidP="003375AE">
            <w:pPr>
              <w:pStyle w:val="0108SJBodytekst"/>
              <w:snapToGrid w:val="0"/>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003375AE" w:rsidRPr="00BE31DC">
              <w:rPr>
                <w:rFonts w:asciiTheme="minorHAnsi" w:hAnsiTheme="minorHAnsi"/>
                <w:sz w:val="22"/>
                <w:szCs w:val="22"/>
              </w:rPr>
              <w:t xml:space="preserve">De snelle ontwikkeling </w:t>
            </w:r>
            <w:r w:rsidR="00B0528E" w:rsidRPr="00BE31DC">
              <w:rPr>
                <w:rFonts w:asciiTheme="minorHAnsi" w:hAnsiTheme="minorHAnsi"/>
                <w:sz w:val="22"/>
                <w:szCs w:val="22"/>
              </w:rPr>
              <w:t xml:space="preserve">zorgt voor </w:t>
            </w:r>
            <w:r w:rsidR="003375AE" w:rsidRPr="00BE31DC">
              <w:rPr>
                <w:rFonts w:asciiTheme="minorHAnsi" w:hAnsiTheme="minorHAnsi"/>
                <w:sz w:val="22"/>
                <w:szCs w:val="22"/>
              </w:rPr>
              <w:t>sociaaleconomische</w:t>
            </w:r>
            <w:r w:rsidR="00B0528E" w:rsidRPr="00BE31DC">
              <w:rPr>
                <w:rFonts w:asciiTheme="minorHAnsi" w:hAnsiTheme="minorHAnsi"/>
                <w:sz w:val="22"/>
                <w:szCs w:val="22"/>
              </w:rPr>
              <w:t xml:space="preserve"> </w:t>
            </w:r>
            <w:r w:rsidR="003375AE" w:rsidRPr="00BE31DC">
              <w:rPr>
                <w:rFonts w:asciiTheme="minorHAnsi" w:hAnsiTheme="minorHAnsi"/>
                <w:sz w:val="22"/>
                <w:szCs w:val="22"/>
              </w:rPr>
              <w:t>en</w:t>
            </w:r>
            <w:r w:rsidR="00164C95" w:rsidRPr="00BE31DC">
              <w:rPr>
                <w:rFonts w:asciiTheme="minorHAnsi" w:hAnsiTheme="minorHAnsi"/>
                <w:sz w:val="22"/>
                <w:szCs w:val="22"/>
              </w:rPr>
              <w:t xml:space="preserve"> </w:t>
            </w:r>
            <w:r w:rsidR="003375AE" w:rsidRPr="00BE31DC">
              <w:rPr>
                <w:rFonts w:asciiTheme="minorHAnsi" w:hAnsiTheme="minorHAnsi"/>
                <w:sz w:val="22"/>
                <w:szCs w:val="22"/>
              </w:rPr>
              <w:t>milieu</w:t>
            </w:r>
            <w:r w:rsidR="00B0528E" w:rsidRPr="00BE31DC">
              <w:rPr>
                <w:rFonts w:asciiTheme="minorHAnsi" w:hAnsiTheme="minorHAnsi"/>
                <w:sz w:val="22"/>
                <w:szCs w:val="22"/>
              </w:rPr>
              <w:t>problemen</w:t>
            </w:r>
            <w:r w:rsidR="003375AE" w:rsidRPr="00BE31DC">
              <w:rPr>
                <w:rFonts w:asciiTheme="minorHAnsi" w:hAnsiTheme="minorHAnsi"/>
                <w:sz w:val="22"/>
                <w:szCs w:val="22"/>
              </w:rPr>
              <w:t>.</w:t>
            </w:r>
          </w:p>
          <w:p w14:paraId="545114F2" w14:textId="77777777" w:rsidR="00B0528E" w:rsidRPr="00BE31DC" w:rsidRDefault="00664063" w:rsidP="003375AE">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B0528E" w:rsidRPr="00BE31DC">
              <w:rPr>
                <w:rFonts w:asciiTheme="minorHAnsi" w:hAnsiTheme="minorHAnsi"/>
                <w:color w:val="auto"/>
                <w:sz w:val="22"/>
                <w:szCs w:val="22"/>
              </w:rPr>
              <w:t xml:space="preserve">Bij de eerste horen de </w:t>
            </w:r>
            <w:r w:rsidR="003375AE" w:rsidRPr="00BE31DC">
              <w:rPr>
                <w:rFonts w:asciiTheme="minorHAnsi" w:hAnsiTheme="minorHAnsi"/>
                <w:sz w:val="22"/>
                <w:szCs w:val="22"/>
              </w:rPr>
              <w:t>arbeidsomstandigheden en de beloning van</w:t>
            </w:r>
            <w:r w:rsidR="00164C95" w:rsidRPr="00BE31DC">
              <w:rPr>
                <w:rFonts w:asciiTheme="minorHAnsi" w:hAnsiTheme="minorHAnsi"/>
                <w:sz w:val="22"/>
                <w:szCs w:val="22"/>
              </w:rPr>
              <w:t xml:space="preserve"> </w:t>
            </w:r>
            <w:r w:rsidR="003375AE" w:rsidRPr="00BE31DC">
              <w:rPr>
                <w:rFonts w:asciiTheme="minorHAnsi" w:hAnsiTheme="minorHAnsi"/>
                <w:sz w:val="22"/>
                <w:szCs w:val="22"/>
              </w:rPr>
              <w:t>arbeidskrachten.</w:t>
            </w:r>
            <w:r w:rsidR="00B0528E" w:rsidRPr="00BE31DC">
              <w:rPr>
                <w:rFonts w:asciiTheme="minorHAnsi" w:hAnsiTheme="minorHAnsi"/>
                <w:sz w:val="22"/>
                <w:szCs w:val="22"/>
              </w:rPr>
              <w:t xml:space="preserve"> Bij </w:t>
            </w:r>
            <w:r w:rsidR="00164C95" w:rsidRPr="00BE31DC">
              <w:rPr>
                <w:rFonts w:asciiTheme="minorHAnsi" w:hAnsiTheme="minorHAnsi"/>
                <w:sz w:val="22"/>
                <w:szCs w:val="22"/>
              </w:rPr>
              <w:t>de</w:t>
            </w:r>
            <w:r w:rsidR="00B0528E" w:rsidRPr="00BE31DC">
              <w:rPr>
                <w:rFonts w:asciiTheme="minorHAnsi" w:hAnsiTheme="minorHAnsi"/>
                <w:sz w:val="22"/>
                <w:szCs w:val="22"/>
              </w:rPr>
              <w:t xml:space="preserve"> </w:t>
            </w:r>
            <w:r w:rsidR="003375AE" w:rsidRPr="00BE31DC">
              <w:rPr>
                <w:rFonts w:asciiTheme="minorHAnsi" w:hAnsiTheme="minorHAnsi"/>
                <w:sz w:val="22"/>
                <w:szCs w:val="22"/>
              </w:rPr>
              <w:t>tweede de regionale ongelijkheid.</w:t>
            </w:r>
          </w:p>
          <w:p w14:paraId="459D6D11" w14:textId="77777777" w:rsidR="00CC50DE" w:rsidRPr="00BE31DC" w:rsidRDefault="00B0528E" w:rsidP="003375AE">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3375AE" w:rsidRPr="00BE31DC">
              <w:rPr>
                <w:rFonts w:asciiTheme="minorHAnsi" w:hAnsiTheme="minorHAnsi"/>
                <w:sz w:val="22"/>
                <w:szCs w:val="22"/>
              </w:rPr>
              <w:t>Regionale ongelijkheid zorgt voor migratie van platteland</w:t>
            </w:r>
            <w:r w:rsidRPr="00BE31DC">
              <w:rPr>
                <w:rFonts w:asciiTheme="minorHAnsi" w:hAnsiTheme="minorHAnsi"/>
                <w:sz w:val="22"/>
                <w:szCs w:val="22"/>
              </w:rPr>
              <w:t xml:space="preserve"> </w:t>
            </w:r>
            <w:r w:rsidR="003375AE" w:rsidRPr="00BE31DC">
              <w:rPr>
                <w:rFonts w:asciiTheme="minorHAnsi" w:hAnsiTheme="minorHAnsi"/>
                <w:sz w:val="22"/>
                <w:szCs w:val="22"/>
              </w:rPr>
              <w:t>naar steden</w:t>
            </w:r>
            <w:r w:rsidR="0075658D" w:rsidRPr="00BE31DC">
              <w:rPr>
                <w:rFonts w:asciiTheme="minorHAnsi" w:hAnsiTheme="minorHAnsi"/>
                <w:sz w:val="22"/>
                <w:szCs w:val="22"/>
              </w:rPr>
              <w:t>, waar</w:t>
            </w:r>
            <w:r w:rsidR="00164C95" w:rsidRPr="00BE31DC">
              <w:rPr>
                <w:rFonts w:asciiTheme="minorHAnsi" w:hAnsiTheme="minorHAnsi"/>
                <w:sz w:val="22"/>
                <w:szCs w:val="22"/>
              </w:rPr>
              <w:t xml:space="preserve"> </w:t>
            </w:r>
            <w:r w:rsidR="0075658D" w:rsidRPr="00BE31DC">
              <w:rPr>
                <w:rFonts w:asciiTheme="minorHAnsi" w:hAnsiTheme="minorHAnsi"/>
                <w:sz w:val="22"/>
                <w:szCs w:val="22"/>
              </w:rPr>
              <w:t xml:space="preserve">allerlei problemen ontstaan die wijzen op </w:t>
            </w:r>
            <w:proofErr w:type="spellStart"/>
            <w:r w:rsidR="003375AE" w:rsidRPr="00BE31DC">
              <w:rPr>
                <w:rFonts w:asciiTheme="minorHAnsi" w:hAnsiTheme="minorHAnsi"/>
                <w:sz w:val="22"/>
                <w:szCs w:val="22"/>
              </w:rPr>
              <w:t>overurbanisatie</w:t>
            </w:r>
            <w:proofErr w:type="spellEnd"/>
            <w:r w:rsidR="003375AE" w:rsidRPr="00BE31DC">
              <w:rPr>
                <w:rFonts w:asciiTheme="minorHAnsi" w:hAnsiTheme="minorHAnsi"/>
                <w:sz w:val="22"/>
                <w:szCs w:val="22"/>
              </w:rPr>
              <w:t>.</w:t>
            </w:r>
          </w:p>
          <w:p w14:paraId="436E0742" w14:textId="77777777" w:rsidR="0075658D" w:rsidRPr="00BE31DC" w:rsidRDefault="00664063" w:rsidP="003375AE">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3375AE" w:rsidRPr="00BE31DC">
              <w:rPr>
                <w:rFonts w:asciiTheme="minorHAnsi" w:hAnsiTheme="minorHAnsi"/>
                <w:sz w:val="22"/>
                <w:szCs w:val="22"/>
              </w:rPr>
              <w:t>De luchtvervuiling is een groot probleem in megasteden</w:t>
            </w:r>
            <w:r w:rsidR="0075658D" w:rsidRPr="00BE31DC">
              <w:rPr>
                <w:rFonts w:asciiTheme="minorHAnsi" w:hAnsiTheme="minorHAnsi"/>
                <w:sz w:val="22"/>
                <w:szCs w:val="22"/>
              </w:rPr>
              <w:t>.</w:t>
            </w:r>
          </w:p>
          <w:p w14:paraId="29DC0C0F" w14:textId="77777777" w:rsidR="003375AE" w:rsidRDefault="00664063" w:rsidP="00164C95">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0075658D" w:rsidRPr="00BE31DC">
              <w:rPr>
                <w:rFonts w:asciiTheme="minorHAnsi" w:hAnsiTheme="minorHAnsi"/>
                <w:color w:val="auto"/>
                <w:sz w:val="22"/>
                <w:szCs w:val="22"/>
              </w:rPr>
              <w:t>U</w:t>
            </w:r>
            <w:r w:rsidR="003375AE" w:rsidRPr="00BE31DC">
              <w:rPr>
                <w:rFonts w:asciiTheme="minorHAnsi" w:hAnsiTheme="minorHAnsi"/>
                <w:sz w:val="22"/>
                <w:szCs w:val="22"/>
              </w:rPr>
              <w:t>itputting van grondstoffen en bodem, de ontbossing van het oerwoud en het</w:t>
            </w:r>
            <w:r w:rsidR="00164C95" w:rsidRPr="00BE31DC">
              <w:rPr>
                <w:rFonts w:asciiTheme="minorHAnsi" w:hAnsiTheme="minorHAnsi"/>
                <w:sz w:val="22"/>
                <w:szCs w:val="22"/>
              </w:rPr>
              <w:t xml:space="preserve"> </w:t>
            </w:r>
            <w:r w:rsidR="003375AE" w:rsidRPr="00BE31DC">
              <w:rPr>
                <w:rFonts w:asciiTheme="minorHAnsi" w:hAnsiTheme="minorHAnsi"/>
                <w:sz w:val="22"/>
                <w:szCs w:val="22"/>
              </w:rPr>
              <w:t xml:space="preserve">gebruik van giftige pesticiden </w:t>
            </w:r>
            <w:r w:rsidR="0075658D" w:rsidRPr="00BE31DC">
              <w:rPr>
                <w:rFonts w:asciiTheme="minorHAnsi" w:hAnsiTheme="minorHAnsi"/>
                <w:sz w:val="22"/>
                <w:szCs w:val="22"/>
              </w:rPr>
              <w:t>zijn buiten de steden een probleem.</w:t>
            </w:r>
          </w:p>
          <w:p w14:paraId="6F193FE6" w14:textId="39A92ACF" w:rsidR="00187290" w:rsidRPr="00BE31DC" w:rsidRDefault="00187290" w:rsidP="00164C95">
            <w:pPr>
              <w:pStyle w:val="0108SJBodytekst"/>
              <w:snapToGrid w:val="0"/>
              <w:spacing w:line="240" w:lineRule="auto"/>
              <w:rPr>
                <w:rFonts w:asciiTheme="minorHAnsi" w:hAnsiTheme="minorHAnsi"/>
                <w:sz w:val="22"/>
                <w:szCs w:val="22"/>
              </w:rPr>
            </w:pPr>
          </w:p>
        </w:tc>
      </w:tr>
    </w:tbl>
    <w:p w14:paraId="390FF819" w14:textId="77777777" w:rsidR="00187290" w:rsidRPr="00BE31DC" w:rsidRDefault="00187290" w:rsidP="00187290">
      <w:pPr>
        <w:pStyle w:val="Geenafstand"/>
        <w:rPr>
          <w:rFonts w:asciiTheme="minorHAnsi" w:hAnsiTheme="minorHAnsi" w:cs="Calibri"/>
          <w:b/>
          <w:sz w:val="48"/>
          <w:szCs w:val="48"/>
        </w:rPr>
      </w:pPr>
      <w:r w:rsidRPr="00BE31DC">
        <w:rPr>
          <w:rFonts w:asciiTheme="minorHAnsi" w:hAnsiTheme="minorHAnsi" w:cs="Calibri"/>
          <w:b/>
          <w:sz w:val="48"/>
          <w:szCs w:val="48"/>
        </w:rPr>
        <w:lastRenderedPageBreak/>
        <w:t>Samenvatting Globalisering</w:t>
      </w:r>
    </w:p>
    <w:p w14:paraId="34AD9E7D" w14:textId="77777777" w:rsidR="00187290" w:rsidRPr="00BE31DC" w:rsidRDefault="00187290" w:rsidP="00187290">
      <w:pPr>
        <w:pStyle w:val="0108SJBodytekst"/>
        <w:rPr>
          <w:rFonts w:asciiTheme="minorHAnsi" w:hAnsiTheme="minorHAnsi" w:cs="Calibri"/>
          <w:color w:val="auto"/>
          <w:sz w:val="22"/>
          <w:szCs w:val="22"/>
        </w:rPr>
      </w:pPr>
    </w:p>
    <w:tbl>
      <w:tblPr>
        <w:tblW w:w="0" w:type="auto"/>
        <w:tblLook w:val="04A0" w:firstRow="1" w:lastRow="0" w:firstColumn="1" w:lastColumn="0" w:noHBand="0" w:noVBand="1"/>
      </w:tblPr>
      <w:tblGrid>
        <w:gridCol w:w="2561"/>
        <w:gridCol w:w="6727"/>
      </w:tblGrid>
      <w:tr w:rsidR="00187290" w:rsidRPr="00BE31DC" w14:paraId="46F8FE54" w14:textId="77777777" w:rsidTr="004553A2">
        <w:trPr>
          <w:trHeight w:val="244"/>
        </w:trPr>
        <w:tc>
          <w:tcPr>
            <w:tcW w:w="2561" w:type="dxa"/>
          </w:tcPr>
          <w:p w14:paraId="03A5FF39" w14:textId="77777777" w:rsidR="00187290" w:rsidRPr="00BE31DC" w:rsidRDefault="00187290" w:rsidP="004553A2">
            <w:pPr>
              <w:pStyle w:val="Geenafstand"/>
              <w:rPr>
                <w:rFonts w:asciiTheme="minorHAnsi" w:hAnsiTheme="minorHAnsi" w:cs="Times New Roman"/>
                <w:i/>
              </w:rPr>
            </w:pPr>
          </w:p>
        </w:tc>
        <w:tc>
          <w:tcPr>
            <w:tcW w:w="6727" w:type="dxa"/>
          </w:tcPr>
          <w:p w14:paraId="123CF112" w14:textId="77777777" w:rsidR="00187290" w:rsidRPr="00BE31DC" w:rsidRDefault="00187290" w:rsidP="004553A2">
            <w:pPr>
              <w:pStyle w:val="Geenafstand"/>
              <w:rPr>
                <w:rFonts w:asciiTheme="minorHAnsi" w:hAnsiTheme="minorHAnsi" w:cs="Times New Roman"/>
                <w:b/>
                <w:sz w:val="36"/>
                <w:szCs w:val="36"/>
                <w:lang w:eastAsia="nl-NL"/>
              </w:rPr>
            </w:pPr>
            <w:r w:rsidRPr="00BE31DC">
              <w:rPr>
                <w:rFonts w:asciiTheme="minorHAnsi" w:hAnsiTheme="minorHAnsi" w:cs="Times New Roman"/>
                <w:b/>
                <w:sz w:val="36"/>
                <w:szCs w:val="36"/>
              </w:rPr>
              <w:t>2 De wereld: een systeem van landen en relaties</w:t>
            </w:r>
          </w:p>
        </w:tc>
      </w:tr>
      <w:tr w:rsidR="00187290" w:rsidRPr="00BE31DC" w14:paraId="2534694C" w14:textId="77777777" w:rsidTr="004553A2">
        <w:trPr>
          <w:trHeight w:val="244"/>
        </w:trPr>
        <w:tc>
          <w:tcPr>
            <w:tcW w:w="2561" w:type="dxa"/>
          </w:tcPr>
          <w:p w14:paraId="5941BE98" w14:textId="77777777" w:rsidR="00187290" w:rsidRPr="00BE31DC" w:rsidRDefault="00187290" w:rsidP="004553A2">
            <w:pPr>
              <w:pStyle w:val="Geenafstand"/>
              <w:rPr>
                <w:rFonts w:asciiTheme="minorHAnsi" w:hAnsiTheme="minorHAnsi" w:cs="Times New Roman"/>
                <w:i/>
              </w:rPr>
            </w:pPr>
          </w:p>
        </w:tc>
        <w:tc>
          <w:tcPr>
            <w:tcW w:w="6727" w:type="dxa"/>
          </w:tcPr>
          <w:p w14:paraId="4A39C481" w14:textId="77777777" w:rsidR="00187290" w:rsidRPr="00BE31DC" w:rsidRDefault="00187290" w:rsidP="004553A2">
            <w:pPr>
              <w:rPr>
                <w:rFonts w:asciiTheme="minorHAnsi" w:hAnsiTheme="minorHAnsi"/>
                <w:sz w:val="22"/>
                <w:szCs w:val="22"/>
              </w:rPr>
            </w:pPr>
          </w:p>
        </w:tc>
      </w:tr>
      <w:tr w:rsidR="00187290" w:rsidRPr="00BE31DC" w14:paraId="6B99581F" w14:textId="77777777" w:rsidTr="004553A2">
        <w:trPr>
          <w:trHeight w:val="244"/>
        </w:trPr>
        <w:tc>
          <w:tcPr>
            <w:tcW w:w="2561" w:type="dxa"/>
          </w:tcPr>
          <w:p w14:paraId="66B859AE" w14:textId="77777777" w:rsidR="00187290" w:rsidRPr="00BE31DC" w:rsidRDefault="00187290" w:rsidP="004553A2">
            <w:pPr>
              <w:pStyle w:val="Geenafstand"/>
              <w:rPr>
                <w:rFonts w:asciiTheme="minorHAnsi" w:hAnsiTheme="minorHAnsi" w:cs="Times New Roman"/>
                <w:i/>
              </w:rPr>
            </w:pPr>
          </w:p>
        </w:tc>
        <w:tc>
          <w:tcPr>
            <w:tcW w:w="6727" w:type="dxa"/>
          </w:tcPr>
          <w:p w14:paraId="49555694" w14:textId="77777777" w:rsidR="00187290" w:rsidRPr="00BE31DC" w:rsidRDefault="00187290" w:rsidP="004553A2">
            <w:pPr>
              <w:rPr>
                <w:rFonts w:asciiTheme="minorHAnsi" w:hAnsiTheme="minorHAnsi"/>
                <w:b/>
                <w:sz w:val="22"/>
                <w:szCs w:val="22"/>
              </w:rPr>
            </w:pPr>
            <w:r w:rsidRPr="00BE31DC">
              <w:rPr>
                <w:rFonts w:asciiTheme="minorHAnsi" w:hAnsiTheme="minorHAnsi"/>
                <w:b/>
                <w:sz w:val="22"/>
                <w:szCs w:val="22"/>
              </w:rPr>
              <w:t>2.1 De eerste contouren van het wereldsysteem</w:t>
            </w:r>
          </w:p>
          <w:p w14:paraId="69E75AF5" w14:textId="77777777" w:rsidR="00187290" w:rsidRPr="00BE31DC" w:rsidRDefault="00187290" w:rsidP="004553A2">
            <w:pPr>
              <w:rPr>
                <w:rFonts w:asciiTheme="minorHAnsi" w:hAnsiTheme="minorHAnsi"/>
                <w:sz w:val="22"/>
                <w:szCs w:val="22"/>
              </w:rPr>
            </w:pPr>
          </w:p>
        </w:tc>
      </w:tr>
      <w:tr w:rsidR="00187290" w:rsidRPr="00BE31DC" w14:paraId="0D1B0339" w14:textId="77777777" w:rsidTr="004553A2">
        <w:trPr>
          <w:trHeight w:val="244"/>
        </w:trPr>
        <w:tc>
          <w:tcPr>
            <w:tcW w:w="2561" w:type="dxa"/>
          </w:tcPr>
          <w:p w14:paraId="74D68569" w14:textId="77777777" w:rsidR="00187290" w:rsidRPr="00BE31DC" w:rsidRDefault="00187290" w:rsidP="004553A2">
            <w:pPr>
              <w:pStyle w:val="Geenafstand"/>
              <w:rPr>
                <w:rFonts w:asciiTheme="minorHAnsi" w:hAnsiTheme="minorHAnsi" w:cs="Times New Roman"/>
                <w:i/>
              </w:rPr>
            </w:pPr>
          </w:p>
        </w:tc>
        <w:tc>
          <w:tcPr>
            <w:tcW w:w="6727" w:type="dxa"/>
          </w:tcPr>
          <w:p w14:paraId="64C8F990" w14:textId="77777777" w:rsidR="00187290" w:rsidRPr="00BE31DC" w:rsidRDefault="00187290" w:rsidP="004553A2">
            <w:pPr>
              <w:pStyle w:val="Geenafstand"/>
              <w:rPr>
                <w:rFonts w:asciiTheme="minorHAnsi" w:hAnsiTheme="minorHAnsi" w:cs="Times New Roman"/>
              </w:rPr>
            </w:pPr>
          </w:p>
        </w:tc>
      </w:tr>
      <w:tr w:rsidR="00187290" w:rsidRPr="00BE31DC" w14:paraId="4D854232" w14:textId="77777777" w:rsidTr="004553A2">
        <w:trPr>
          <w:trHeight w:val="244"/>
        </w:trPr>
        <w:tc>
          <w:tcPr>
            <w:tcW w:w="2561" w:type="dxa"/>
          </w:tcPr>
          <w:p w14:paraId="6057697D" w14:textId="77777777" w:rsidR="00187290" w:rsidRPr="00BE31DC" w:rsidRDefault="00187290" w:rsidP="004553A2">
            <w:pPr>
              <w:rPr>
                <w:rFonts w:asciiTheme="minorHAnsi" w:hAnsiTheme="minorHAnsi"/>
                <w:i/>
                <w:sz w:val="22"/>
                <w:szCs w:val="22"/>
              </w:rPr>
            </w:pPr>
          </w:p>
          <w:p w14:paraId="1476BAB4" w14:textId="77777777" w:rsidR="00187290" w:rsidRPr="00BE31DC" w:rsidRDefault="00187290" w:rsidP="004553A2">
            <w:pPr>
              <w:rPr>
                <w:rFonts w:asciiTheme="minorHAnsi" w:hAnsiTheme="minorHAnsi"/>
                <w:i/>
                <w:sz w:val="22"/>
                <w:szCs w:val="22"/>
              </w:rPr>
            </w:pPr>
          </w:p>
          <w:p w14:paraId="29E53A26" w14:textId="77777777" w:rsidR="00187290" w:rsidRPr="00BE31DC" w:rsidRDefault="00187290" w:rsidP="004553A2">
            <w:pPr>
              <w:rPr>
                <w:rFonts w:asciiTheme="minorHAnsi" w:hAnsiTheme="minorHAnsi"/>
                <w:i/>
                <w:sz w:val="22"/>
                <w:szCs w:val="22"/>
              </w:rPr>
            </w:pPr>
          </w:p>
          <w:p w14:paraId="59F48477"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wereldsysteem</w:t>
            </w:r>
          </w:p>
        </w:tc>
        <w:tc>
          <w:tcPr>
            <w:tcW w:w="6727" w:type="dxa"/>
          </w:tcPr>
          <w:p w14:paraId="148AC012" w14:textId="77777777" w:rsidR="00187290" w:rsidRPr="00BE31DC" w:rsidRDefault="00187290" w:rsidP="004553A2">
            <w:pPr>
              <w:rPr>
                <w:rFonts w:asciiTheme="minorHAnsi" w:hAnsiTheme="minorHAnsi"/>
                <w:b/>
                <w:sz w:val="22"/>
                <w:szCs w:val="22"/>
              </w:rPr>
            </w:pPr>
            <w:r w:rsidRPr="00BE31DC">
              <w:rPr>
                <w:rFonts w:asciiTheme="minorHAnsi" w:hAnsiTheme="minorHAnsi"/>
                <w:b/>
                <w:sz w:val="22"/>
                <w:szCs w:val="22"/>
              </w:rPr>
              <w:t>De wereld als systeem</w:t>
            </w:r>
          </w:p>
          <w:p w14:paraId="29F7292A" w14:textId="77777777" w:rsidR="00187290" w:rsidRPr="00BE31DC" w:rsidRDefault="00187290" w:rsidP="004553A2">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Een systeembenadering kan inzicht geven in de samenhang van verschijnselen en gebieden.</w:t>
            </w:r>
          </w:p>
          <w:p w14:paraId="09F2F3B2" w14:textId="77777777" w:rsidR="00187290" w:rsidRPr="00BE31DC" w:rsidRDefault="00187290" w:rsidP="004553A2">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In het wereldsysteem zijn landen elementen die, samen met de economische, politieke en culturele relaties, het wereldsysteem vormen.</w:t>
            </w:r>
          </w:p>
          <w:p w14:paraId="487BB96C" w14:textId="77777777" w:rsidR="00187290" w:rsidRPr="00BE31DC" w:rsidRDefault="00187290" w:rsidP="004553A2">
            <w:pPr>
              <w:rPr>
                <w:rFonts w:asciiTheme="minorHAnsi" w:hAnsiTheme="minorHAnsi"/>
                <w:sz w:val="22"/>
                <w:szCs w:val="22"/>
              </w:rPr>
            </w:pPr>
          </w:p>
        </w:tc>
      </w:tr>
      <w:tr w:rsidR="00187290" w:rsidRPr="00BE31DC" w14:paraId="786B05FF" w14:textId="77777777" w:rsidTr="004553A2">
        <w:trPr>
          <w:trHeight w:val="244"/>
        </w:trPr>
        <w:tc>
          <w:tcPr>
            <w:tcW w:w="2561" w:type="dxa"/>
          </w:tcPr>
          <w:p w14:paraId="0C494977" w14:textId="77777777" w:rsidR="00187290" w:rsidRPr="00BE31DC" w:rsidRDefault="00187290" w:rsidP="004553A2">
            <w:pPr>
              <w:rPr>
                <w:rFonts w:asciiTheme="minorHAnsi" w:hAnsiTheme="minorHAnsi"/>
                <w:i/>
                <w:sz w:val="22"/>
                <w:szCs w:val="22"/>
              </w:rPr>
            </w:pPr>
          </w:p>
          <w:p w14:paraId="729410C7" w14:textId="77777777" w:rsidR="00187290" w:rsidRPr="00BE31DC" w:rsidRDefault="00187290" w:rsidP="004553A2">
            <w:pPr>
              <w:rPr>
                <w:rFonts w:asciiTheme="minorHAnsi" w:hAnsiTheme="minorHAnsi"/>
                <w:i/>
                <w:sz w:val="22"/>
                <w:szCs w:val="22"/>
              </w:rPr>
            </w:pPr>
          </w:p>
          <w:p w14:paraId="35548520" w14:textId="77777777" w:rsidR="00187290" w:rsidRPr="00BE31DC" w:rsidRDefault="00187290" w:rsidP="004553A2">
            <w:pPr>
              <w:rPr>
                <w:rFonts w:asciiTheme="minorHAnsi" w:hAnsiTheme="minorHAnsi"/>
                <w:i/>
                <w:sz w:val="22"/>
                <w:szCs w:val="22"/>
              </w:rPr>
            </w:pPr>
          </w:p>
          <w:p w14:paraId="0683E695" w14:textId="77777777" w:rsidR="00187290" w:rsidRPr="00BE31DC" w:rsidRDefault="00187290" w:rsidP="004553A2">
            <w:pPr>
              <w:rPr>
                <w:rFonts w:asciiTheme="minorHAnsi" w:hAnsiTheme="minorHAnsi"/>
                <w:i/>
                <w:sz w:val="22"/>
                <w:szCs w:val="22"/>
              </w:rPr>
            </w:pPr>
          </w:p>
          <w:p w14:paraId="0D31A053"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centrumlanden</w:t>
            </w:r>
          </w:p>
          <w:p w14:paraId="43E03A7D" w14:textId="77777777" w:rsidR="00187290" w:rsidRPr="00BE31DC" w:rsidRDefault="00187290" w:rsidP="004553A2">
            <w:pPr>
              <w:rPr>
                <w:rFonts w:asciiTheme="minorHAnsi" w:hAnsiTheme="minorHAnsi"/>
                <w:i/>
                <w:sz w:val="22"/>
                <w:szCs w:val="22"/>
              </w:rPr>
            </w:pPr>
          </w:p>
          <w:p w14:paraId="0C3098F1" w14:textId="77777777" w:rsidR="00187290" w:rsidRPr="00BE31DC" w:rsidRDefault="00187290" w:rsidP="004553A2">
            <w:pPr>
              <w:rPr>
                <w:rFonts w:asciiTheme="minorHAnsi" w:hAnsiTheme="minorHAnsi"/>
                <w:i/>
                <w:sz w:val="22"/>
                <w:szCs w:val="22"/>
              </w:rPr>
            </w:pPr>
          </w:p>
          <w:p w14:paraId="3F680CA0" w14:textId="77777777" w:rsidR="00187290" w:rsidRPr="00BE31DC" w:rsidRDefault="00187290" w:rsidP="004553A2">
            <w:pPr>
              <w:rPr>
                <w:rFonts w:asciiTheme="minorHAnsi" w:hAnsiTheme="minorHAnsi"/>
                <w:i/>
                <w:sz w:val="22"/>
                <w:szCs w:val="22"/>
              </w:rPr>
            </w:pPr>
          </w:p>
          <w:p w14:paraId="15B91D03"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semiperiferie</w:t>
            </w:r>
          </w:p>
          <w:p w14:paraId="799AA91E" w14:textId="77777777" w:rsidR="00187290" w:rsidRPr="00BE31DC" w:rsidRDefault="00187290" w:rsidP="004553A2">
            <w:pPr>
              <w:rPr>
                <w:rFonts w:asciiTheme="minorHAnsi" w:hAnsiTheme="minorHAnsi"/>
                <w:i/>
                <w:sz w:val="22"/>
                <w:szCs w:val="22"/>
              </w:rPr>
            </w:pPr>
          </w:p>
          <w:p w14:paraId="3D56EA78" w14:textId="77777777" w:rsidR="00187290" w:rsidRPr="00BE31DC" w:rsidRDefault="00187290" w:rsidP="004553A2">
            <w:pPr>
              <w:rPr>
                <w:rFonts w:asciiTheme="minorHAnsi" w:hAnsiTheme="minorHAnsi"/>
                <w:i/>
                <w:sz w:val="22"/>
                <w:szCs w:val="22"/>
              </w:rPr>
            </w:pPr>
          </w:p>
          <w:p w14:paraId="4A6DE020"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periferie</w:t>
            </w:r>
          </w:p>
          <w:p w14:paraId="743BFFFE"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fragmentarische modernisering</w:t>
            </w:r>
          </w:p>
        </w:tc>
        <w:tc>
          <w:tcPr>
            <w:tcW w:w="6727" w:type="dxa"/>
          </w:tcPr>
          <w:p w14:paraId="3CD8A158" w14:textId="77777777" w:rsidR="00187290" w:rsidRPr="00BE31DC" w:rsidRDefault="00187290" w:rsidP="004553A2">
            <w:pPr>
              <w:pStyle w:val="Geenafstand"/>
              <w:rPr>
                <w:rFonts w:asciiTheme="minorHAnsi" w:hAnsiTheme="minorHAnsi" w:cs="Times New Roman"/>
                <w:b/>
              </w:rPr>
            </w:pPr>
            <w:r w:rsidRPr="00BE31DC">
              <w:rPr>
                <w:rFonts w:asciiTheme="minorHAnsi" w:hAnsiTheme="minorHAnsi" w:cs="Times New Roman"/>
                <w:b/>
              </w:rPr>
              <w:t>Drie groepen landen</w:t>
            </w:r>
          </w:p>
          <w:p w14:paraId="5DB2805D" w14:textId="77777777" w:rsidR="00187290" w:rsidRPr="00BE31DC" w:rsidRDefault="00187290" w:rsidP="004553A2">
            <w:pPr>
              <w:pStyle w:val="Geenafstand"/>
              <w:rPr>
                <w:rFonts w:asciiTheme="minorHAnsi" w:hAnsiTheme="minorHAnsi" w:cs="Times New Roman"/>
                <w:b/>
              </w:rPr>
            </w:pPr>
            <w:r w:rsidRPr="00BE31DC">
              <w:rPr>
                <w:rFonts w:asciiTheme="minorHAnsi" w:hAnsi="Times New Roman" w:cs="Times New Roman"/>
              </w:rPr>
              <w:t>►</w:t>
            </w:r>
            <w:r w:rsidRPr="00BE31DC">
              <w:rPr>
                <w:rFonts w:asciiTheme="minorHAnsi" w:hAnsiTheme="minorHAnsi" w:cs="Times New Roman"/>
              </w:rPr>
              <w:t xml:space="preserve"> Met twee criteria deel je de landen in drie groepjes in:</w:t>
            </w:r>
          </w:p>
          <w:p w14:paraId="23F34FFF" w14:textId="77777777" w:rsidR="00187290" w:rsidRPr="00BE31DC" w:rsidRDefault="00187290" w:rsidP="004553A2">
            <w:pPr>
              <w:pStyle w:val="Geenafstand"/>
              <w:rPr>
                <w:rFonts w:asciiTheme="minorHAnsi" w:hAnsiTheme="minorHAnsi" w:cs="Times New Roman"/>
              </w:rPr>
            </w:pPr>
            <w:r w:rsidRPr="00BE31DC">
              <w:rPr>
                <w:rFonts w:asciiTheme="minorHAnsi" w:hAnsiTheme="minorHAnsi" w:cs="Times New Roman"/>
              </w:rPr>
              <w:t>- de soort economische activiteiten en de omvang ervan.</w:t>
            </w:r>
          </w:p>
          <w:p w14:paraId="4850A5CE" w14:textId="77777777" w:rsidR="00187290" w:rsidRPr="00BE31DC" w:rsidRDefault="00187290" w:rsidP="004553A2">
            <w:pPr>
              <w:pStyle w:val="Geenafstand"/>
              <w:rPr>
                <w:rFonts w:asciiTheme="minorHAnsi" w:hAnsiTheme="minorHAnsi" w:cs="Times New Roman"/>
              </w:rPr>
            </w:pPr>
            <w:r w:rsidRPr="00BE31DC">
              <w:rPr>
                <w:rFonts w:asciiTheme="minorHAnsi" w:hAnsiTheme="minorHAnsi" w:cs="Times New Roman"/>
              </w:rPr>
              <w:t>- de soort (economische en politieke) relaties.</w:t>
            </w:r>
          </w:p>
          <w:p w14:paraId="58F5A434" w14:textId="77777777" w:rsidR="00187290" w:rsidRPr="00BE31DC" w:rsidRDefault="00187290" w:rsidP="004553A2">
            <w:pPr>
              <w:pStyle w:val="Geenafstand"/>
              <w:rPr>
                <w:rFonts w:asciiTheme="minorHAnsi" w:hAnsiTheme="minorHAnsi" w:cs="Times New Roman"/>
              </w:rPr>
            </w:pPr>
            <w:r w:rsidRPr="00BE31DC">
              <w:rPr>
                <w:rFonts w:ascii="Times New Roman" w:hAnsi="Times New Roman" w:cs="Times New Roman"/>
              </w:rPr>
              <w:t>●</w:t>
            </w:r>
            <w:r w:rsidRPr="00BE31DC">
              <w:rPr>
                <w:rFonts w:asciiTheme="minorHAnsi" w:hAnsiTheme="minorHAnsi" w:cs="Times New Roman"/>
              </w:rPr>
              <w:t xml:space="preserve"> Centrumlanden: hoogontwikkeld, grote rol wetenschappelijke kennis, geavanceerde technologie, grote arbeidsproductiviteit, gediversifieerde economie, veel hoofdkantoren van internationale ondernemingen, intensieve handels- en kapitaalstromen, veel politieke macht.</w:t>
            </w:r>
          </w:p>
          <w:p w14:paraId="62A94CF5" w14:textId="77777777" w:rsidR="00187290" w:rsidRPr="00BE31DC" w:rsidRDefault="00187290" w:rsidP="004553A2">
            <w:pPr>
              <w:pStyle w:val="Geenafstand"/>
              <w:rPr>
                <w:rFonts w:asciiTheme="minorHAnsi" w:hAnsiTheme="minorHAnsi" w:cs="Times New Roman"/>
              </w:rPr>
            </w:pPr>
            <w:r w:rsidRPr="00BE31DC">
              <w:rPr>
                <w:rFonts w:ascii="Times New Roman" w:hAnsi="Times New Roman" w:cs="Times New Roman"/>
              </w:rPr>
              <w:t>●</w:t>
            </w:r>
            <w:r w:rsidRPr="00BE31DC">
              <w:rPr>
                <w:rFonts w:asciiTheme="minorHAnsi" w:hAnsiTheme="minorHAnsi" w:cs="Times New Roman"/>
              </w:rPr>
              <w:t xml:space="preserve"> Semiperiferie: lager bbp/hoofd dan centrumlanden, meer arbeidsintensieve exportindustrie, hoge industrialisatiegraad, sterk georiënteerd op centrum.</w:t>
            </w:r>
          </w:p>
          <w:p w14:paraId="13FA4CB1" w14:textId="77777777" w:rsidR="00187290" w:rsidRPr="00BE31DC" w:rsidRDefault="00187290" w:rsidP="004553A2">
            <w:pPr>
              <w:pStyle w:val="0108SJBodytekst"/>
              <w:tabs>
                <w:tab w:val="left" w:pos="0"/>
              </w:tabs>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Pr="00BE31DC">
              <w:rPr>
                <w:rFonts w:asciiTheme="minorHAnsi" w:hAnsiTheme="minorHAnsi"/>
                <w:color w:val="auto"/>
                <w:sz w:val="22"/>
                <w:szCs w:val="22"/>
              </w:rPr>
              <w:t>P</w:t>
            </w:r>
            <w:r w:rsidRPr="00BE31DC">
              <w:rPr>
                <w:rFonts w:asciiTheme="minorHAnsi" w:hAnsiTheme="minorHAnsi"/>
                <w:sz w:val="22"/>
                <w:szCs w:val="22"/>
              </w:rPr>
              <w:t>eriferie: sterk afhankelijk van het centrum en de semiperiferie door leveren land- en/of mijnbouwproducten en laagwaardige industriële goederen, fragmentarische modernisering.</w:t>
            </w:r>
          </w:p>
          <w:p w14:paraId="045CD52E" w14:textId="77777777" w:rsidR="00187290" w:rsidRPr="00BE31DC" w:rsidRDefault="00187290" w:rsidP="004553A2">
            <w:pPr>
              <w:pStyle w:val="Geenafstand"/>
              <w:rPr>
                <w:rFonts w:asciiTheme="minorHAnsi" w:hAnsiTheme="minorHAnsi" w:cs="Times New Roman"/>
              </w:rPr>
            </w:pPr>
          </w:p>
        </w:tc>
      </w:tr>
      <w:tr w:rsidR="00187290" w:rsidRPr="00BE31DC" w14:paraId="1DEECBCE" w14:textId="77777777" w:rsidTr="004553A2">
        <w:trPr>
          <w:trHeight w:val="244"/>
        </w:trPr>
        <w:tc>
          <w:tcPr>
            <w:tcW w:w="2561" w:type="dxa"/>
          </w:tcPr>
          <w:p w14:paraId="3CD201FF" w14:textId="77777777" w:rsidR="00187290" w:rsidRPr="00BE31DC" w:rsidRDefault="00187290" w:rsidP="004553A2">
            <w:pPr>
              <w:pStyle w:val="0108SJBodytekst"/>
              <w:spacing w:line="240" w:lineRule="auto"/>
              <w:rPr>
                <w:rFonts w:asciiTheme="minorHAnsi" w:hAnsiTheme="minorHAnsi"/>
                <w:i/>
                <w:color w:val="auto"/>
                <w:sz w:val="22"/>
                <w:szCs w:val="22"/>
              </w:rPr>
            </w:pPr>
          </w:p>
          <w:p w14:paraId="5FA35EF0" w14:textId="77777777" w:rsidR="00187290" w:rsidRPr="00BE31DC" w:rsidRDefault="00187290" w:rsidP="004553A2">
            <w:pPr>
              <w:pStyle w:val="0108SJBodytekst"/>
              <w:spacing w:line="240" w:lineRule="auto"/>
              <w:rPr>
                <w:rFonts w:asciiTheme="minorHAnsi" w:hAnsiTheme="minorHAnsi"/>
                <w:i/>
                <w:color w:val="auto"/>
                <w:sz w:val="22"/>
                <w:szCs w:val="22"/>
              </w:rPr>
            </w:pPr>
          </w:p>
          <w:p w14:paraId="197E0C16" w14:textId="77777777" w:rsidR="00187290" w:rsidRPr="00BE31DC" w:rsidRDefault="00187290" w:rsidP="004553A2">
            <w:pPr>
              <w:pStyle w:val="0108SJBodytekst"/>
              <w:spacing w:line="240" w:lineRule="auto"/>
              <w:rPr>
                <w:rFonts w:asciiTheme="minorHAnsi" w:hAnsiTheme="minorHAnsi"/>
                <w:i/>
                <w:color w:val="auto"/>
                <w:sz w:val="22"/>
                <w:szCs w:val="22"/>
              </w:rPr>
            </w:pPr>
          </w:p>
          <w:p w14:paraId="13A254E1" w14:textId="77777777" w:rsidR="00187290" w:rsidRPr="00BE31DC" w:rsidRDefault="00187290" w:rsidP="004553A2">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staat</w:t>
            </w:r>
          </w:p>
          <w:p w14:paraId="559EE7A5" w14:textId="77777777" w:rsidR="00187290" w:rsidRPr="00BE31DC" w:rsidRDefault="00187290" w:rsidP="004553A2">
            <w:pPr>
              <w:pStyle w:val="0108SJBodytekst"/>
              <w:spacing w:line="240" w:lineRule="auto"/>
              <w:rPr>
                <w:rFonts w:asciiTheme="minorHAnsi" w:hAnsiTheme="minorHAnsi"/>
                <w:i/>
                <w:color w:val="auto"/>
                <w:sz w:val="22"/>
                <w:szCs w:val="22"/>
              </w:rPr>
            </w:pPr>
            <w:r w:rsidRPr="00BE31DC">
              <w:rPr>
                <w:rFonts w:asciiTheme="minorHAnsi" w:hAnsiTheme="minorHAnsi"/>
                <w:i/>
                <w:color w:val="auto"/>
                <w:sz w:val="22"/>
                <w:szCs w:val="22"/>
              </w:rPr>
              <w:t>kolonialisme</w:t>
            </w:r>
          </w:p>
        </w:tc>
        <w:tc>
          <w:tcPr>
            <w:tcW w:w="6727" w:type="dxa"/>
          </w:tcPr>
          <w:p w14:paraId="4C298FB7" w14:textId="77777777" w:rsidR="00187290" w:rsidRPr="00BE31DC" w:rsidRDefault="00187290" w:rsidP="004553A2">
            <w:pPr>
              <w:pStyle w:val="0108SJBodytekst"/>
              <w:tabs>
                <w:tab w:val="left" w:pos="283"/>
              </w:tabs>
              <w:snapToGrid w:val="0"/>
              <w:rPr>
                <w:rFonts w:asciiTheme="minorHAnsi" w:hAnsiTheme="minorHAnsi"/>
                <w:b/>
                <w:color w:val="auto"/>
                <w:sz w:val="22"/>
                <w:szCs w:val="22"/>
              </w:rPr>
            </w:pPr>
            <w:r w:rsidRPr="00BE31DC">
              <w:rPr>
                <w:rFonts w:asciiTheme="minorHAnsi" w:hAnsiTheme="minorHAnsi"/>
                <w:b/>
                <w:color w:val="auto"/>
                <w:sz w:val="22"/>
                <w:szCs w:val="22"/>
              </w:rPr>
              <w:t>Start van de globalisering</w:t>
            </w:r>
          </w:p>
          <w:p w14:paraId="717B3319" w14:textId="77777777" w:rsidR="00187290" w:rsidRPr="00BE31DC" w:rsidRDefault="00187290" w:rsidP="004553A2">
            <w:pPr>
              <w:pStyle w:val="0108SJBodytekst"/>
              <w:tabs>
                <w:tab w:val="left" w:pos="283"/>
              </w:tabs>
              <w:snapToGrid w:val="0"/>
              <w:spacing w:line="240" w:lineRule="auto"/>
              <w:rPr>
                <w:rFonts w:asciiTheme="minorHAnsi" w:hAnsiTheme="minorHAnsi"/>
                <w:color w:val="auto"/>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 xml:space="preserve">Na de </w:t>
            </w:r>
            <w:r w:rsidRPr="00BE31DC">
              <w:rPr>
                <w:rFonts w:asciiTheme="minorHAnsi" w:hAnsiTheme="minorHAnsi"/>
                <w:color w:val="auto"/>
                <w:sz w:val="22"/>
                <w:szCs w:val="22"/>
              </w:rPr>
              <w:t>Europese middeleeuwen kalfde de geopolitieke macht van de islamitische wereld af.</w:t>
            </w:r>
          </w:p>
          <w:p w14:paraId="1E643B33" w14:textId="77777777" w:rsidR="00187290" w:rsidRPr="00BE31DC" w:rsidRDefault="00187290" w:rsidP="004553A2">
            <w:pPr>
              <w:pStyle w:val="0108SJBodytekst"/>
              <w:tabs>
                <w:tab w:val="left" w:pos="283"/>
              </w:tabs>
              <w:snapToGrid w:val="0"/>
              <w:spacing w:line="240" w:lineRule="auto"/>
              <w:rPr>
                <w:rFonts w:asciiTheme="minorHAnsi" w:hAnsiTheme="minorHAnsi"/>
                <w:color w:val="auto"/>
                <w:sz w:val="22"/>
                <w:szCs w:val="22"/>
              </w:rPr>
            </w:pPr>
            <w:r w:rsidRPr="00BE31DC">
              <w:rPr>
                <w:sz w:val="22"/>
                <w:szCs w:val="22"/>
              </w:rPr>
              <w:t>●</w:t>
            </w:r>
            <w:r w:rsidRPr="00BE31DC">
              <w:rPr>
                <w:rFonts w:asciiTheme="minorHAnsi" w:hAnsiTheme="minorHAnsi"/>
                <w:sz w:val="22"/>
                <w:szCs w:val="22"/>
              </w:rPr>
              <w:t xml:space="preserve"> Europese staten als </w:t>
            </w:r>
            <w:r w:rsidRPr="00BE31DC">
              <w:rPr>
                <w:rFonts w:asciiTheme="minorHAnsi" w:hAnsiTheme="minorHAnsi"/>
                <w:color w:val="auto"/>
                <w:sz w:val="22"/>
                <w:szCs w:val="22"/>
              </w:rPr>
              <w:t>Portugal, Spanje, Engeland en Nederland stichtten koloniën.</w:t>
            </w:r>
          </w:p>
          <w:p w14:paraId="063FC369" w14:textId="77777777" w:rsidR="00187290" w:rsidRDefault="00187290" w:rsidP="004553A2">
            <w:pPr>
              <w:pStyle w:val="0108SJBodytekst"/>
              <w:tabs>
                <w:tab w:val="left" w:pos="283"/>
              </w:tabs>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Pr="00BE31DC">
              <w:rPr>
                <w:rFonts w:asciiTheme="minorHAnsi" w:hAnsiTheme="minorHAnsi"/>
                <w:color w:val="auto"/>
                <w:sz w:val="22"/>
                <w:szCs w:val="22"/>
              </w:rPr>
              <w:t>West-Europa</w:t>
            </w:r>
            <w:r w:rsidRPr="00BE31DC">
              <w:rPr>
                <w:rFonts w:asciiTheme="minorHAnsi" w:hAnsiTheme="minorHAnsi"/>
                <w:sz w:val="22"/>
                <w:szCs w:val="22"/>
              </w:rPr>
              <w:t xml:space="preserve"> was de kernregio in de fase van het handelskapitalisme.</w:t>
            </w:r>
          </w:p>
          <w:p w14:paraId="5738493E" w14:textId="77777777" w:rsidR="00187290" w:rsidRDefault="00187290" w:rsidP="004553A2">
            <w:pPr>
              <w:pStyle w:val="0108SJBodytekst"/>
              <w:tabs>
                <w:tab w:val="left" w:pos="283"/>
              </w:tabs>
              <w:snapToGrid w:val="0"/>
              <w:spacing w:line="240" w:lineRule="auto"/>
              <w:rPr>
                <w:rFonts w:asciiTheme="minorHAnsi" w:hAnsiTheme="minorHAnsi"/>
                <w:sz w:val="22"/>
                <w:szCs w:val="22"/>
              </w:rPr>
            </w:pPr>
          </w:p>
          <w:p w14:paraId="255EAEE9" w14:textId="77777777" w:rsidR="00187290" w:rsidRPr="00BE31DC" w:rsidRDefault="00187290" w:rsidP="004553A2">
            <w:pPr>
              <w:pStyle w:val="0108SJBodytekst"/>
              <w:tabs>
                <w:tab w:val="left" w:pos="283"/>
              </w:tabs>
              <w:snapToGrid w:val="0"/>
              <w:spacing w:line="240" w:lineRule="auto"/>
              <w:rPr>
                <w:rFonts w:asciiTheme="minorHAnsi" w:hAnsiTheme="minorHAnsi"/>
                <w:sz w:val="22"/>
                <w:szCs w:val="22"/>
              </w:rPr>
            </w:pPr>
          </w:p>
          <w:p w14:paraId="3C68DCE3" w14:textId="77777777" w:rsidR="00187290" w:rsidRPr="00BE31DC" w:rsidRDefault="00187290" w:rsidP="004553A2">
            <w:pPr>
              <w:pStyle w:val="0108SJBodytekst"/>
              <w:tabs>
                <w:tab w:val="left" w:pos="283"/>
              </w:tabs>
              <w:snapToGrid w:val="0"/>
              <w:spacing w:line="240" w:lineRule="auto"/>
              <w:rPr>
                <w:rFonts w:asciiTheme="minorHAnsi" w:hAnsiTheme="minorHAnsi"/>
                <w:color w:val="auto"/>
                <w:sz w:val="22"/>
                <w:szCs w:val="22"/>
              </w:rPr>
            </w:pPr>
          </w:p>
        </w:tc>
      </w:tr>
      <w:tr w:rsidR="00187290" w:rsidRPr="00BE31DC" w14:paraId="7FF57D27" w14:textId="77777777" w:rsidTr="004553A2">
        <w:trPr>
          <w:trHeight w:val="244"/>
        </w:trPr>
        <w:tc>
          <w:tcPr>
            <w:tcW w:w="2561" w:type="dxa"/>
          </w:tcPr>
          <w:p w14:paraId="6D0D616B" w14:textId="77777777" w:rsidR="00187290" w:rsidRPr="00BE31DC" w:rsidRDefault="00187290" w:rsidP="004553A2">
            <w:pPr>
              <w:rPr>
                <w:rFonts w:asciiTheme="minorHAnsi" w:hAnsiTheme="minorHAnsi"/>
                <w:i/>
                <w:sz w:val="22"/>
                <w:szCs w:val="22"/>
              </w:rPr>
            </w:pPr>
          </w:p>
        </w:tc>
        <w:tc>
          <w:tcPr>
            <w:tcW w:w="6727" w:type="dxa"/>
          </w:tcPr>
          <w:p w14:paraId="355F3FEE" w14:textId="77777777" w:rsidR="00187290" w:rsidRPr="00BE31DC" w:rsidRDefault="00187290" w:rsidP="004553A2">
            <w:pPr>
              <w:pStyle w:val="0108SJBodytekst"/>
              <w:tabs>
                <w:tab w:val="left" w:pos="0"/>
                <w:tab w:val="left" w:pos="750"/>
              </w:tabs>
              <w:rPr>
                <w:rFonts w:asciiTheme="minorHAnsi" w:hAnsiTheme="minorHAnsi"/>
                <w:b/>
                <w:sz w:val="22"/>
                <w:szCs w:val="22"/>
              </w:rPr>
            </w:pPr>
            <w:r w:rsidRPr="00BE31DC">
              <w:rPr>
                <w:rFonts w:asciiTheme="minorHAnsi" w:hAnsiTheme="minorHAnsi"/>
                <w:b/>
                <w:sz w:val="22"/>
                <w:szCs w:val="22"/>
              </w:rPr>
              <w:t>Europese machtsuitbreiding</w:t>
            </w:r>
          </w:p>
          <w:p w14:paraId="22246342" w14:textId="77777777" w:rsidR="00187290" w:rsidRPr="00BE31DC" w:rsidRDefault="00187290" w:rsidP="004553A2">
            <w:pPr>
              <w:pStyle w:val="0108SJBodytekst"/>
              <w:tabs>
                <w:tab w:val="left" w:pos="0"/>
                <w:tab w:val="left" w:pos="750"/>
              </w:tabs>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De industrialisatie van de kernregio vergrootte de macht in het wereldsysteem. De exploitatiekoloniën, waar spoorwegen aangelegd werden, leverden grond- en hulpstoffen en energiebronnen.</w:t>
            </w:r>
          </w:p>
          <w:p w14:paraId="69008DA0" w14:textId="77777777" w:rsidR="00187290" w:rsidRPr="00BE31DC" w:rsidRDefault="00187290" w:rsidP="004553A2">
            <w:pPr>
              <w:pStyle w:val="0108SJBodytekst"/>
              <w:tabs>
                <w:tab w:val="left" w:pos="0"/>
                <w:tab w:val="left" w:pos="750"/>
              </w:tabs>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koloniën importeerden industrieproducten en ambachten verdwenen</w:t>
            </w:r>
            <w:r>
              <w:rPr>
                <w:rFonts w:asciiTheme="minorHAnsi" w:hAnsiTheme="minorHAnsi"/>
                <w:sz w:val="22"/>
                <w:szCs w:val="22"/>
              </w:rPr>
              <w:t>.</w:t>
            </w:r>
          </w:p>
          <w:p w14:paraId="55462B3C" w14:textId="77777777" w:rsidR="00187290" w:rsidRPr="00BE31DC" w:rsidRDefault="00187290" w:rsidP="004553A2">
            <w:pPr>
              <w:pStyle w:val="0108SJBodytekst"/>
              <w:tabs>
                <w:tab w:val="left" w:pos="0"/>
                <w:tab w:val="left" w:pos="750"/>
              </w:tabs>
              <w:spacing w:line="240" w:lineRule="auto"/>
              <w:rPr>
                <w:rFonts w:asciiTheme="minorHAnsi" w:hAnsiTheme="minorHAnsi"/>
                <w:sz w:val="22"/>
                <w:szCs w:val="22"/>
              </w:rPr>
            </w:pPr>
          </w:p>
        </w:tc>
      </w:tr>
      <w:tr w:rsidR="00187290" w:rsidRPr="00BE31DC" w14:paraId="4FEEFCBC" w14:textId="77777777" w:rsidTr="004553A2">
        <w:trPr>
          <w:trHeight w:val="244"/>
        </w:trPr>
        <w:tc>
          <w:tcPr>
            <w:tcW w:w="2561" w:type="dxa"/>
          </w:tcPr>
          <w:p w14:paraId="07CF31A4" w14:textId="77777777" w:rsidR="00187290" w:rsidRPr="00BE31DC" w:rsidRDefault="00187290" w:rsidP="004553A2">
            <w:pPr>
              <w:rPr>
                <w:rFonts w:asciiTheme="minorHAnsi" w:hAnsiTheme="minorHAnsi"/>
                <w:i/>
                <w:sz w:val="22"/>
                <w:szCs w:val="22"/>
              </w:rPr>
            </w:pPr>
          </w:p>
        </w:tc>
        <w:tc>
          <w:tcPr>
            <w:tcW w:w="6727" w:type="dxa"/>
          </w:tcPr>
          <w:p w14:paraId="32B0066B" w14:textId="77777777" w:rsidR="00187290" w:rsidRPr="00BE31DC" w:rsidRDefault="00187290" w:rsidP="004553A2">
            <w:pPr>
              <w:pStyle w:val="0108SJBodytekst"/>
              <w:snapToGrid w:val="0"/>
              <w:rPr>
                <w:rFonts w:asciiTheme="minorHAnsi" w:hAnsiTheme="minorHAnsi"/>
                <w:sz w:val="22"/>
                <w:szCs w:val="22"/>
              </w:rPr>
            </w:pPr>
            <w:r w:rsidRPr="00BE31DC">
              <w:rPr>
                <w:rFonts w:asciiTheme="minorHAnsi" w:hAnsiTheme="minorHAnsi"/>
                <w:b/>
                <w:sz w:val="22"/>
                <w:szCs w:val="22"/>
              </w:rPr>
              <w:t>Succes</w:t>
            </w:r>
          </w:p>
          <w:p w14:paraId="25F3064C"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Vooral twee factoren zor</w:t>
            </w:r>
            <w:r>
              <w:rPr>
                <w:rFonts w:asciiTheme="minorHAnsi" w:hAnsiTheme="minorHAnsi"/>
                <w:sz w:val="22"/>
                <w:szCs w:val="22"/>
              </w:rPr>
              <w:t>g</w:t>
            </w:r>
            <w:r w:rsidRPr="00BE31DC">
              <w:rPr>
                <w:rFonts w:asciiTheme="minorHAnsi" w:hAnsiTheme="minorHAnsi"/>
                <w:sz w:val="22"/>
                <w:szCs w:val="22"/>
              </w:rPr>
              <w:t>den voor succes van Europa:</w:t>
            </w:r>
          </w:p>
          <w:p w14:paraId="774559C3"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kapitalistische markteconomie.</w:t>
            </w:r>
          </w:p>
          <w:p w14:paraId="3A918AF9"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stimulerende rol van de overheid in West-Europa. Bijvoorbeeld de </w:t>
            </w:r>
            <w:r w:rsidRPr="00BE31DC">
              <w:rPr>
                <w:rFonts w:asciiTheme="minorHAnsi" w:hAnsiTheme="minorHAnsi"/>
                <w:sz w:val="22"/>
                <w:szCs w:val="22"/>
              </w:rPr>
              <w:lastRenderedPageBreak/>
              <w:t>uitbouw van de infrastructuur door afromen van de winsten uit de periferie.</w:t>
            </w:r>
          </w:p>
          <w:p w14:paraId="7C8D331E" w14:textId="77777777" w:rsidR="00187290" w:rsidRPr="00BE31DC" w:rsidRDefault="00187290" w:rsidP="004553A2">
            <w:pPr>
              <w:pStyle w:val="0108SJBodytekst"/>
              <w:snapToGrid w:val="0"/>
              <w:spacing w:line="240" w:lineRule="auto"/>
              <w:rPr>
                <w:rFonts w:asciiTheme="minorHAnsi" w:hAnsiTheme="minorHAnsi"/>
                <w:sz w:val="22"/>
                <w:szCs w:val="22"/>
              </w:rPr>
            </w:pPr>
          </w:p>
        </w:tc>
      </w:tr>
    </w:tbl>
    <w:p w14:paraId="1E62956F" w14:textId="77777777" w:rsidR="00187290" w:rsidRDefault="00187290" w:rsidP="00187290"/>
    <w:tbl>
      <w:tblPr>
        <w:tblW w:w="0" w:type="auto"/>
        <w:tblLook w:val="04A0" w:firstRow="1" w:lastRow="0" w:firstColumn="1" w:lastColumn="0" w:noHBand="0" w:noVBand="1"/>
      </w:tblPr>
      <w:tblGrid>
        <w:gridCol w:w="2561"/>
        <w:gridCol w:w="6727"/>
      </w:tblGrid>
      <w:tr w:rsidR="00187290" w:rsidRPr="00BE31DC" w14:paraId="183C3735" w14:textId="77777777" w:rsidTr="004553A2">
        <w:trPr>
          <w:trHeight w:val="244"/>
        </w:trPr>
        <w:tc>
          <w:tcPr>
            <w:tcW w:w="2561" w:type="dxa"/>
          </w:tcPr>
          <w:p w14:paraId="470B94B2" w14:textId="77777777" w:rsidR="00187290" w:rsidRPr="00BE31DC" w:rsidRDefault="00187290" w:rsidP="004553A2">
            <w:pPr>
              <w:rPr>
                <w:rFonts w:asciiTheme="minorHAnsi" w:hAnsiTheme="minorHAnsi"/>
                <w:i/>
                <w:sz w:val="22"/>
                <w:szCs w:val="22"/>
              </w:rPr>
            </w:pPr>
          </w:p>
        </w:tc>
        <w:tc>
          <w:tcPr>
            <w:tcW w:w="6727" w:type="dxa"/>
          </w:tcPr>
          <w:p w14:paraId="2254548C" w14:textId="77777777" w:rsidR="00187290" w:rsidRPr="00BE31DC" w:rsidRDefault="00187290" w:rsidP="004553A2">
            <w:pPr>
              <w:pStyle w:val="0108SJBodytekst"/>
              <w:tabs>
                <w:tab w:val="left" w:pos="0"/>
                <w:tab w:val="left" w:pos="750"/>
              </w:tabs>
              <w:spacing w:line="240" w:lineRule="auto"/>
              <w:rPr>
                <w:rFonts w:asciiTheme="minorHAnsi" w:hAnsiTheme="minorHAnsi"/>
                <w:sz w:val="22"/>
                <w:szCs w:val="22"/>
              </w:rPr>
            </w:pPr>
          </w:p>
        </w:tc>
      </w:tr>
      <w:tr w:rsidR="00187290" w:rsidRPr="00BE31DC" w14:paraId="31EFC476" w14:textId="77777777" w:rsidTr="004553A2">
        <w:trPr>
          <w:trHeight w:val="244"/>
        </w:trPr>
        <w:tc>
          <w:tcPr>
            <w:tcW w:w="2561" w:type="dxa"/>
          </w:tcPr>
          <w:p w14:paraId="591EB682" w14:textId="77777777" w:rsidR="00187290" w:rsidRPr="00BE31DC" w:rsidRDefault="00187290" w:rsidP="004553A2">
            <w:pPr>
              <w:rPr>
                <w:rFonts w:asciiTheme="minorHAnsi" w:hAnsiTheme="minorHAnsi"/>
                <w:i/>
                <w:sz w:val="22"/>
                <w:szCs w:val="22"/>
              </w:rPr>
            </w:pPr>
          </w:p>
        </w:tc>
        <w:tc>
          <w:tcPr>
            <w:tcW w:w="6727" w:type="dxa"/>
          </w:tcPr>
          <w:p w14:paraId="0A4C734B"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48CDCBEA" w14:textId="77777777" w:rsidTr="004553A2">
        <w:trPr>
          <w:trHeight w:val="244"/>
        </w:trPr>
        <w:tc>
          <w:tcPr>
            <w:tcW w:w="2561" w:type="dxa"/>
          </w:tcPr>
          <w:p w14:paraId="5650AFE4" w14:textId="77777777" w:rsidR="00187290" w:rsidRPr="00BE31DC" w:rsidRDefault="00187290" w:rsidP="004553A2">
            <w:pPr>
              <w:rPr>
                <w:rFonts w:asciiTheme="minorHAnsi" w:hAnsiTheme="minorHAnsi"/>
                <w:i/>
                <w:sz w:val="22"/>
                <w:szCs w:val="22"/>
                <w:highlight w:val="yellow"/>
              </w:rPr>
            </w:pPr>
          </w:p>
        </w:tc>
        <w:tc>
          <w:tcPr>
            <w:tcW w:w="6727" w:type="dxa"/>
          </w:tcPr>
          <w:p w14:paraId="7078B38A" w14:textId="77777777" w:rsidR="00187290" w:rsidRPr="00BE31DC" w:rsidRDefault="00187290" w:rsidP="004553A2">
            <w:pPr>
              <w:pStyle w:val="0108SJBodytekst"/>
              <w:snapToGrid w:val="0"/>
              <w:rPr>
                <w:rFonts w:asciiTheme="minorHAnsi" w:hAnsiTheme="minorHAnsi"/>
                <w:sz w:val="22"/>
                <w:szCs w:val="22"/>
              </w:rPr>
            </w:pPr>
            <w:r w:rsidRPr="00BE31DC">
              <w:rPr>
                <w:rFonts w:asciiTheme="minorHAnsi" w:hAnsiTheme="minorHAnsi"/>
                <w:b/>
                <w:sz w:val="22"/>
                <w:szCs w:val="22"/>
              </w:rPr>
              <w:t>Vestigingsgebieden</w:t>
            </w:r>
            <w:r w:rsidRPr="00BE31DC">
              <w:rPr>
                <w:rFonts w:asciiTheme="minorHAnsi" w:hAnsiTheme="minorHAnsi"/>
                <w:sz w:val="22"/>
                <w:szCs w:val="22"/>
              </w:rPr>
              <w:t xml:space="preserve"> </w:t>
            </w:r>
            <w:r w:rsidRPr="00BE31DC">
              <w:rPr>
                <w:rFonts w:asciiTheme="minorHAnsi" w:hAnsiTheme="minorHAnsi"/>
                <w:b/>
                <w:sz w:val="22"/>
                <w:szCs w:val="22"/>
              </w:rPr>
              <w:t>voor Europeanen</w:t>
            </w:r>
          </w:p>
          <w:p w14:paraId="618C9CAF"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Uit de dertien vestigingskolonies aan de oostkust van Noord-Amerika ontwikkelde zich de Verenigde Staten van Noord-Amerika.</w:t>
            </w:r>
          </w:p>
          <w:p w14:paraId="6A63C09C"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V.S. werd een tweede geïndustrialiseerde kernregio in de wereld.</w:t>
            </w:r>
          </w:p>
          <w:p w14:paraId="0FE1151D"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Pr="00BE31DC">
              <w:rPr>
                <w:rFonts w:asciiTheme="minorHAnsi" w:hAnsiTheme="minorHAnsi"/>
                <w:color w:val="auto"/>
                <w:sz w:val="22"/>
                <w:szCs w:val="22"/>
              </w:rPr>
              <w:t>De V.S. en enkele andere vestigingskolonies</w:t>
            </w:r>
            <w:r w:rsidRPr="00BE31DC">
              <w:rPr>
                <w:rFonts w:asciiTheme="minorHAnsi" w:hAnsiTheme="minorHAnsi"/>
                <w:sz w:val="22"/>
                <w:szCs w:val="22"/>
              </w:rPr>
              <w:t xml:space="preserve"> speelden een belangrijke rol in de Europese voedselvoorziening, zoals Argentinië, Zuid-Brazilië, Zuid-Afrika, Australië en Nieuw Zeeland.</w:t>
            </w:r>
          </w:p>
          <w:p w14:paraId="48F3B75A"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10AB70BD" w14:textId="77777777" w:rsidTr="004553A2">
        <w:trPr>
          <w:trHeight w:val="244"/>
        </w:trPr>
        <w:tc>
          <w:tcPr>
            <w:tcW w:w="2561" w:type="dxa"/>
          </w:tcPr>
          <w:p w14:paraId="1A14B025" w14:textId="77777777" w:rsidR="00187290" w:rsidRPr="00BE31DC" w:rsidRDefault="00187290" w:rsidP="004553A2">
            <w:pPr>
              <w:rPr>
                <w:rFonts w:asciiTheme="minorHAnsi" w:hAnsiTheme="minorHAnsi"/>
                <w:i/>
                <w:sz w:val="22"/>
                <w:szCs w:val="22"/>
              </w:rPr>
            </w:pPr>
          </w:p>
          <w:p w14:paraId="26B630A4"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imperialisme</w:t>
            </w:r>
          </w:p>
          <w:p w14:paraId="3674DC12" w14:textId="77777777" w:rsidR="00187290" w:rsidRPr="00BE31DC" w:rsidRDefault="00187290" w:rsidP="004553A2">
            <w:pPr>
              <w:rPr>
                <w:rFonts w:asciiTheme="minorHAnsi" w:hAnsiTheme="minorHAnsi"/>
                <w:i/>
                <w:sz w:val="22"/>
                <w:szCs w:val="22"/>
              </w:rPr>
            </w:pPr>
          </w:p>
          <w:p w14:paraId="3C2B65DF" w14:textId="77777777" w:rsidR="00187290" w:rsidRPr="00BE31DC" w:rsidRDefault="00187290" w:rsidP="004553A2">
            <w:pPr>
              <w:rPr>
                <w:rFonts w:asciiTheme="minorHAnsi" w:hAnsiTheme="minorHAnsi"/>
                <w:i/>
                <w:sz w:val="22"/>
                <w:szCs w:val="22"/>
              </w:rPr>
            </w:pPr>
          </w:p>
          <w:p w14:paraId="67EFF2DA" w14:textId="77777777" w:rsidR="00187290" w:rsidRPr="00BE31DC" w:rsidRDefault="00187290" w:rsidP="004553A2">
            <w:pPr>
              <w:rPr>
                <w:rFonts w:asciiTheme="minorHAnsi" w:hAnsiTheme="minorHAnsi"/>
                <w:i/>
                <w:sz w:val="22"/>
                <w:szCs w:val="22"/>
              </w:rPr>
            </w:pPr>
          </w:p>
          <w:p w14:paraId="7B448309" w14:textId="77777777" w:rsidR="00187290" w:rsidRPr="00BE31DC" w:rsidRDefault="00187290" w:rsidP="004553A2">
            <w:pPr>
              <w:rPr>
                <w:rFonts w:asciiTheme="minorHAnsi" w:hAnsiTheme="minorHAnsi"/>
                <w:i/>
                <w:sz w:val="22"/>
                <w:szCs w:val="22"/>
                <w:highlight w:val="yellow"/>
              </w:rPr>
            </w:pPr>
            <w:r w:rsidRPr="00BE31DC">
              <w:rPr>
                <w:rFonts w:asciiTheme="minorHAnsi" w:hAnsiTheme="minorHAnsi"/>
                <w:i/>
                <w:sz w:val="22"/>
                <w:szCs w:val="22"/>
              </w:rPr>
              <w:t>hegemoniale staat</w:t>
            </w:r>
          </w:p>
        </w:tc>
        <w:tc>
          <w:tcPr>
            <w:tcW w:w="6727" w:type="dxa"/>
          </w:tcPr>
          <w:p w14:paraId="0E63FB6A" w14:textId="77777777" w:rsidR="00187290" w:rsidRPr="00BE31DC" w:rsidRDefault="00187290" w:rsidP="004553A2">
            <w:pPr>
              <w:pStyle w:val="0108SJBodytekst"/>
              <w:snapToGrid w:val="0"/>
              <w:rPr>
                <w:rFonts w:asciiTheme="minorHAnsi" w:hAnsiTheme="minorHAnsi"/>
                <w:b/>
                <w:sz w:val="22"/>
                <w:szCs w:val="22"/>
              </w:rPr>
            </w:pPr>
            <w:r w:rsidRPr="00BE31DC">
              <w:rPr>
                <w:rFonts w:asciiTheme="minorHAnsi" w:hAnsiTheme="minorHAnsi"/>
                <w:b/>
                <w:sz w:val="22"/>
                <w:szCs w:val="22"/>
              </w:rPr>
              <w:t>Hegemoniale staten</w:t>
            </w:r>
          </w:p>
          <w:p w14:paraId="2CB0D0D3"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In de tweede helft van de 19</w:t>
            </w:r>
            <w:r w:rsidRPr="00BE31DC">
              <w:rPr>
                <w:rFonts w:asciiTheme="minorHAnsi" w:hAnsiTheme="minorHAnsi"/>
                <w:sz w:val="22"/>
                <w:szCs w:val="22"/>
                <w:vertAlign w:val="superscript"/>
              </w:rPr>
              <w:t>e</w:t>
            </w:r>
            <w:r w:rsidRPr="00BE31DC">
              <w:rPr>
                <w:rFonts w:asciiTheme="minorHAnsi" w:hAnsiTheme="minorHAnsi"/>
                <w:sz w:val="22"/>
                <w:szCs w:val="22"/>
              </w:rPr>
              <w:t xml:space="preserve"> eeuw ontstond het imperialisme.</w:t>
            </w:r>
          </w:p>
          <w:p w14:paraId="1647F4CA"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Nog niet door Europa onderworpen gebieden werden om strategische of economische redenen aan het eind van de 19</w:t>
            </w:r>
            <w:r w:rsidRPr="00BE31DC">
              <w:rPr>
                <w:rFonts w:asciiTheme="minorHAnsi" w:hAnsiTheme="minorHAnsi"/>
                <w:sz w:val="22"/>
                <w:szCs w:val="22"/>
                <w:vertAlign w:val="superscript"/>
              </w:rPr>
              <w:t>e</w:t>
            </w:r>
            <w:r w:rsidRPr="00BE31DC">
              <w:rPr>
                <w:rFonts w:asciiTheme="minorHAnsi" w:hAnsiTheme="minorHAnsi"/>
                <w:sz w:val="22"/>
                <w:szCs w:val="22"/>
              </w:rPr>
              <w:t xml:space="preserve"> en begin 20</w:t>
            </w:r>
            <w:r w:rsidRPr="00BE31DC">
              <w:rPr>
                <w:rFonts w:asciiTheme="minorHAnsi" w:hAnsiTheme="minorHAnsi"/>
                <w:sz w:val="22"/>
                <w:szCs w:val="22"/>
                <w:vertAlign w:val="superscript"/>
              </w:rPr>
              <w:t>e</w:t>
            </w:r>
            <w:r w:rsidRPr="00BE31DC">
              <w:rPr>
                <w:rFonts w:asciiTheme="minorHAnsi" w:hAnsiTheme="minorHAnsi"/>
                <w:sz w:val="22"/>
                <w:szCs w:val="22"/>
              </w:rPr>
              <w:t xml:space="preserve"> eeuw volledig en (willekeurig) opgedeeld.</w:t>
            </w:r>
          </w:p>
          <w:p w14:paraId="61869D75"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Groot-Brittannië werd toen de hegemoniale staat, met als concurrenten Duitsland, Frankrijk, Nederland en de V.S.</w:t>
            </w:r>
          </w:p>
          <w:p w14:paraId="04537490"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4A183C7C" w14:textId="77777777" w:rsidTr="004553A2">
        <w:trPr>
          <w:trHeight w:val="244"/>
        </w:trPr>
        <w:tc>
          <w:tcPr>
            <w:tcW w:w="2561" w:type="dxa"/>
          </w:tcPr>
          <w:p w14:paraId="1C10AD86" w14:textId="77777777" w:rsidR="00187290" w:rsidRPr="00BE31DC" w:rsidRDefault="00187290" w:rsidP="004553A2">
            <w:pPr>
              <w:rPr>
                <w:rFonts w:asciiTheme="minorHAnsi" w:hAnsiTheme="minorHAnsi"/>
                <w:i/>
                <w:sz w:val="22"/>
                <w:szCs w:val="22"/>
              </w:rPr>
            </w:pPr>
          </w:p>
          <w:p w14:paraId="46DD9D42"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dekolonisatie</w:t>
            </w:r>
          </w:p>
          <w:p w14:paraId="3EE6D3EE" w14:textId="77777777" w:rsidR="00187290" w:rsidRPr="00BE31DC" w:rsidRDefault="00187290" w:rsidP="004553A2">
            <w:pPr>
              <w:rPr>
                <w:rFonts w:asciiTheme="minorHAnsi" w:hAnsiTheme="minorHAnsi"/>
                <w:i/>
                <w:sz w:val="22"/>
                <w:szCs w:val="22"/>
              </w:rPr>
            </w:pPr>
          </w:p>
          <w:p w14:paraId="385D1AF7" w14:textId="77777777" w:rsidR="00187290" w:rsidRPr="00BE31DC" w:rsidRDefault="00187290" w:rsidP="004553A2">
            <w:pPr>
              <w:rPr>
                <w:rFonts w:asciiTheme="minorHAnsi" w:hAnsiTheme="minorHAnsi"/>
                <w:i/>
                <w:sz w:val="22"/>
                <w:szCs w:val="22"/>
                <w:highlight w:val="yellow"/>
              </w:rPr>
            </w:pPr>
            <w:r w:rsidRPr="00BE31DC">
              <w:rPr>
                <w:rFonts w:asciiTheme="minorHAnsi" w:hAnsiTheme="minorHAnsi"/>
                <w:i/>
                <w:sz w:val="22"/>
                <w:szCs w:val="22"/>
              </w:rPr>
              <w:t>multinationale ondernemingen</w:t>
            </w:r>
          </w:p>
        </w:tc>
        <w:tc>
          <w:tcPr>
            <w:tcW w:w="6727" w:type="dxa"/>
          </w:tcPr>
          <w:p w14:paraId="66E056D6" w14:textId="77777777" w:rsidR="00187290" w:rsidRPr="00BE31DC" w:rsidRDefault="00187290" w:rsidP="004553A2">
            <w:pPr>
              <w:pStyle w:val="0108SJBodytekst"/>
              <w:snapToGrid w:val="0"/>
              <w:rPr>
                <w:rFonts w:asciiTheme="minorHAnsi" w:hAnsiTheme="minorHAnsi"/>
                <w:sz w:val="22"/>
                <w:szCs w:val="22"/>
              </w:rPr>
            </w:pPr>
            <w:r w:rsidRPr="00BE31DC">
              <w:rPr>
                <w:rFonts w:asciiTheme="minorHAnsi" w:hAnsiTheme="minorHAnsi"/>
                <w:b/>
                <w:sz w:val="22"/>
                <w:szCs w:val="22"/>
              </w:rPr>
              <w:t>Dekolonisatie</w:t>
            </w:r>
          </w:p>
          <w:p w14:paraId="4770392B"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De dekolonisatie in Latijns-Amerika vond vooral plaats in de 19e eeuw.</w:t>
            </w:r>
          </w:p>
          <w:p w14:paraId="374DEFE7"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rFonts w:asciiTheme="minorHAnsi" w:hAnsiTheme="minorHAnsi"/>
                <w:sz w:val="22"/>
                <w:szCs w:val="22"/>
              </w:rPr>
              <w:t>Pas na de Tweede Wereldoorlog volgden Aziatische en Afrikaanse staten.</w:t>
            </w:r>
          </w:p>
          <w:p w14:paraId="43F93D1F"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multinationale ondernemingen hielden de internationale arbeidsverdeling in stand. Men spreekt over neokolonialisme.</w:t>
            </w:r>
          </w:p>
          <w:p w14:paraId="4BAA9DAF"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V.S. nam de hegemoniale positie van Groot-Brittannië over.</w:t>
            </w:r>
          </w:p>
          <w:p w14:paraId="6B703117"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0BFDA3CE" w14:textId="77777777" w:rsidTr="004553A2">
        <w:trPr>
          <w:trHeight w:val="244"/>
        </w:trPr>
        <w:tc>
          <w:tcPr>
            <w:tcW w:w="2561" w:type="dxa"/>
          </w:tcPr>
          <w:p w14:paraId="1ED54813" w14:textId="77777777" w:rsidR="00187290" w:rsidRPr="00BE31DC" w:rsidRDefault="00187290" w:rsidP="004553A2">
            <w:pPr>
              <w:rPr>
                <w:rFonts w:asciiTheme="minorHAnsi" w:hAnsiTheme="minorHAnsi"/>
                <w:i/>
                <w:sz w:val="22"/>
                <w:szCs w:val="22"/>
              </w:rPr>
            </w:pPr>
          </w:p>
          <w:p w14:paraId="773AD15F"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europeanisering</w:t>
            </w:r>
          </w:p>
        </w:tc>
        <w:tc>
          <w:tcPr>
            <w:tcW w:w="6727" w:type="dxa"/>
          </w:tcPr>
          <w:p w14:paraId="267F2CDD" w14:textId="77777777" w:rsidR="00187290" w:rsidRPr="00BE31DC" w:rsidRDefault="00187290" w:rsidP="004553A2">
            <w:pPr>
              <w:pStyle w:val="0108SJBodytekst"/>
              <w:snapToGrid w:val="0"/>
              <w:rPr>
                <w:rFonts w:asciiTheme="minorHAnsi" w:hAnsiTheme="minorHAnsi"/>
                <w:sz w:val="22"/>
                <w:szCs w:val="22"/>
              </w:rPr>
            </w:pPr>
            <w:r w:rsidRPr="00BE31DC">
              <w:rPr>
                <w:rFonts w:asciiTheme="minorHAnsi" w:hAnsiTheme="minorHAnsi"/>
                <w:b/>
                <w:sz w:val="22"/>
                <w:szCs w:val="22"/>
              </w:rPr>
              <w:t>Europeanisering</w:t>
            </w:r>
          </w:p>
          <w:p w14:paraId="77E8DDCB"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Tot aan de dekolonisatie was er vooral sprake van europeanisering.</w:t>
            </w:r>
          </w:p>
          <w:p w14:paraId="3B91A7D6"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Europese talen en de Europese religie verspreidden zich over vestigingskoloniën. Elders waren handelscontacten van belang bij europeanisering.</w:t>
            </w:r>
          </w:p>
          <w:p w14:paraId="5DE09694"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2A230BF9" w14:textId="77777777" w:rsidTr="004553A2">
        <w:trPr>
          <w:trHeight w:val="244"/>
        </w:trPr>
        <w:tc>
          <w:tcPr>
            <w:tcW w:w="2561" w:type="dxa"/>
          </w:tcPr>
          <w:p w14:paraId="1C81C8DD" w14:textId="77777777" w:rsidR="00187290" w:rsidRPr="00BE31DC" w:rsidRDefault="00187290" w:rsidP="004553A2">
            <w:pPr>
              <w:rPr>
                <w:rFonts w:asciiTheme="minorHAnsi" w:hAnsiTheme="minorHAnsi"/>
                <w:i/>
                <w:sz w:val="22"/>
                <w:szCs w:val="22"/>
              </w:rPr>
            </w:pPr>
          </w:p>
          <w:p w14:paraId="3A039483" w14:textId="77777777" w:rsidR="00187290" w:rsidRPr="00BE31DC" w:rsidRDefault="00187290" w:rsidP="004553A2">
            <w:pPr>
              <w:rPr>
                <w:rFonts w:asciiTheme="minorHAnsi" w:hAnsiTheme="minorHAnsi"/>
                <w:i/>
                <w:sz w:val="22"/>
                <w:szCs w:val="22"/>
              </w:rPr>
            </w:pPr>
          </w:p>
          <w:p w14:paraId="36653158" w14:textId="77777777" w:rsidR="00187290" w:rsidRPr="00BE31DC" w:rsidRDefault="00187290" w:rsidP="004553A2">
            <w:pPr>
              <w:rPr>
                <w:rFonts w:asciiTheme="minorHAnsi" w:hAnsiTheme="minorHAnsi"/>
                <w:i/>
                <w:sz w:val="22"/>
                <w:szCs w:val="22"/>
              </w:rPr>
            </w:pPr>
          </w:p>
          <w:p w14:paraId="6322C8F2" w14:textId="77777777" w:rsidR="00187290" w:rsidRPr="00BE31DC" w:rsidRDefault="00187290" w:rsidP="004553A2">
            <w:pPr>
              <w:rPr>
                <w:rFonts w:asciiTheme="minorHAnsi" w:hAnsiTheme="minorHAnsi"/>
                <w:i/>
                <w:sz w:val="22"/>
                <w:szCs w:val="22"/>
              </w:rPr>
            </w:pPr>
          </w:p>
          <w:p w14:paraId="4883CCCC" w14:textId="77777777" w:rsidR="00187290" w:rsidRPr="00BE31DC" w:rsidRDefault="00187290" w:rsidP="004553A2">
            <w:pPr>
              <w:rPr>
                <w:rFonts w:asciiTheme="minorHAnsi" w:hAnsiTheme="minorHAnsi"/>
                <w:i/>
                <w:sz w:val="22"/>
                <w:szCs w:val="22"/>
              </w:rPr>
            </w:pPr>
          </w:p>
          <w:p w14:paraId="035482A2"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inte</w:t>
            </w:r>
            <w:r>
              <w:rPr>
                <w:rFonts w:asciiTheme="minorHAnsi" w:hAnsiTheme="minorHAnsi"/>
                <w:i/>
                <w:sz w:val="22"/>
                <w:szCs w:val="22"/>
              </w:rPr>
              <w:t>r</w:t>
            </w:r>
            <w:r w:rsidRPr="00BE31DC">
              <w:rPr>
                <w:rFonts w:asciiTheme="minorHAnsi" w:hAnsiTheme="minorHAnsi"/>
                <w:i/>
                <w:sz w:val="22"/>
                <w:szCs w:val="22"/>
              </w:rPr>
              <w:t>nationale arbeidsverdeling</w:t>
            </w:r>
          </w:p>
        </w:tc>
        <w:tc>
          <w:tcPr>
            <w:tcW w:w="6727" w:type="dxa"/>
          </w:tcPr>
          <w:p w14:paraId="5C243021" w14:textId="77777777" w:rsidR="00187290" w:rsidRPr="00BE31DC" w:rsidRDefault="00187290" w:rsidP="004553A2">
            <w:pPr>
              <w:pStyle w:val="0108SJBodytekst"/>
              <w:snapToGrid w:val="0"/>
              <w:rPr>
                <w:rFonts w:asciiTheme="minorHAnsi" w:hAnsiTheme="minorHAnsi"/>
                <w:b/>
                <w:sz w:val="22"/>
                <w:szCs w:val="22"/>
              </w:rPr>
            </w:pPr>
            <w:r w:rsidRPr="00BE31DC">
              <w:rPr>
                <w:rFonts w:asciiTheme="minorHAnsi" w:hAnsiTheme="minorHAnsi"/>
                <w:b/>
                <w:sz w:val="22"/>
                <w:szCs w:val="22"/>
              </w:rPr>
              <w:t>Economische stempel</w:t>
            </w:r>
          </w:p>
          <w:p w14:paraId="7357536E"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Rond 1970 kende de wereld vooral een tweedeling: tegenover de hoogst ontwikkelde landen (in West-Europa, Noord-Amerika en Japan) stond de vaak straatarme rest van de wereld (met uitzondering van Japan, Zuid- Korea, Singapore en Taiwan).</w:t>
            </w:r>
          </w:p>
          <w:p w14:paraId="782893F3"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Er was sprake van een centrum-periferieverhouding, waarin het centrum zich ontwikkelde ten koste van de periferie, vooral door de internationale arbeidsverdeling. Daarvoor zorgde onder meer de ruilvoetverslechtering.</w:t>
            </w:r>
          </w:p>
          <w:p w14:paraId="47C0CE2F"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w:t>
            </w:r>
            <w:r w:rsidRPr="00BE31DC">
              <w:rPr>
                <w:rFonts w:asciiTheme="minorHAnsi" w:hAnsiTheme="minorHAnsi"/>
                <w:color w:val="auto"/>
                <w:sz w:val="22"/>
                <w:szCs w:val="22"/>
              </w:rPr>
              <w:t>Andere redenen voor slechte ontwikkeling in de periferie zijn de v</w:t>
            </w:r>
            <w:r w:rsidRPr="00BE31DC">
              <w:rPr>
                <w:rFonts w:asciiTheme="minorHAnsi" w:hAnsiTheme="minorHAnsi"/>
                <w:sz w:val="22"/>
                <w:szCs w:val="22"/>
              </w:rPr>
              <w:t>ernietiging van de traditionele ambachten en slecht bestuur.</w:t>
            </w:r>
          </w:p>
          <w:p w14:paraId="4AB2B31F"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Landen met een planeconomie vielen buiten de tweedeling. Veel van deze landen scoorden economisch slecht en stapten aan het einde van de Koude Oorlog (1989) over op een markteconomie.</w:t>
            </w:r>
          </w:p>
          <w:p w14:paraId="448E8221"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7B71EA2C" w14:textId="77777777" w:rsidTr="004553A2">
        <w:trPr>
          <w:trHeight w:val="244"/>
        </w:trPr>
        <w:tc>
          <w:tcPr>
            <w:tcW w:w="2561" w:type="dxa"/>
          </w:tcPr>
          <w:p w14:paraId="1D8F1D16" w14:textId="77777777" w:rsidR="00187290" w:rsidRPr="00BE31DC" w:rsidRDefault="00187290" w:rsidP="004553A2">
            <w:pPr>
              <w:rPr>
                <w:rFonts w:asciiTheme="minorHAnsi" w:hAnsiTheme="minorHAnsi"/>
                <w:i/>
                <w:sz w:val="22"/>
                <w:szCs w:val="22"/>
              </w:rPr>
            </w:pPr>
          </w:p>
          <w:p w14:paraId="165B8F5D" w14:textId="77777777" w:rsidR="00187290" w:rsidRPr="00BE31DC" w:rsidRDefault="00187290" w:rsidP="004553A2">
            <w:pPr>
              <w:rPr>
                <w:rFonts w:asciiTheme="minorHAnsi" w:hAnsiTheme="minorHAnsi"/>
                <w:i/>
                <w:sz w:val="22"/>
                <w:szCs w:val="22"/>
              </w:rPr>
            </w:pPr>
            <w:proofErr w:type="spellStart"/>
            <w:r w:rsidRPr="00BE31DC">
              <w:rPr>
                <w:rFonts w:asciiTheme="minorHAnsi" w:hAnsiTheme="minorHAnsi"/>
                <w:i/>
                <w:sz w:val="22"/>
                <w:szCs w:val="22"/>
              </w:rPr>
              <w:t>global</w:t>
            </w:r>
            <w:proofErr w:type="spellEnd"/>
            <w:r w:rsidRPr="00BE31DC">
              <w:rPr>
                <w:rFonts w:asciiTheme="minorHAnsi" w:hAnsiTheme="minorHAnsi"/>
                <w:i/>
                <w:sz w:val="22"/>
                <w:szCs w:val="22"/>
              </w:rPr>
              <w:t xml:space="preserve"> shift</w:t>
            </w:r>
          </w:p>
        </w:tc>
        <w:tc>
          <w:tcPr>
            <w:tcW w:w="6727" w:type="dxa"/>
          </w:tcPr>
          <w:p w14:paraId="5197A95E" w14:textId="77777777" w:rsidR="00187290" w:rsidRPr="00BE31DC" w:rsidRDefault="00187290" w:rsidP="004553A2">
            <w:pPr>
              <w:pStyle w:val="0108SJBodytekst"/>
              <w:snapToGrid w:val="0"/>
              <w:spacing w:line="240" w:lineRule="auto"/>
              <w:rPr>
                <w:rFonts w:asciiTheme="minorHAnsi" w:hAnsiTheme="minorHAnsi"/>
                <w:b/>
                <w:sz w:val="22"/>
                <w:szCs w:val="22"/>
              </w:rPr>
            </w:pPr>
            <w:r w:rsidRPr="00BE31DC">
              <w:rPr>
                <w:rFonts w:asciiTheme="minorHAnsi" w:hAnsiTheme="minorHAnsi"/>
                <w:b/>
                <w:sz w:val="22"/>
                <w:szCs w:val="22"/>
              </w:rPr>
              <w:t>Global shift</w:t>
            </w:r>
          </w:p>
          <w:p w14:paraId="42495909"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 xml:space="preserve">De ontwikkeling van het wereldsysteem zorgde voor een </w:t>
            </w:r>
            <w:proofErr w:type="spellStart"/>
            <w:r w:rsidRPr="00BE31DC">
              <w:rPr>
                <w:rFonts w:asciiTheme="minorHAnsi" w:hAnsiTheme="minorHAnsi"/>
                <w:sz w:val="22"/>
                <w:szCs w:val="22"/>
              </w:rPr>
              <w:t>global</w:t>
            </w:r>
            <w:proofErr w:type="spellEnd"/>
            <w:r w:rsidRPr="00BE31DC">
              <w:rPr>
                <w:rFonts w:asciiTheme="minorHAnsi" w:hAnsiTheme="minorHAnsi"/>
                <w:sz w:val="22"/>
                <w:szCs w:val="22"/>
              </w:rPr>
              <w:t xml:space="preserve"> shift.</w:t>
            </w:r>
          </w:p>
          <w:p w14:paraId="12E9789A" w14:textId="77777777" w:rsidR="00187290"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Het aantal centrumlanden was maar heel klein.</w:t>
            </w:r>
          </w:p>
          <w:p w14:paraId="21C4669E" w14:textId="77777777" w:rsidR="00187290" w:rsidRPr="00BE31DC" w:rsidRDefault="00187290" w:rsidP="004553A2">
            <w:pPr>
              <w:pStyle w:val="0108SJBodytekst"/>
              <w:snapToGrid w:val="0"/>
              <w:spacing w:line="240" w:lineRule="auto"/>
              <w:rPr>
                <w:rFonts w:asciiTheme="minorHAnsi" w:hAnsiTheme="minorHAnsi"/>
                <w:sz w:val="22"/>
                <w:szCs w:val="22"/>
              </w:rPr>
            </w:pPr>
          </w:p>
          <w:p w14:paraId="06A1777F"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506C28C5" w14:textId="77777777" w:rsidTr="004553A2">
        <w:trPr>
          <w:trHeight w:val="244"/>
        </w:trPr>
        <w:tc>
          <w:tcPr>
            <w:tcW w:w="2561" w:type="dxa"/>
          </w:tcPr>
          <w:p w14:paraId="5C318C2C" w14:textId="77777777" w:rsidR="00187290" w:rsidRPr="00BE31DC" w:rsidRDefault="00187290" w:rsidP="004553A2">
            <w:pPr>
              <w:pStyle w:val="Geenafstand"/>
              <w:rPr>
                <w:rFonts w:asciiTheme="minorHAnsi" w:hAnsiTheme="minorHAnsi" w:cs="Times New Roman"/>
                <w:i/>
              </w:rPr>
            </w:pPr>
          </w:p>
        </w:tc>
        <w:tc>
          <w:tcPr>
            <w:tcW w:w="6727" w:type="dxa"/>
          </w:tcPr>
          <w:p w14:paraId="73DB6D4A" w14:textId="77777777" w:rsidR="00187290" w:rsidRPr="00BE31DC" w:rsidRDefault="00187290" w:rsidP="004553A2">
            <w:pPr>
              <w:rPr>
                <w:rFonts w:asciiTheme="minorHAnsi" w:hAnsiTheme="minorHAnsi"/>
                <w:b/>
                <w:sz w:val="22"/>
                <w:szCs w:val="22"/>
              </w:rPr>
            </w:pPr>
            <w:r w:rsidRPr="00BE31DC">
              <w:rPr>
                <w:rFonts w:asciiTheme="minorHAnsi" w:hAnsiTheme="minorHAnsi"/>
                <w:b/>
                <w:sz w:val="22"/>
                <w:szCs w:val="22"/>
              </w:rPr>
              <w:t>2.2 Verschuiving in het wereldsysteem</w:t>
            </w:r>
          </w:p>
          <w:p w14:paraId="43FCB302" w14:textId="77777777" w:rsidR="00187290" w:rsidRPr="00BE31DC" w:rsidRDefault="00187290" w:rsidP="004553A2">
            <w:pPr>
              <w:rPr>
                <w:rFonts w:asciiTheme="minorHAnsi" w:hAnsiTheme="minorHAnsi"/>
                <w:sz w:val="22"/>
                <w:szCs w:val="22"/>
              </w:rPr>
            </w:pPr>
          </w:p>
        </w:tc>
      </w:tr>
      <w:tr w:rsidR="00187290" w:rsidRPr="00BE31DC" w14:paraId="537BAC22" w14:textId="77777777" w:rsidTr="004553A2">
        <w:trPr>
          <w:trHeight w:val="244"/>
        </w:trPr>
        <w:tc>
          <w:tcPr>
            <w:tcW w:w="2561" w:type="dxa"/>
          </w:tcPr>
          <w:p w14:paraId="6064ED9F" w14:textId="77777777" w:rsidR="00187290" w:rsidRPr="00BE31DC" w:rsidRDefault="00187290" w:rsidP="004553A2">
            <w:pPr>
              <w:rPr>
                <w:rFonts w:asciiTheme="minorHAnsi" w:hAnsiTheme="minorHAnsi"/>
                <w:i/>
                <w:sz w:val="22"/>
                <w:szCs w:val="22"/>
              </w:rPr>
            </w:pPr>
          </w:p>
          <w:p w14:paraId="1AFCE7B9"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triade</w:t>
            </w:r>
          </w:p>
          <w:p w14:paraId="73525A74" w14:textId="77777777" w:rsidR="00187290" w:rsidRPr="00BE31DC" w:rsidRDefault="00187290" w:rsidP="004553A2">
            <w:pPr>
              <w:rPr>
                <w:rFonts w:asciiTheme="minorHAnsi" w:hAnsiTheme="minorHAnsi"/>
                <w:i/>
                <w:sz w:val="22"/>
                <w:szCs w:val="22"/>
              </w:rPr>
            </w:pPr>
          </w:p>
          <w:p w14:paraId="39650176" w14:textId="77777777" w:rsidR="00187290" w:rsidRPr="00BE31DC" w:rsidRDefault="00187290" w:rsidP="004553A2">
            <w:pPr>
              <w:rPr>
                <w:rFonts w:asciiTheme="minorHAnsi" w:hAnsiTheme="minorHAnsi"/>
                <w:i/>
                <w:sz w:val="22"/>
                <w:szCs w:val="22"/>
              </w:rPr>
            </w:pPr>
            <w:proofErr w:type="spellStart"/>
            <w:r w:rsidRPr="00BE31DC">
              <w:rPr>
                <w:rFonts w:asciiTheme="minorHAnsi" w:hAnsiTheme="minorHAnsi"/>
                <w:i/>
                <w:sz w:val="22"/>
                <w:szCs w:val="22"/>
              </w:rPr>
              <w:t>uitschuiving</w:t>
            </w:r>
            <w:proofErr w:type="spellEnd"/>
          </w:p>
          <w:p w14:paraId="72F5E64E" w14:textId="77777777" w:rsidR="00187290" w:rsidRPr="00BE31DC" w:rsidRDefault="00187290" w:rsidP="004553A2">
            <w:pPr>
              <w:rPr>
                <w:rFonts w:asciiTheme="minorHAnsi" w:hAnsiTheme="minorHAnsi"/>
                <w:i/>
                <w:sz w:val="22"/>
                <w:szCs w:val="22"/>
              </w:rPr>
            </w:pPr>
          </w:p>
          <w:p w14:paraId="5E912164"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nieuwe internationale arbeidsverdeling</w:t>
            </w:r>
          </w:p>
          <w:p w14:paraId="00BAD844" w14:textId="77777777" w:rsidR="00187290" w:rsidRPr="00BE31DC" w:rsidRDefault="00187290" w:rsidP="004553A2">
            <w:pPr>
              <w:rPr>
                <w:rFonts w:asciiTheme="minorHAnsi" w:hAnsiTheme="minorHAnsi"/>
                <w:i/>
                <w:sz w:val="22"/>
                <w:szCs w:val="22"/>
              </w:rPr>
            </w:pPr>
          </w:p>
          <w:p w14:paraId="1B076180" w14:textId="77777777" w:rsidR="00187290" w:rsidRPr="00BE31DC" w:rsidRDefault="00187290" w:rsidP="004553A2">
            <w:pPr>
              <w:rPr>
                <w:rFonts w:asciiTheme="minorHAnsi" w:hAnsiTheme="minorHAnsi"/>
                <w:i/>
                <w:sz w:val="22"/>
                <w:szCs w:val="22"/>
                <w:highlight w:val="yellow"/>
              </w:rPr>
            </w:pPr>
            <w:r w:rsidRPr="00BE31DC">
              <w:rPr>
                <w:rFonts w:asciiTheme="minorHAnsi" w:hAnsiTheme="minorHAnsi"/>
                <w:i/>
                <w:sz w:val="22"/>
                <w:szCs w:val="22"/>
              </w:rPr>
              <w:t xml:space="preserve">Pacific </w:t>
            </w:r>
            <w:proofErr w:type="spellStart"/>
            <w:r w:rsidRPr="00BE31DC">
              <w:rPr>
                <w:rFonts w:asciiTheme="minorHAnsi" w:hAnsiTheme="minorHAnsi"/>
                <w:i/>
                <w:sz w:val="22"/>
                <w:szCs w:val="22"/>
              </w:rPr>
              <w:t>Rim</w:t>
            </w:r>
            <w:proofErr w:type="spellEnd"/>
          </w:p>
        </w:tc>
        <w:tc>
          <w:tcPr>
            <w:tcW w:w="6727" w:type="dxa"/>
          </w:tcPr>
          <w:p w14:paraId="05343935" w14:textId="77777777" w:rsidR="00187290" w:rsidRPr="00BE31DC" w:rsidRDefault="00187290" w:rsidP="004553A2">
            <w:pPr>
              <w:pStyle w:val="0108SJBodytekst"/>
              <w:snapToGrid w:val="0"/>
              <w:rPr>
                <w:rFonts w:asciiTheme="minorHAnsi" w:hAnsiTheme="minorHAnsi"/>
                <w:b/>
                <w:sz w:val="22"/>
                <w:szCs w:val="22"/>
              </w:rPr>
            </w:pPr>
            <w:r w:rsidRPr="00BE31DC">
              <w:rPr>
                <w:rFonts w:asciiTheme="minorHAnsi" w:hAnsiTheme="minorHAnsi"/>
                <w:b/>
                <w:sz w:val="22"/>
                <w:szCs w:val="22"/>
              </w:rPr>
              <w:t>Verandering van het wereldsysteem</w:t>
            </w:r>
          </w:p>
          <w:p w14:paraId="3F834CBB"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De V.S., na de Tweede Wereldoorlog de grootste economie ter wereld, vormt nu met Japan en Europa de triade.</w:t>
            </w:r>
          </w:p>
          <w:p w14:paraId="2B23730C"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Lagere loonkosten (naast andere factoren) bevorderden de </w:t>
            </w:r>
            <w:proofErr w:type="spellStart"/>
            <w:r w:rsidRPr="00BE31DC">
              <w:rPr>
                <w:rFonts w:asciiTheme="minorHAnsi" w:hAnsiTheme="minorHAnsi"/>
                <w:sz w:val="22"/>
                <w:szCs w:val="22"/>
              </w:rPr>
              <w:t>uitschuiving</w:t>
            </w:r>
            <w:proofErr w:type="spellEnd"/>
            <w:r w:rsidRPr="00BE31DC">
              <w:rPr>
                <w:rFonts w:asciiTheme="minorHAnsi" w:hAnsiTheme="minorHAnsi"/>
                <w:sz w:val="22"/>
                <w:szCs w:val="22"/>
              </w:rPr>
              <w:t xml:space="preserve"> van laagwaardige industrie. Eerst naar enkele </w:t>
            </w:r>
            <w:proofErr w:type="spellStart"/>
            <w:r w:rsidRPr="00BE31DC">
              <w:rPr>
                <w:rFonts w:asciiTheme="minorHAnsi" w:hAnsiTheme="minorHAnsi"/>
                <w:sz w:val="22"/>
                <w:szCs w:val="22"/>
              </w:rPr>
              <w:t>Newly</w:t>
            </w:r>
            <w:proofErr w:type="spellEnd"/>
            <w:r w:rsidRPr="00BE31DC">
              <w:rPr>
                <w:rFonts w:asciiTheme="minorHAnsi" w:hAnsiTheme="minorHAnsi"/>
                <w:sz w:val="22"/>
                <w:szCs w:val="22"/>
              </w:rPr>
              <w:t xml:space="preserve"> </w:t>
            </w:r>
            <w:proofErr w:type="spellStart"/>
            <w:r w:rsidRPr="00BE31DC">
              <w:rPr>
                <w:rFonts w:asciiTheme="minorHAnsi" w:hAnsiTheme="minorHAnsi"/>
                <w:sz w:val="22"/>
                <w:szCs w:val="22"/>
              </w:rPr>
              <w:t>Industrializing</w:t>
            </w:r>
            <w:proofErr w:type="spellEnd"/>
            <w:r w:rsidRPr="00BE31DC">
              <w:rPr>
                <w:rFonts w:asciiTheme="minorHAnsi" w:hAnsiTheme="minorHAnsi"/>
                <w:sz w:val="22"/>
                <w:szCs w:val="22"/>
              </w:rPr>
              <w:t xml:space="preserve"> </w:t>
            </w:r>
            <w:proofErr w:type="spellStart"/>
            <w:r w:rsidRPr="00BE31DC">
              <w:rPr>
                <w:rFonts w:asciiTheme="minorHAnsi" w:hAnsiTheme="minorHAnsi"/>
                <w:sz w:val="22"/>
                <w:szCs w:val="22"/>
              </w:rPr>
              <w:t>Countries</w:t>
            </w:r>
            <w:proofErr w:type="spellEnd"/>
            <w:r w:rsidRPr="00BE31DC">
              <w:rPr>
                <w:rFonts w:asciiTheme="minorHAnsi" w:hAnsiTheme="minorHAnsi"/>
                <w:sz w:val="22"/>
                <w:szCs w:val="22"/>
              </w:rPr>
              <w:t xml:space="preserve"> (Taiwan, Singapore, Hongkong en Zuid-Korea). Dit zorgde voor een nieuwe internationale arbeidsverdeling.</w:t>
            </w:r>
          </w:p>
          <w:p w14:paraId="0A014BB6"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semiperiferie werd groter, met landen als Indonesië, China (in Pacific </w:t>
            </w:r>
            <w:proofErr w:type="spellStart"/>
            <w:r w:rsidRPr="00BE31DC">
              <w:rPr>
                <w:rFonts w:asciiTheme="minorHAnsi" w:hAnsiTheme="minorHAnsi"/>
                <w:sz w:val="22"/>
                <w:szCs w:val="22"/>
              </w:rPr>
              <w:t>Rim</w:t>
            </w:r>
            <w:proofErr w:type="spellEnd"/>
            <w:r w:rsidRPr="00BE31DC">
              <w:rPr>
                <w:rFonts w:asciiTheme="minorHAnsi" w:hAnsiTheme="minorHAnsi"/>
                <w:sz w:val="22"/>
                <w:szCs w:val="22"/>
              </w:rPr>
              <w:t>), India, Vietnam, Laos, Brazilië, Mexico.</w:t>
            </w:r>
          </w:p>
          <w:p w14:paraId="6EC22901"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Enkele </w:t>
            </w:r>
            <w:proofErr w:type="spellStart"/>
            <w:r w:rsidRPr="00BE31DC">
              <w:rPr>
                <w:rFonts w:asciiTheme="minorHAnsi" w:hAnsiTheme="minorHAnsi"/>
                <w:sz w:val="22"/>
                <w:szCs w:val="22"/>
              </w:rPr>
              <w:t>semiperifere</w:t>
            </w:r>
            <w:proofErr w:type="spellEnd"/>
            <w:r w:rsidRPr="00BE31DC">
              <w:rPr>
                <w:rFonts w:asciiTheme="minorHAnsi" w:hAnsiTheme="minorHAnsi"/>
                <w:sz w:val="22"/>
                <w:szCs w:val="22"/>
              </w:rPr>
              <w:t xml:space="preserve"> Midden- en Oost-Europese landen zoals Tsjechië en Hongarije waren al geïndustrialiseerd voordat ze na de Koude Oorlog een markteconomie kregen.</w:t>
            </w:r>
          </w:p>
          <w:p w14:paraId="29AC0BCB"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Zelfs in Sub-Sahara-Afrika industrialiseren zich enkele landen.</w:t>
            </w:r>
          </w:p>
          <w:p w14:paraId="484D2B1C"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409F6DDB" w14:textId="77777777" w:rsidTr="004553A2">
        <w:trPr>
          <w:trHeight w:val="244"/>
        </w:trPr>
        <w:tc>
          <w:tcPr>
            <w:tcW w:w="2561" w:type="dxa"/>
          </w:tcPr>
          <w:p w14:paraId="4A8781D2" w14:textId="77777777" w:rsidR="00187290" w:rsidRPr="00BE31DC" w:rsidRDefault="00187290" w:rsidP="004553A2">
            <w:pPr>
              <w:rPr>
                <w:rFonts w:asciiTheme="minorHAnsi" w:hAnsiTheme="minorHAnsi"/>
                <w:i/>
                <w:sz w:val="22"/>
                <w:szCs w:val="22"/>
              </w:rPr>
            </w:pPr>
          </w:p>
          <w:p w14:paraId="4B8C3D97"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BRIC-landen zijn opkomende grootmachten.</w:t>
            </w:r>
          </w:p>
        </w:tc>
        <w:tc>
          <w:tcPr>
            <w:tcW w:w="6727" w:type="dxa"/>
          </w:tcPr>
          <w:p w14:paraId="5E239DB3" w14:textId="77777777" w:rsidR="00187290" w:rsidRPr="00BE31DC" w:rsidRDefault="00187290" w:rsidP="004553A2">
            <w:pPr>
              <w:pStyle w:val="0108SJBodytekst"/>
              <w:snapToGrid w:val="0"/>
              <w:rPr>
                <w:rFonts w:asciiTheme="minorHAnsi" w:hAnsiTheme="minorHAnsi"/>
                <w:b/>
                <w:sz w:val="22"/>
                <w:szCs w:val="22"/>
              </w:rPr>
            </w:pPr>
            <w:r w:rsidRPr="00BE31DC">
              <w:rPr>
                <w:rFonts w:asciiTheme="minorHAnsi" w:hAnsiTheme="minorHAnsi"/>
                <w:b/>
                <w:sz w:val="22"/>
                <w:szCs w:val="22"/>
              </w:rPr>
              <w:t>Opkomende grootmachten?</w:t>
            </w:r>
          </w:p>
          <w:p w14:paraId="1765BFAF"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 xml:space="preserve">Sommige </w:t>
            </w:r>
            <w:proofErr w:type="spellStart"/>
            <w:r w:rsidRPr="00BE31DC">
              <w:rPr>
                <w:rFonts w:asciiTheme="minorHAnsi" w:hAnsiTheme="minorHAnsi"/>
                <w:sz w:val="22"/>
                <w:szCs w:val="22"/>
              </w:rPr>
              <w:t>semiperifere</w:t>
            </w:r>
            <w:proofErr w:type="spellEnd"/>
            <w:r w:rsidRPr="00BE31DC">
              <w:rPr>
                <w:rFonts w:asciiTheme="minorHAnsi" w:hAnsiTheme="minorHAnsi"/>
                <w:sz w:val="22"/>
                <w:szCs w:val="22"/>
              </w:rPr>
              <w:t xml:space="preserve"> landen, bijvoorbeeld Brazilië of China, zijn opkomende grootmachten.</w:t>
            </w:r>
          </w:p>
          <w:p w14:paraId="35776661"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4E5A28A4" w14:textId="77777777" w:rsidTr="004553A2">
        <w:trPr>
          <w:trHeight w:val="244"/>
        </w:trPr>
        <w:tc>
          <w:tcPr>
            <w:tcW w:w="2561" w:type="dxa"/>
          </w:tcPr>
          <w:p w14:paraId="3F464380" w14:textId="77777777" w:rsidR="00187290" w:rsidRPr="00BE31DC" w:rsidRDefault="00187290" w:rsidP="004553A2">
            <w:pPr>
              <w:rPr>
                <w:rFonts w:asciiTheme="minorHAnsi" w:hAnsiTheme="minorHAnsi"/>
                <w:i/>
                <w:sz w:val="22"/>
                <w:szCs w:val="22"/>
              </w:rPr>
            </w:pPr>
          </w:p>
          <w:p w14:paraId="05985048"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multipolaire wereld</w:t>
            </w:r>
          </w:p>
        </w:tc>
        <w:tc>
          <w:tcPr>
            <w:tcW w:w="6727" w:type="dxa"/>
          </w:tcPr>
          <w:p w14:paraId="3F4C9846" w14:textId="77777777" w:rsidR="00187290" w:rsidRPr="00BE31DC" w:rsidRDefault="00187290" w:rsidP="004553A2">
            <w:pPr>
              <w:pStyle w:val="0108SJBodytekst"/>
              <w:snapToGrid w:val="0"/>
              <w:rPr>
                <w:rFonts w:asciiTheme="minorHAnsi" w:hAnsiTheme="minorHAnsi"/>
                <w:b/>
                <w:sz w:val="22"/>
                <w:szCs w:val="22"/>
              </w:rPr>
            </w:pPr>
            <w:r w:rsidRPr="00BE31DC">
              <w:rPr>
                <w:rFonts w:asciiTheme="minorHAnsi" w:hAnsiTheme="minorHAnsi"/>
                <w:b/>
                <w:sz w:val="22"/>
                <w:szCs w:val="22"/>
              </w:rPr>
              <w:t>Mondiale handelsstromen</w:t>
            </w:r>
          </w:p>
          <w:p w14:paraId="787A7F28"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De wereld kent meerdere machtscentra (multipolaire wereld) met veel (handels)relaties.</w:t>
            </w:r>
          </w:p>
          <w:p w14:paraId="0E6D178C"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toenemende betekenis van opkomende landen is te zien aan het grotere aandeel in de wereldhandel.</w:t>
            </w:r>
          </w:p>
          <w:p w14:paraId="0A2D0CA3"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V.S., Europa, China en Japan en India, Rusland, Canada en Australië hebben een groot aandeel in de goederenhandel.</w:t>
            </w:r>
          </w:p>
          <w:p w14:paraId="7D4A7438"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Vooral de interne handel van Europa en (Zuid) Oost-Azië is groot. Afrika is sterk van de buitenlandse handel met centrumlanden afhankelijk.</w:t>
            </w:r>
          </w:p>
          <w:p w14:paraId="2C599297" w14:textId="77777777" w:rsidR="00187290"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Bij een langdurig handelstekort kan een tekort aan deviezen ontstaan.</w:t>
            </w:r>
          </w:p>
          <w:p w14:paraId="03596348" w14:textId="77777777" w:rsidR="00187290" w:rsidRDefault="00187290" w:rsidP="004553A2">
            <w:pPr>
              <w:pStyle w:val="0108SJBodytekst"/>
              <w:snapToGrid w:val="0"/>
              <w:spacing w:line="240" w:lineRule="auto"/>
              <w:rPr>
                <w:rFonts w:asciiTheme="minorHAnsi" w:hAnsiTheme="minorHAnsi"/>
                <w:sz w:val="22"/>
                <w:szCs w:val="22"/>
              </w:rPr>
            </w:pPr>
          </w:p>
          <w:p w14:paraId="6A36AB65"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7907E367" w14:textId="77777777" w:rsidTr="004553A2">
        <w:trPr>
          <w:trHeight w:val="244"/>
        </w:trPr>
        <w:tc>
          <w:tcPr>
            <w:tcW w:w="2561" w:type="dxa"/>
          </w:tcPr>
          <w:p w14:paraId="73D60B71" w14:textId="77777777" w:rsidR="00187290" w:rsidRPr="00BE31DC" w:rsidRDefault="00187290" w:rsidP="004553A2">
            <w:pPr>
              <w:rPr>
                <w:rFonts w:asciiTheme="minorHAnsi" w:hAnsiTheme="minorHAnsi"/>
                <w:i/>
                <w:sz w:val="22"/>
                <w:szCs w:val="22"/>
              </w:rPr>
            </w:pPr>
          </w:p>
          <w:p w14:paraId="7581F585"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kapitaalstroom</w:t>
            </w:r>
          </w:p>
          <w:p w14:paraId="15B4D8BE" w14:textId="77777777" w:rsidR="00187290" w:rsidRPr="00BE31DC" w:rsidRDefault="00187290" w:rsidP="004553A2">
            <w:pPr>
              <w:rPr>
                <w:rFonts w:asciiTheme="minorHAnsi" w:hAnsiTheme="minorHAnsi"/>
                <w:i/>
                <w:sz w:val="22"/>
                <w:szCs w:val="22"/>
              </w:rPr>
            </w:pPr>
          </w:p>
          <w:p w14:paraId="55EBBA61" w14:textId="77777777" w:rsidR="00187290" w:rsidRPr="00BE31DC" w:rsidRDefault="00187290" w:rsidP="004553A2">
            <w:pPr>
              <w:rPr>
                <w:rFonts w:asciiTheme="minorHAnsi" w:hAnsiTheme="minorHAnsi"/>
                <w:i/>
                <w:sz w:val="22"/>
                <w:szCs w:val="22"/>
              </w:rPr>
            </w:pPr>
          </w:p>
          <w:p w14:paraId="4F59EE68" w14:textId="77777777" w:rsidR="00187290" w:rsidRPr="00BE31DC" w:rsidRDefault="00187290" w:rsidP="004553A2">
            <w:pPr>
              <w:rPr>
                <w:rFonts w:asciiTheme="minorHAnsi" w:hAnsiTheme="minorHAnsi"/>
                <w:i/>
                <w:sz w:val="22"/>
                <w:szCs w:val="22"/>
              </w:rPr>
            </w:pPr>
          </w:p>
          <w:p w14:paraId="481BFD73" w14:textId="77777777" w:rsidR="00187290" w:rsidRPr="00BE31DC" w:rsidRDefault="00187290" w:rsidP="004553A2">
            <w:pPr>
              <w:rPr>
                <w:rFonts w:asciiTheme="minorHAnsi" w:hAnsiTheme="minorHAnsi"/>
                <w:i/>
                <w:sz w:val="22"/>
                <w:szCs w:val="22"/>
              </w:rPr>
            </w:pPr>
          </w:p>
          <w:p w14:paraId="74D6ED4E" w14:textId="77777777" w:rsidR="00187290" w:rsidRPr="00BE31DC" w:rsidRDefault="00187290" w:rsidP="004553A2">
            <w:pPr>
              <w:rPr>
                <w:rFonts w:asciiTheme="minorHAnsi" w:hAnsiTheme="minorHAnsi"/>
                <w:i/>
                <w:sz w:val="22"/>
                <w:szCs w:val="22"/>
              </w:rPr>
            </w:pPr>
            <w:r>
              <w:rPr>
                <w:rFonts w:asciiTheme="minorHAnsi" w:hAnsiTheme="minorHAnsi"/>
                <w:i/>
                <w:sz w:val="22"/>
                <w:szCs w:val="22"/>
              </w:rPr>
              <w:t>Z</w:t>
            </w:r>
            <w:r w:rsidRPr="00BE31DC">
              <w:rPr>
                <w:rFonts w:asciiTheme="minorHAnsi" w:hAnsiTheme="minorHAnsi"/>
                <w:i/>
                <w:sz w:val="22"/>
                <w:szCs w:val="22"/>
              </w:rPr>
              <w:t>uid-Zuidinvesteringen</w:t>
            </w:r>
          </w:p>
        </w:tc>
        <w:tc>
          <w:tcPr>
            <w:tcW w:w="6727" w:type="dxa"/>
          </w:tcPr>
          <w:p w14:paraId="745AC2F1" w14:textId="77777777" w:rsidR="00187290" w:rsidRPr="00BE31DC" w:rsidRDefault="00187290" w:rsidP="004553A2">
            <w:pPr>
              <w:pStyle w:val="0108SJBodytekst"/>
              <w:snapToGrid w:val="0"/>
              <w:rPr>
                <w:rFonts w:asciiTheme="minorHAnsi" w:hAnsiTheme="minorHAnsi"/>
                <w:sz w:val="22"/>
                <w:szCs w:val="22"/>
              </w:rPr>
            </w:pPr>
            <w:r w:rsidRPr="00BE31DC">
              <w:rPr>
                <w:rFonts w:asciiTheme="minorHAnsi" w:hAnsiTheme="minorHAnsi"/>
                <w:b/>
                <w:sz w:val="22"/>
                <w:szCs w:val="22"/>
              </w:rPr>
              <w:t>Kapitaalstromen</w:t>
            </w:r>
          </w:p>
          <w:p w14:paraId="58F59042"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proofErr w:type="spellStart"/>
            <w:r w:rsidRPr="00BE31DC">
              <w:rPr>
                <w:rFonts w:asciiTheme="minorHAnsi" w:hAnsiTheme="minorHAnsi"/>
                <w:sz w:val="22"/>
                <w:szCs w:val="22"/>
              </w:rPr>
              <w:t>MNO’s</w:t>
            </w:r>
            <w:proofErr w:type="spellEnd"/>
            <w:r w:rsidRPr="00BE31DC">
              <w:rPr>
                <w:rFonts w:asciiTheme="minorHAnsi" w:hAnsiTheme="minorHAnsi"/>
                <w:sz w:val="22"/>
                <w:szCs w:val="22"/>
              </w:rPr>
              <w:t xml:space="preserve"> zorgen voor veel buitenlandse directe investeringen in de semiperiferie. De productiecapaciteit neemt dan meestal toe.</w:t>
            </w:r>
          </w:p>
          <w:p w14:paraId="5FAC25CB"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buitenlandse investeringen, waaronder fusies en overnames, in de minder ontwikkelde landen stijgen sterk.</w:t>
            </w:r>
          </w:p>
          <w:p w14:paraId="6A32B336"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Onderlinge buitenlandse investeringen tussen de kernlanden zijn groot. De Zuid-Zuidinvesteringen namen echter recent toe.</w:t>
            </w:r>
          </w:p>
          <w:p w14:paraId="36120FFC"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China, India en de VAR investeren veel in Afrikaanse landen.</w:t>
            </w:r>
          </w:p>
          <w:p w14:paraId="6DFC0991"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31D267B6" w14:textId="77777777" w:rsidTr="004553A2">
        <w:trPr>
          <w:trHeight w:val="244"/>
        </w:trPr>
        <w:tc>
          <w:tcPr>
            <w:tcW w:w="2561" w:type="dxa"/>
          </w:tcPr>
          <w:p w14:paraId="3EABDDA1" w14:textId="77777777" w:rsidR="00187290" w:rsidRPr="00BE31DC" w:rsidRDefault="00187290" w:rsidP="004553A2">
            <w:pPr>
              <w:rPr>
                <w:rFonts w:asciiTheme="minorHAnsi" w:hAnsiTheme="minorHAnsi"/>
                <w:i/>
                <w:sz w:val="22"/>
                <w:szCs w:val="22"/>
              </w:rPr>
            </w:pPr>
          </w:p>
          <w:p w14:paraId="62624307"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productieketen</w:t>
            </w:r>
          </w:p>
          <w:p w14:paraId="6EB23FB4" w14:textId="77777777" w:rsidR="00187290" w:rsidRPr="00BE31DC" w:rsidRDefault="00187290" w:rsidP="004553A2">
            <w:pPr>
              <w:rPr>
                <w:rFonts w:asciiTheme="minorHAnsi" w:hAnsiTheme="minorHAnsi"/>
                <w:i/>
                <w:sz w:val="22"/>
                <w:szCs w:val="22"/>
              </w:rPr>
            </w:pPr>
          </w:p>
        </w:tc>
        <w:tc>
          <w:tcPr>
            <w:tcW w:w="6727" w:type="dxa"/>
          </w:tcPr>
          <w:p w14:paraId="4742C644" w14:textId="77777777" w:rsidR="00187290" w:rsidRPr="00BE31DC" w:rsidRDefault="00187290" w:rsidP="004553A2">
            <w:pPr>
              <w:pStyle w:val="0108SJBodytekst"/>
              <w:snapToGrid w:val="0"/>
              <w:rPr>
                <w:rFonts w:asciiTheme="minorHAnsi" w:hAnsiTheme="minorHAnsi"/>
                <w:sz w:val="22"/>
                <w:szCs w:val="22"/>
              </w:rPr>
            </w:pPr>
            <w:r w:rsidRPr="00BE31DC">
              <w:rPr>
                <w:rFonts w:asciiTheme="minorHAnsi" w:hAnsiTheme="minorHAnsi"/>
                <w:b/>
                <w:sz w:val="22"/>
                <w:szCs w:val="22"/>
              </w:rPr>
              <w:t>Productieketen</w:t>
            </w:r>
          </w:p>
          <w:p w14:paraId="67BCEB81" w14:textId="77777777" w:rsidR="00187290" w:rsidRPr="00BE31DC" w:rsidRDefault="00187290" w:rsidP="004553A2">
            <w:pPr>
              <w:pStyle w:val="0108SJBodytekst"/>
              <w:snapToGrid w:val="0"/>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De vele schakels in de productieketen zijn sterk verspreid over de wereld.</w:t>
            </w:r>
          </w:p>
          <w:p w14:paraId="55A394AB"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Hoofdkantoren van </w:t>
            </w:r>
            <w:proofErr w:type="spellStart"/>
            <w:r w:rsidRPr="00BE31DC">
              <w:rPr>
                <w:rFonts w:asciiTheme="minorHAnsi" w:hAnsiTheme="minorHAnsi"/>
                <w:sz w:val="22"/>
                <w:szCs w:val="22"/>
              </w:rPr>
              <w:t>MNO’s</w:t>
            </w:r>
            <w:proofErr w:type="spellEnd"/>
            <w:r w:rsidRPr="00BE31DC">
              <w:rPr>
                <w:rFonts w:asciiTheme="minorHAnsi" w:hAnsiTheme="minorHAnsi"/>
                <w:sz w:val="22"/>
                <w:szCs w:val="22"/>
              </w:rPr>
              <w:t xml:space="preserve"> liggen vaak in </w:t>
            </w:r>
            <w:proofErr w:type="spellStart"/>
            <w:r w:rsidRPr="00BE31DC">
              <w:rPr>
                <w:rFonts w:asciiTheme="minorHAnsi" w:hAnsiTheme="minorHAnsi"/>
                <w:sz w:val="22"/>
                <w:szCs w:val="22"/>
              </w:rPr>
              <w:t>global</w:t>
            </w:r>
            <w:proofErr w:type="spellEnd"/>
            <w:r w:rsidRPr="00BE31DC">
              <w:rPr>
                <w:rFonts w:asciiTheme="minorHAnsi" w:hAnsiTheme="minorHAnsi"/>
                <w:sz w:val="22"/>
                <w:szCs w:val="22"/>
              </w:rPr>
              <w:t xml:space="preserve"> </w:t>
            </w:r>
            <w:proofErr w:type="spellStart"/>
            <w:r w:rsidRPr="00BE31DC">
              <w:rPr>
                <w:rFonts w:asciiTheme="minorHAnsi" w:hAnsiTheme="minorHAnsi"/>
                <w:sz w:val="22"/>
                <w:szCs w:val="22"/>
              </w:rPr>
              <w:t>city’s</w:t>
            </w:r>
            <w:proofErr w:type="spellEnd"/>
            <w:r w:rsidRPr="00BE31DC">
              <w:rPr>
                <w:rFonts w:asciiTheme="minorHAnsi" w:hAnsiTheme="minorHAnsi"/>
                <w:sz w:val="22"/>
                <w:szCs w:val="22"/>
              </w:rPr>
              <w:t xml:space="preserve"> van centrumlanden.</w:t>
            </w:r>
          </w:p>
          <w:p w14:paraId="7F8B5808"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(Semi)perifere landen leveren vaak grondstoffen, halffabricaten en laagwaardige industrieproducten. De arbeidskosten en belastingen zijn er meestal laag.</w:t>
            </w:r>
          </w:p>
          <w:p w14:paraId="1FBD2B09" w14:textId="77777777" w:rsidR="00187290"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zakelijke dienstverlening is geconcentreerd in centrumlanden. Callcenters of facturering komen meer in de semiperiferie voor (outsourcing).</w:t>
            </w:r>
          </w:p>
          <w:p w14:paraId="3728C320"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2E49CD44" w14:textId="77777777" w:rsidTr="004553A2">
        <w:trPr>
          <w:trHeight w:val="244"/>
        </w:trPr>
        <w:tc>
          <w:tcPr>
            <w:tcW w:w="2561" w:type="dxa"/>
          </w:tcPr>
          <w:p w14:paraId="6FE176B9" w14:textId="77777777" w:rsidR="00187290" w:rsidRPr="00BE31DC" w:rsidRDefault="00187290" w:rsidP="004553A2">
            <w:pPr>
              <w:rPr>
                <w:rFonts w:asciiTheme="minorHAnsi" w:hAnsiTheme="minorHAnsi"/>
                <w:i/>
                <w:sz w:val="22"/>
                <w:szCs w:val="22"/>
              </w:rPr>
            </w:pPr>
          </w:p>
        </w:tc>
        <w:tc>
          <w:tcPr>
            <w:tcW w:w="6727" w:type="dxa"/>
          </w:tcPr>
          <w:p w14:paraId="37948D98" w14:textId="77777777" w:rsidR="00187290" w:rsidRPr="00BE31DC" w:rsidRDefault="00187290" w:rsidP="004553A2">
            <w:pPr>
              <w:pStyle w:val="0108SJBodytekst"/>
              <w:snapToGrid w:val="0"/>
              <w:rPr>
                <w:rFonts w:asciiTheme="minorHAnsi" w:hAnsiTheme="minorHAnsi"/>
                <w:sz w:val="22"/>
                <w:szCs w:val="22"/>
              </w:rPr>
            </w:pPr>
            <w:r w:rsidRPr="00BE31DC">
              <w:rPr>
                <w:rFonts w:asciiTheme="minorHAnsi" w:hAnsiTheme="minorHAnsi"/>
                <w:b/>
                <w:sz w:val="22"/>
                <w:szCs w:val="22"/>
              </w:rPr>
              <w:t>Vervlechting</w:t>
            </w:r>
          </w:p>
          <w:p w14:paraId="5908D9C2"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De dynamiek in het wereldsysteem is erg groot.</w:t>
            </w:r>
          </w:p>
          <w:p w14:paraId="4396C3A3"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Sterke conjunctuurschommelingen, vooral vanuit centrumlanden of een grote economie als die van China, merk je wereldwijd.</w:t>
            </w:r>
          </w:p>
          <w:p w14:paraId="09DC2E18"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Een crisis in de financiële wereld breidt zich snel wereldwijd uit.</w:t>
            </w:r>
          </w:p>
          <w:p w14:paraId="5EE0F515"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wereld is een speelterrein voor grote ondernemingen door de enorme geografische verschillen in het vestigingsklimaat.</w:t>
            </w:r>
          </w:p>
          <w:p w14:paraId="77270077"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20F82482" w14:textId="77777777" w:rsidTr="004553A2">
        <w:trPr>
          <w:trHeight w:val="244"/>
        </w:trPr>
        <w:tc>
          <w:tcPr>
            <w:tcW w:w="2561" w:type="dxa"/>
          </w:tcPr>
          <w:p w14:paraId="6054833E" w14:textId="77777777" w:rsidR="00187290" w:rsidRPr="00BE31DC" w:rsidRDefault="00187290" w:rsidP="004553A2">
            <w:pPr>
              <w:rPr>
                <w:rFonts w:asciiTheme="minorHAnsi" w:hAnsiTheme="minorHAnsi"/>
                <w:i/>
                <w:sz w:val="22"/>
                <w:szCs w:val="22"/>
                <w:highlight w:val="yellow"/>
              </w:rPr>
            </w:pPr>
          </w:p>
        </w:tc>
        <w:tc>
          <w:tcPr>
            <w:tcW w:w="6727" w:type="dxa"/>
          </w:tcPr>
          <w:p w14:paraId="253BBDB0" w14:textId="77777777" w:rsidR="00187290" w:rsidRPr="00BE31DC" w:rsidRDefault="00187290" w:rsidP="004553A2">
            <w:pPr>
              <w:rPr>
                <w:rFonts w:asciiTheme="minorHAnsi" w:hAnsiTheme="minorHAnsi"/>
                <w:b/>
                <w:sz w:val="22"/>
                <w:szCs w:val="22"/>
              </w:rPr>
            </w:pPr>
            <w:r w:rsidRPr="00BE31DC">
              <w:rPr>
                <w:rFonts w:asciiTheme="minorHAnsi" w:hAnsiTheme="minorHAnsi"/>
                <w:b/>
                <w:sz w:val="22"/>
                <w:szCs w:val="22"/>
              </w:rPr>
              <w:t>2.3 Wereldwijde netwerken</w:t>
            </w:r>
          </w:p>
          <w:p w14:paraId="7FE8CC72" w14:textId="77777777" w:rsidR="00187290" w:rsidRPr="00BE31DC" w:rsidRDefault="00187290" w:rsidP="004553A2">
            <w:pPr>
              <w:rPr>
                <w:rFonts w:asciiTheme="minorHAnsi" w:hAnsiTheme="minorHAnsi"/>
                <w:b/>
                <w:sz w:val="22"/>
                <w:szCs w:val="22"/>
              </w:rPr>
            </w:pPr>
          </w:p>
        </w:tc>
      </w:tr>
      <w:tr w:rsidR="00187290" w:rsidRPr="00BE31DC" w14:paraId="6DD8D033" w14:textId="77777777" w:rsidTr="004553A2">
        <w:trPr>
          <w:trHeight w:val="244"/>
        </w:trPr>
        <w:tc>
          <w:tcPr>
            <w:tcW w:w="2561" w:type="dxa"/>
          </w:tcPr>
          <w:p w14:paraId="6A9D42B3" w14:textId="77777777" w:rsidR="00187290" w:rsidRPr="00BE31DC" w:rsidRDefault="00187290" w:rsidP="004553A2">
            <w:pPr>
              <w:pStyle w:val="Geenafstand"/>
              <w:rPr>
                <w:rFonts w:asciiTheme="minorHAnsi" w:hAnsiTheme="minorHAnsi" w:cs="Times New Roman"/>
                <w:i/>
              </w:rPr>
            </w:pPr>
          </w:p>
        </w:tc>
        <w:tc>
          <w:tcPr>
            <w:tcW w:w="6727" w:type="dxa"/>
          </w:tcPr>
          <w:p w14:paraId="2E14C510"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3F155D2B" w14:textId="77777777" w:rsidTr="004553A2">
        <w:trPr>
          <w:trHeight w:val="244"/>
        </w:trPr>
        <w:tc>
          <w:tcPr>
            <w:tcW w:w="2561" w:type="dxa"/>
          </w:tcPr>
          <w:p w14:paraId="31B8291E" w14:textId="77777777" w:rsidR="00187290" w:rsidRPr="00BE31DC" w:rsidRDefault="00187290" w:rsidP="004553A2">
            <w:pPr>
              <w:pStyle w:val="Geenafstand"/>
              <w:rPr>
                <w:rFonts w:asciiTheme="minorHAnsi" w:hAnsiTheme="minorHAnsi" w:cs="Times New Roman"/>
                <w:i/>
              </w:rPr>
            </w:pPr>
          </w:p>
          <w:p w14:paraId="010E2FA8" w14:textId="77777777" w:rsidR="00187290" w:rsidRPr="00BE31DC" w:rsidRDefault="00187290" w:rsidP="004553A2">
            <w:pPr>
              <w:pStyle w:val="Geenafstand"/>
              <w:rPr>
                <w:rFonts w:asciiTheme="minorHAnsi" w:hAnsiTheme="minorHAnsi" w:cs="Times New Roman"/>
                <w:i/>
              </w:rPr>
            </w:pPr>
            <w:r w:rsidRPr="00BE31DC">
              <w:rPr>
                <w:rFonts w:asciiTheme="minorHAnsi" w:hAnsiTheme="minorHAnsi" w:cs="Times New Roman"/>
                <w:i/>
              </w:rPr>
              <w:t>absolute afstand</w:t>
            </w:r>
          </w:p>
          <w:p w14:paraId="1846E5A6" w14:textId="77777777" w:rsidR="00187290" w:rsidRPr="00BE31DC" w:rsidRDefault="00187290" w:rsidP="004553A2">
            <w:pPr>
              <w:pStyle w:val="Geenafstand"/>
              <w:rPr>
                <w:rFonts w:asciiTheme="minorHAnsi" w:hAnsiTheme="minorHAnsi" w:cs="Times New Roman"/>
                <w:i/>
              </w:rPr>
            </w:pPr>
            <w:r w:rsidRPr="00BE31DC">
              <w:rPr>
                <w:rFonts w:asciiTheme="minorHAnsi" w:hAnsiTheme="minorHAnsi" w:cs="Times New Roman"/>
                <w:i/>
              </w:rPr>
              <w:t>absolute ligging</w:t>
            </w:r>
          </w:p>
          <w:p w14:paraId="72E4CBD2" w14:textId="77777777" w:rsidR="00187290" w:rsidRPr="00BE31DC" w:rsidRDefault="00187290" w:rsidP="004553A2">
            <w:pPr>
              <w:pStyle w:val="Geenafstand"/>
              <w:rPr>
                <w:rFonts w:asciiTheme="minorHAnsi" w:hAnsiTheme="minorHAnsi" w:cs="Times New Roman"/>
                <w:i/>
              </w:rPr>
            </w:pPr>
            <w:r w:rsidRPr="00BE31DC">
              <w:rPr>
                <w:rFonts w:asciiTheme="minorHAnsi" w:hAnsiTheme="minorHAnsi" w:cs="Times New Roman"/>
                <w:i/>
              </w:rPr>
              <w:t>relatieve afstand</w:t>
            </w:r>
          </w:p>
          <w:p w14:paraId="4E6C3DAC" w14:textId="77777777" w:rsidR="00187290" w:rsidRPr="00BE31DC" w:rsidRDefault="00187290" w:rsidP="004553A2">
            <w:pPr>
              <w:pStyle w:val="Geenafstand"/>
              <w:rPr>
                <w:rFonts w:asciiTheme="minorHAnsi" w:hAnsiTheme="minorHAnsi" w:cs="Times New Roman"/>
                <w:i/>
              </w:rPr>
            </w:pPr>
            <w:r w:rsidRPr="00BE31DC">
              <w:rPr>
                <w:rFonts w:asciiTheme="minorHAnsi" w:hAnsiTheme="minorHAnsi" w:cs="Times New Roman"/>
                <w:i/>
              </w:rPr>
              <w:t>relatieve ligging</w:t>
            </w:r>
          </w:p>
          <w:p w14:paraId="2986D3D1" w14:textId="77777777" w:rsidR="00187290" w:rsidRPr="00BE31DC" w:rsidRDefault="00187290" w:rsidP="004553A2">
            <w:pPr>
              <w:pStyle w:val="Geenafstand"/>
              <w:rPr>
                <w:rFonts w:asciiTheme="minorHAnsi" w:hAnsiTheme="minorHAnsi" w:cs="Times New Roman"/>
                <w:i/>
              </w:rPr>
            </w:pPr>
            <w:r w:rsidRPr="00BE31DC">
              <w:rPr>
                <w:rFonts w:asciiTheme="minorHAnsi" w:hAnsiTheme="minorHAnsi" w:cs="Times New Roman"/>
                <w:i/>
              </w:rPr>
              <w:t>transporttechnologie</w:t>
            </w:r>
          </w:p>
          <w:p w14:paraId="3478B4B8" w14:textId="77777777" w:rsidR="00187290" w:rsidRPr="00BE31DC" w:rsidRDefault="00187290" w:rsidP="004553A2">
            <w:pPr>
              <w:pStyle w:val="Geenafstand"/>
              <w:rPr>
                <w:rFonts w:asciiTheme="minorHAnsi" w:hAnsiTheme="minorHAnsi" w:cs="Times New Roman"/>
                <w:i/>
              </w:rPr>
            </w:pPr>
            <w:r w:rsidRPr="00BE31DC">
              <w:rPr>
                <w:rFonts w:asciiTheme="minorHAnsi" w:hAnsiTheme="minorHAnsi" w:cs="Times New Roman"/>
                <w:i/>
              </w:rPr>
              <w:t>tijd-ruimtecompressie</w:t>
            </w:r>
          </w:p>
        </w:tc>
        <w:tc>
          <w:tcPr>
            <w:tcW w:w="6727" w:type="dxa"/>
          </w:tcPr>
          <w:p w14:paraId="15B9CEBD" w14:textId="77777777" w:rsidR="00187290" w:rsidRPr="00BE31DC" w:rsidRDefault="00187290" w:rsidP="004553A2">
            <w:pPr>
              <w:tabs>
                <w:tab w:val="left" w:pos="284"/>
                <w:tab w:val="left" w:pos="567"/>
              </w:tabs>
              <w:rPr>
                <w:rFonts w:asciiTheme="minorHAnsi" w:hAnsiTheme="minorHAnsi"/>
                <w:b/>
                <w:sz w:val="22"/>
                <w:szCs w:val="22"/>
              </w:rPr>
            </w:pPr>
            <w:r w:rsidRPr="00BE31DC">
              <w:rPr>
                <w:rFonts w:asciiTheme="minorHAnsi" w:hAnsiTheme="minorHAnsi"/>
                <w:b/>
                <w:sz w:val="22"/>
                <w:szCs w:val="22"/>
              </w:rPr>
              <w:t>Tijd-ruimtecompressie</w:t>
            </w:r>
          </w:p>
          <w:p w14:paraId="143CDE9D" w14:textId="77777777" w:rsidR="00187290" w:rsidRPr="00BE31DC" w:rsidRDefault="00187290" w:rsidP="004553A2">
            <w:pPr>
              <w:tabs>
                <w:tab w:val="left" w:pos="284"/>
                <w:tab w:val="left" w:pos="567"/>
              </w:tabs>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Absolute afstanden en ligging zijn voor de toenemende vervlechting minder belangrijk geworden dan de relatieve ligging en afstanden. De veranderingen in transporttechnologie zorgden voor tijd-ruimtecompressie.</w:t>
            </w:r>
          </w:p>
          <w:p w14:paraId="7E34D81E" w14:textId="77777777" w:rsidR="00187290" w:rsidRPr="00BE31DC" w:rsidRDefault="00187290" w:rsidP="004553A2">
            <w:pPr>
              <w:tabs>
                <w:tab w:val="left" w:pos="284"/>
                <w:tab w:val="left" w:pos="567"/>
              </w:tabs>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Sinds de vijftiende eeuw veranderden nieuwe technologieën, variërend van andere zeiltechnieken tot vervoer met containers, voortdurend het vervoer over zeeën en oceanen.</w:t>
            </w:r>
          </w:p>
          <w:p w14:paraId="4C53E1BF" w14:textId="77777777" w:rsidR="00187290" w:rsidRPr="00BE31DC" w:rsidRDefault="00187290" w:rsidP="004553A2">
            <w:pPr>
              <w:tabs>
                <w:tab w:val="left" w:pos="284"/>
                <w:tab w:val="left" w:pos="567"/>
              </w:tabs>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Vergelijkbare veranderingen vonden plaats op land en in de lucht.</w:t>
            </w:r>
          </w:p>
          <w:p w14:paraId="49083720" w14:textId="77777777" w:rsidR="00187290" w:rsidRDefault="00187290" w:rsidP="004553A2">
            <w:pPr>
              <w:tabs>
                <w:tab w:val="left" w:pos="284"/>
                <w:tab w:val="left" w:pos="567"/>
              </w:tabs>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regelmatige verbetering van de communicatie verliep vooral de laatste decennia snel.</w:t>
            </w:r>
          </w:p>
          <w:p w14:paraId="7FE2E919" w14:textId="77777777" w:rsidR="00187290" w:rsidRPr="00BE31DC" w:rsidRDefault="00187290" w:rsidP="004553A2">
            <w:pPr>
              <w:tabs>
                <w:tab w:val="left" w:pos="284"/>
                <w:tab w:val="left" w:pos="567"/>
              </w:tabs>
              <w:rPr>
                <w:rFonts w:asciiTheme="minorHAnsi" w:hAnsiTheme="minorHAnsi"/>
                <w:sz w:val="22"/>
                <w:szCs w:val="22"/>
              </w:rPr>
            </w:pPr>
          </w:p>
        </w:tc>
      </w:tr>
      <w:tr w:rsidR="00187290" w:rsidRPr="00BE31DC" w14:paraId="33F9705A" w14:textId="77777777" w:rsidTr="004553A2">
        <w:trPr>
          <w:trHeight w:val="244"/>
        </w:trPr>
        <w:tc>
          <w:tcPr>
            <w:tcW w:w="2561" w:type="dxa"/>
          </w:tcPr>
          <w:p w14:paraId="31A4027B" w14:textId="77777777" w:rsidR="00187290" w:rsidRPr="00BE31DC" w:rsidRDefault="00187290" w:rsidP="004553A2">
            <w:pPr>
              <w:rPr>
                <w:rFonts w:asciiTheme="minorHAnsi" w:hAnsiTheme="minorHAnsi"/>
                <w:i/>
                <w:sz w:val="22"/>
                <w:szCs w:val="22"/>
              </w:rPr>
            </w:pPr>
          </w:p>
          <w:p w14:paraId="7BFFE393"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transportnetwerk</w:t>
            </w:r>
          </w:p>
        </w:tc>
        <w:tc>
          <w:tcPr>
            <w:tcW w:w="6727" w:type="dxa"/>
          </w:tcPr>
          <w:p w14:paraId="22CA75C4" w14:textId="77777777" w:rsidR="00187290" w:rsidRPr="00BE31DC" w:rsidRDefault="00187290" w:rsidP="004553A2">
            <w:pPr>
              <w:pStyle w:val="0108SJBodytekst"/>
              <w:snapToGrid w:val="0"/>
              <w:rPr>
                <w:rFonts w:asciiTheme="minorHAnsi" w:hAnsiTheme="minorHAnsi"/>
                <w:sz w:val="22"/>
                <w:szCs w:val="22"/>
              </w:rPr>
            </w:pPr>
            <w:r w:rsidRPr="00BE31DC">
              <w:rPr>
                <w:rFonts w:asciiTheme="minorHAnsi" w:hAnsiTheme="minorHAnsi"/>
                <w:b/>
                <w:sz w:val="22"/>
                <w:szCs w:val="22"/>
              </w:rPr>
              <w:t>Transportnetwerken</w:t>
            </w:r>
          </w:p>
          <w:p w14:paraId="4C14A151" w14:textId="77777777" w:rsidR="00187290" w:rsidRPr="00BE31DC" w:rsidRDefault="00187290" w:rsidP="004553A2">
            <w:pPr>
              <w:pStyle w:val="0108SJBodytekst"/>
              <w:snapToGrid w:val="0"/>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Goederenvervoer en informatiestromen kunnen niet zonder infrastructuur.</w:t>
            </w:r>
          </w:p>
          <w:p w14:paraId="4E7D7458" w14:textId="77777777" w:rsidR="00187290" w:rsidRPr="00BE31DC" w:rsidRDefault="00187290" w:rsidP="004553A2">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Hubs en </w:t>
            </w:r>
            <w:proofErr w:type="spellStart"/>
            <w:r w:rsidRPr="00BE31DC">
              <w:rPr>
                <w:rFonts w:asciiTheme="minorHAnsi" w:hAnsiTheme="minorHAnsi"/>
                <w:sz w:val="22"/>
                <w:szCs w:val="22"/>
              </w:rPr>
              <w:t>spokes</w:t>
            </w:r>
            <w:proofErr w:type="spellEnd"/>
            <w:r w:rsidRPr="00BE31DC">
              <w:rPr>
                <w:rFonts w:asciiTheme="minorHAnsi" w:hAnsiTheme="minorHAnsi"/>
                <w:sz w:val="22"/>
                <w:szCs w:val="22"/>
              </w:rPr>
              <w:t xml:space="preserve"> spelen een grote rol bij de infrastructuur.</w:t>
            </w:r>
          </w:p>
          <w:p w14:paraId="3DE53E98" w14:textId="77777777" w:rsidR="00187290" w:rsidRPr="00BE31DC" w:rsidRDefault="00187290" w:rsidP="004553A2">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Op wereldschaal komen er hub- en </w:t>
            </w:r>
            <w:proofErr w:type="spellStart"/>
            <w:r w:rsidRPr="00BE31DC">
              <w:rPr>
                <w:rFonts w:asciiTheme="minorHAnsi" w:hAnsiTheme="minorHAnsi"/>
                <w:sz w:val="22"/>
                <w:szCs w:val="22"/>
              </w:rPr>
              <w:t>spokessystemen</w:t>
            </w:r>
            <w:proofErr w:type="spellEnd"/>
            <w:r w:rsidRPr="00BE31DC">
              <w:rPr>
                <w:rFonts w:asciiTheme="minorHAnsi" w:hAnsiTheme="minorHAnsi"/>
                <w:sz w:val="22"/>
                <w:szCs w:val="22"/>
              </w:rPr>
              <w:t xml:space="preserve"> voor. Mainports staan daarin centraal en hebben continentale verzamel- en distributienetwerken.</w:t>
            </w:r>
          </w:p>
          <w:p w14:paraId="1E9F12E8" w14:textId="77777777" w:rsidR="00187290" w:rsidRDefault="00187290" w:rsidP="004553A2">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In de voormalige kolonies ontbrak meestal een goed functionerend fijnmazig binnenlands transportsysteem.</w:t>
            </w:r>
          </w:p>
          <w:p w14:paraId="6FD4060F" w14:textId="77777777" w:rsidR="00187290" w:rsidRPr="00BE31DC" w:rsidRDefault="00187290" w:rsidP="004553A2">
            <w:pPr>
              <w:pStyle w:val="0108SJBodytekst"/>
              <w:snapToGrid w:val="0"/>
              <w:rPr>
                <w:rFonts w:asciiTheme="minorHAnsi" w:hAnsiTheme="minorHAnsi"/>
                <w:sz w:val="22"/>
                <w:szCs w:val="22"/>
              </w:rPr>
            </w:pPr>
          </w:p>
        </w:tc>
      </w:tr>
      <w:tr w:rsidR="00187290" w:rsidRPr="00BE31DC" w14:paraId="14431A08" w14:textId="77777777" w:rsidTr="004553A2">
        <w:trPr>
          <w:trHeight w:val="244"/>
        </w:trPr>
        <w:tc>
          <w:tcPr>
            <w:tcW w:w="2561" w:type="dxa"/>
          </w:tcPr>
          <w:p w14:paraId="0357ECC3" w14:textId="77777777" w:rsidR="00187290" w:rsidRPr="00BE31DC" w:rsidRDefault="00187290" w:rsidP="004553A2">
            <w:pPr>
              <w:rPr>
                <w:rFonts w:asciiTheme="minorHAnsi" w:hAnsiTheme="minorHAnsi"/>
                <w:i/>
                <w:sz w:val="22"/>
                <w:szCs w:val="22"/>
              </w:rPr>
            </w:pPr>
          </w:p>
          <w:p w14:paraId="5F22B3EE" w14:textId="77777777" w:rsidR="00187290" w:rsidRPr="00BE31DC" w:rsidRDefault="00187290" w:rsidP="004553A2">
            <w:pPr>
              <w:rPr>
                <w:rFonts w:asciiTheme="minorHAnsi" w:hAnsiTheme="minorHAnsi"/>
                <w:i/>
                <w:sz w:val="22"/>
                <w:szCs w:val="22"/>
                <w:highlight w:val="yellow"/>
              </w:rPr>
            </w:pPr>
            <w:r w:rsidRPr="00BE31DC">
              <w:rPr>
                <w:rFonts w:asciiTheme="minorHAnsi" w:hAnsiTheme="minorHAnsi"/>
                <w:i/>
                <w:sz w:val="22"/>
                <w:szCs w:val="22"/>
              </w:rPr>
              <w:t>informatietechnologie</w:t>
            </w:r>
          </w:p>
        </w:tc>
        <w:tc>
          <w:tcPr>
            <w:tcW w:w="6727" w:type="dxa"/>
          </w:tcPr>
          <w:p w14:paraId="515D890D" w14:textId="77777777" w:rsidR="00187290" w:rsidRPr="00BE31DC" w:rsidRDefault="00187290" w:rsidP="004553A2">
            <w:pPr>
              <w:rPr>
                <w:rFonts w:asciiTheme="minorHAnsi" w:hAnsiTheme="minorHAnsi"/>
                <w:b/>
                <w:sz w:val="22"/>
                <w:szCs w:val="22"/>
              </w:rPr>
            </w:pPr>
            <w:r w:rsidRPr="00BE31DC">
              <w:rPr>
                <w:rFonts w:asciiTheme="minorHAnsi" w:hAnsiTheme="minorHAnsi"/>
                <w:b/>
                <w:sz w:val="22"/>
                <w:szCs w:val="22"/>
              </w:rPr>
              <w:t>Informatie- en communicatietechnologie (ICT)</w:t>
            </w:r>
          </w:p>
          <w:p w14:paraId="0C5F9E87" w14:textId="77777777" w:rsidR="00187290" w:rsidRPr="00BE31DC" w:rsidRDefault="00187290" w:rsidP="004553A2">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informatietechnologie speelt een enorm grote rol in globalisering en vergt veel investeringen.</w:t>
            </w:r>
          </w:p>
          <w:p w14:paraId="4B515C9C" w14:textId="77777777" w:rsidR="00187290" w:rsidRPr="00BE31DC" w:rsidRDefault="00187290" w:rsidP="004553A2">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ICT is cruciaal voor de organisatie van de wereldhandel. Dat blijkt bijvoorbeeld bij toepassing van het just-in-time-principe.</w:t>
            </w:r>
          </w:p>
          <w:p w14:paraId="0B5AB606" w14:textId="77777777" w:rsidR="00187290" w:rsidRPr="00BE31DC" w:rsidRDefault="00187290" w:rsidP="004553A2">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ICT speelt een voorname rol in de communicatie tussen de schakels van een productieketen.</w:t>
            </w:r>
          </w:p>
          <w:p w14:paraId="3205C67E" w14:textId="77777777" w:rsidR="00187290" w:rsidRPr="00BE31DC" w:rsidRDefault="00187290" w:rsidP="004553A2">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Kennisoverdracht gaat sneller.</w:t>
            </w:r>
          </w:p>
          <w:p w14:paraId="6DB6AE21" w14:textId="6B7701B7" w:rsidR="00187290" w:rsidRPr="00BE31DC" w:rsidRDefault="00187290" w:rsidP="004553A2">
            <w:pPr>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Er zijn ook nadelen van ICT, zoals de kwetsbaarheid of misbruik van informatie</w:t>
            </w:r>
            <w:r>
              <w:rPr>
                <w:rFonts w:asciiTheme="minorHAnsi" w:hAnsiTheme="minorHAnsi"/>
                <w:sz w:val="22"/>
                <w:szCs w:val="22"/>
              </w:rPr>
              <w:t>.</w:t>
            </w:r>
          </w:p>
        </w:tc>
      </w:tr>
    </w:tbl>
    <w:p w14:paraId="0C7BEA2B" w14:textId="087782E4" w:rsidR="00187290" w:rsidRDefault="00187290" w:rsidP="00187290"/>
    <w:tbl>
      <w:tblPr>
        <w:tblW w:w="0" w:type="auto"/>
        <w:tblLook w:val="04A0" w:firstRow="1" w:lastRow="0" w:firstColumn="1" w:lastColumn="0" w:noHBand="0" w:noVBand="1"/>
      </w:tblPr>
      <w:tblGrid>
        <w:gridCol w:w="2561"/>
        <w:gridCol w:w="6727"/>
      </w:tblGrid>
      <w:tr w:rsidR="00187290" w:rsidRPr="00BE31DC" w14:paraId="5D920E0E" w14:textId="77777777" w:rsidTr="004553A2">
        <w:trPr>
          <w:trHeight w:val="244"/>
        </w:trPr>
        <w:tc>
          <w:tcPr>
            <w:tcW w:w="2561" w:type="dxa"/>
          </w:tcPr>
          <w:p w14:paraId="08D3351D" w14:textId="77777777" w:rsidR="00187290" w:rsidRPr="00BE31DC" w:rsidRDefault="00187290" w:rsidP="004553A2">
            <w:pPr>
              <w:rPr>
                <w:rFonts w:asciiTheme="minorHAnsi" w:hAnsiTheme="minorHAnsi"/>
                <w:i/>
                <w:sz w:val="22"/>
                <w:szCs w:val="22"/>
              </w:rPr>
            </w:pPr>
          </w:p>
        </w:tc>
        <w:tc>
          <w:tcPr>
            <w:tcW w:w="6727" w:type="dxa"/>
          </w:tcPr>
          <w:p w14:paraId="7247DBA0" w14:textId="77777777" w:rsidR="00187290" w:rsidRDefault="00187290" w:rsidP="004553A2">
            <w:pPr>
              <w:pStyle w:val="0108SJBodytekst"/>
              <w:snapToGrid w:val="0"/>
              <w:spacing w:line="240" w:lineRule="auto"/>
              <w:rPr>
                <w:rFonts w:asciiTheme="minorHAnsi" w:hAnsiTheme="minorHAnsi"/>
                <w:sz w:val="22"/>
                <w:szCs w:val="22"/>
              </w:rPr>
            </w:pPr>
          </w:p>
          <w:p w14:paraId="1F961A83" w14:textId="77777777" w:rsidR="00187290" w:rsidRDefault="00187290" w:rsidP="004553A2">
            <w:pPr>
              <w:pStyle w:val="0108SJBodytekst"/>
              <w:snapToGrid w:val="0"/>
              <w:spacing w:line="240" w:lineRule="auto"/>
              <w:rPr>
                <w:rFonts w:asciiTheme="minorHAnsi" w:hAnsiTheme="minorHAnsi"/>
                <w:sz w:val="22"/>
                <w:szCs w:val="22"/>
              </w:rPr>
            </w:pPr>
          </w:p>
          <w:p w14:paraId="46C6455B" w14:textId="77777777" w:rsidR="00187290" w:rsidRDefault="00187290" w:rsidP="004553A2">
            <w:pPr>
              <w:pStyle w:val="0108SJBodytekst"/>
              <w:snapToGrid w:val="0"/>
              <w:spacing w:line="240" w:lineRule="auto"/>
              <w:rPr>
                <w:rFonts w:asciiTheme="minorHAnsi" w:hAnsiTheme="minorHAnsi"/>
                <w:sz w:val="22"/>
                <w:szCs w:val="22"/>
              </w:rPr>
            </w:pPr>
          </w:p>
          <w:p w14:paraId="5054DC68" w14:textId="77777777" w:rsidR="00187290" w:rsidRDefault="00187290" w:rsidP="004553A2">
            <w:pPr>
              <w:pStyle w:val="0108SJBodytekst"/>
              <w:snapToGrid w:val="0"/>
              <w:spacing w:line="240" w:lineRule="auto"/>
              <w:rPr>
                <w:rFonts w:asciiTheme="minorHAnsi" w:hAnsiTheme="minorHAnsi"/>
                <w:sz w:val="22"/>
                <w:szCs w:val="22"/>
              </w:rPr>
            </w:pPr>
          </w:p>
          <w:p w14:paraId="0AE2CA38" w14:textId="77777777" w:rsidR="00187290" w:rsidRDefault="00187290" w:rsidP="004553A2">
            <w:pPr>
              <w:pStyle w:val="0108SJBodytekst"/>
              <w:snapToGrid w:val="0"/>
              <w:spacing w:line="240" w:lineRule="auto"/>
              <w:rPr>
                <w:rFonts w:asciiTheme="minorHAnsi" w:hAnsiTheme="minorHAnsi"/>
                <w:sz w:val="22"/>
                <w:szCs w:val="22"/>
              </w:rPr>
            </w:pPr>
          </w:p>
          <w:p w14:paraId="4754FDB9" w14:textId="77777777" w:rsidR="00187290" w:rsidRDefault="00187290" w:rsidP="004553A2">
            <w:pPr>
              <w:pStyle w:val="0108SJBodytekst"/>
              <w:snapToGrid w:val="0"/>
              <w:spacing w:line="240" w:lineRule="auto"/>
              <w:rPr>
                <w:rFonts w:asciiTheme="minorHAnsi" w:hAnsiTheme="minorHAnsi"/>
                <w:sz w:val="22"/>
                <w:szCs w:val="22"/>
              </w:rPr>
            </w:pPr>
          </w:p>
          <w:p w14:paraId="29A94392" w14:textId="39748D14"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21183D9D" w14:textId="77777777" w:rsidTr="004553A2">
        <w:trPr>
          <w:trHeight w:val="244"/>
        </w:trPr>
        <w:tc>
          <w:tcPr>
            <w:tcW w:w="2561" w:type="dxa"/>
          </w:tcPr>
          <w:p w14:paraId="47321D01" w14:textId="77777777" w:rsidR="00187290" w:rsidRPr="00BE31DC" w:rsidRDefault="00187290" w:rsidP="004553A2">
            <w:pPr>
              <w:rPr>
                <w:rFonts w:asciiTheme="minorHAnsi" w:hAnsiTheme="minorHAnsi"/>
                <w:i/>
                <w:sz w:val="22"/>
                <w:szCs w:val="22"/>
              </w:rPr>
            </w:pPr>
          </w:p>
          <w:p w14:paraId="688F9B1C" w14:textId="77777777" w:rsidR="00187290" w:rsidRPr="00BE31DC" w:rsidRDefault="00187290" w:rsidP="004553A2">
            <w:pPr>
              <w:rPr>
                <w:rFonts w:asciiTheme="minorHAnsi" w:hAnsiTheme="minorHAnsi"/>
                <w:i/>
                <w:sz w:val="22"/>
                <w:szCs w:val="22"/>
              </w:rPr>
            </w:pPr>
          </w:p>
          <w:p w14:paraId="683E62A7" w14:textId="77777777" w:rsidR="00187290" w:rsidRPr="00BE31DC" w:rsidRDefault="00187290" w:rsidP="004553A2">
            <w:pPr>
              <w:rPr>
                <w:rFonts w:asciiTheme="minorHAnsi" w:hAnsiTheme="minorHAnsi"/>
                <w:i/>
                <w:sz w:val="22"/>
                <w:szCs w:val="22"/>
              </w:rPr>
            </w:pPr>
          </w:p>
          <w:p w14:paraId="3C5B8692" w14:textId="77777777" w:rsidR="00187290" w:rsidRPr="00BE31DC" w:rsidRDefault="00187290" w:rsidP="004553A2">
            <w:pPr>
              <w:rPr>
                <w:rFonts w:asciiTheme="minorHAnsi" w:hAnsiTheme="minorHAnsi"/>
                <w:i/>
                <w:sz w:val="22"/>
                <w:szCs w:val="22"/>
              </w:rPr>
            </w:pPr>
          </w:p>
          <w:p w14:paraId="1E466A14" w14:textId="77777777" w:rsidR="00187290" w:rsidRPr="00BE31DC" w:rsidRDefault="00187290" w:rsidP="004553A2">
            <w:pPr>
              <w:rPr>
                <w:rFonts w:asciiTheme="minorHAnsi" w:hAnsiTheme="minorHAnsi"/>
                <w:i/>
                <w:sz w:val="22"/>
                <w:szCs w:val="22"/>
              </w:rPr>
            </w:pPr>
          </w:p>
          <w:p w14:paraId="0E604F58" w14:textId="77777777" w:rsidR="00187290" w:rsidRPr="00BE31DC" w:rsidRDefault="00187290" w:rsidP="004553A2">
            <w:pPr>
              <w:rPr>
                <w:rFonts w:asciiTheme="minorHAnsi" w:hAnsiTheme="minorHAnsi"/>
                <w:i/>
                <w:sz w:val="22"/>
                <w:szCs w:val="22"/>
              </w:rPr>
            </w:pPr>
          </w:p>
          <w:p w14:paraId="1FD0A0C9" w14:textId="77777777" w:rsidR="00187290" w:rsidRPr="00BE31DC" w:rsidRDefault="00187290" w:rsidP="004553A2">
            <w:pPr>
              <w:rPr>
                <w:rFonts w:asciiTheme="minorHAnsi" w:hAnsiTheme="minorHAnsi"/>
                <w:i/>
                <w:sz w:val="22"/>
                <w:szCs w:val="22"/>
              </w:rPr>
            </w:pPr>
          </w:p>
          <w:p w14:paraId="21B5133E" w14:textId="77777777" w:rsidR="00187290" w:rsidRPr="00BE31DC" w:rsidRDefault="00187290" w:rsidP="004553A2">
            <w:pPr>
              <w:rPr>
                <w:rFonts w:asciiTheme="minorHAnsi" w:hAnsiTheme="minorHAnsi"/>
                <w:i/>
                <w:sz w:val="22"/>
                <w:szCs w:val="22"/>
              </w:rPr>
            </w:pPr>
          </w:p>
          <w:p w14:paraId="3AAFEB4B" w14:textId="77777777" w:rsidR="00187290" w:rsidRPr="00BE31DC" w:rsidRDefault="00187290" w:rsidP="004553A2">
            <w:pPr>
              <w:rPr>
                <w:rFonts w:asciiTheme="minorHAnsi" w:hAnsiTheme="minorHAnsi"/>
                <w:i/>
                <w:sz w:val="22"/>
                <w:szCs w:val="22"/>
              </w:rPr>
            </w:pPr>
          </w:p>
          <w:p w14:paraId="09E277D0" w14:textId="77777777" w:rsidR="00187290" w:rsidRPr="00BE31DC" w:rsidRDefault="00187290" w:rsidP="004553A2">
            <w:pPr>
              <w:rPr>
                <w:rFonts w:asciiTheme="minorHAnsi" w:hAnsiTheme="minorHAnsi"/>
                <w:i/>
                <w:sz w:val="22"/>
                <w:szCs w:val="22"/>
                <w:highlight w:val="yellow"/>
              </w:rPr>
            </w:pPr>
            <w:r w:rsidRPr="00BE31DC">
              <w:rPr>
                <w:rFonts w:asciiTheme="minorHAnsi" w:hAnsiTheme="minorHAnsi"/>
                <w:i/>
                <w:sz w:val="22"/>
                <w:szCs w:val="22"/>
              </w:rPr>
              <w:t>afstandsverval</w:t>
            </w:r>
          </w:p>
        </w:tc>
        <w:tc>
          <w:tcPr>
            <w:tcW w:w="6727" w:type="dxa"/>
          </w:tcPr>
          <w:p w14:paraId="501B18B0" w14:textId="77777777" w:rsidR="00187290" w:rsidRPr="00BE31DC" w:rsidRDefault="00187290" w:rsidP="004553A2">
            <w:pPr>
              <w:pStyle w:val="0108SJBodytekst"/>
              <w:snapToGrid w:val="0"/>
              <w:spacing w:line="240" w:lineRule="auto"/>
              <w:rPr>
                <w:rFonts w:asciiTheme="minorHAnsi" w:hAnsiTheme="minorHAnsi"/>
                <w:b/>
                <w:sz w:val="22"/>
                <w:szCs w:val="22"/>
              </w:rPr>
            </w:pPr>
            <w:r w:rsidRPr="00BE31DC">
              <w:rPr>
                <w:rFonts w:asciiTheme="minorHAnsi" w:hAnsiTheme="minorHAnsi"/>
                <w:b/>
                <w:sz w:val="22"/>
                <w:szCs w:val="22"/>
              </w:rPr>
              <w:t>Magneetwerking steden</w:t>
            </w:r>
          </w:p>
          <w:p w14:paraId="3A8F05A2"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 xml:space="preserve">Het vestigingsklimaat voor hoofdkantoren van </w:t>
            </w:r>
            <w:proofErr w:type="spellStart"/>
            <w:r w:rsidRPr="00BE31DC">
              <w:rPr>
                <w:rFonts w:asciiTheme="minorHAnsi" w:hAnsiTheme="minorHAnsi"/>
                <w:sz w:val="22"/>
                <w:szCs w:val="22"/>
              </w:rPr>
              <w:t>MNO’s</w:t>
            </w:r>
            <w:proofErr w:type="spellEnd"/>
            <w:r w:rsidRPr="00BE31DC">
              <w:rPr>
                <w:rFonts w:asciiTheme="minorHAnsi" w:hAnsiTheme="minorHAnsi"/>
                <w:sz w:val="22"/>
                <w:szCs w:val="22"/>
              </w:rPr>
              <w:t xml:space="preserve"> is in grootstedelijke gebieden gunstig.</w:t>
            </w:r>
          </w:p>
          <w:p w14:paraId="1BD7EEB2"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aantrekkingskracht hangt samen met clusters van hoogwaardige (zakelijke) dienstverlening, vaak bij de politieke macht.</w:t>
            </w:r>
          </w:p>
          <w:p w14:paraId="45ECEA25"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Bedrijven kunnen in grote steden makkelijker inspelen op de afzetmarkt met haar korte levenscycli van goederen en diensten.</w:t>
            </w:r>
          </w:p>
          <w:p w14:paraId="2CDF7239"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In </w:t>
            </w:r>
            <w:proofErr w:type="spellStart"/>
            <w:r w:rsidRPr="00BE31DC">
              <w:rPr>
                <w:rFonts w:asciiTheme="minorHAnsi" w:hAnsiTheme="minorHAnsi"/>
                <w:sz w:val="22"/>
                <w:szCs w:val="22"/>
              </w:rPr>
              <w:t>semiperifere</w:t>
            </w:r>
            <w:proofErr w:type="spellEnd"/>
            <w:r w:rsidRPr="00BE31DC">
              <w:rPr>
                <w:rFonts w:asciiTheme="minorHAnsi" w:hAnsiTheme="minorHAnsi"/>
                <w:sz w:val="22"/>
                <w:szCs w:val="22"/>
              </w:rPr>
              <w:t xml:space="preserve"> landen zijn steden vooral aantrekkelijk door de betere bereikbaarheid en de goedkope arbeidsmarkt.</w:t>
            </w:r>
          </w:p>
          <w:p w14:paraId="132DB3F3"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Verder van de steden af, is er sprake van afstandsverval.</w:t>
            </w:r>
          </w:p>
          <w:p w14:paraId="5B5D3071"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74137D15" w14:textId="77777777" w:rsidTr="004553A2">
        <w:trPr>
          <w:trHeight w:val="244"/>
        </w:trPr>
        <w:tc>
          <w:tcPr>
            <w:tcW w:w="2561" w:type="dxa"/>
          </w:tcPr>
          <w:p w14:paraId="3A006C5A" w14:textId="77777777" w:rsidR="00187290" w:rsidRPr="00BE31DC" w:rsidRDefault="00187290" w:rsidP="004553A2">
            <w:pPr>
              <w:rPr>
                <w:rFonts w:asciiTheme="minorHAnsi" w:hAnsiTheme="minorHAnsi"/>
                <w:i/>
                <w:sz w:val="22"/>
                <w:szCs w:val="22"/>
              </w:rPr>
            </w:pPr>
          </w:p>
        </w:tc>
        <w:tc>
          <w:tcPr>
            <w:tcW w:w="6727" w:type="dxa"/>
          </w:tcPr>
          <w:p w14:paraId="3D499B00" w14:textId="77777777" w:rsidR="00187290" w:rsidRPr="00BE31DC" w:rsidRDefault="00187290" w:rsidP="004553A2">
            <w:pPr>
              <w:rPr>
                <w:rFonts w:asciiTheme="minorHAnsi" w:hAnsiTheme="minorHAnsi"/>
                <w:b/>
                <w:sz w:val="22"/>
                <w:szCs w:val="22"/>
              </w:rPr>
            </w:pPr>
            <w:r w:rsidRPr="00BE31DC">
              <w:rPr>
                <w:rFonts w:asciiTheme="minorHAnsi" w:hAnsiTheme="minorHAnsi"/>
                <w:b/>
                <w:sz w:val="22"/>
                <w:szCs w:val="22"/>
              </w:rPr>
              <w:t>2.4 Politieke en culturele globalisering</w:t>
            </w:r>
          </w:p>
          <w:p w14:paraId="4BCC34D4" w14:textId="77777777" w:rsidR="00187290" w:rsidRPr="00BE31DC" w:rsidRDefault="00187290" w:rsidP="004553A2">
            <w:pPr>
              <w:rPr>
                <w:rFonts w:asciiTheme="minorHAnsi" w:hAnsiTheme="minorHAnsi"/>
                <w:b/>
                <w:sz w:val="22"/>
                <w:szCs w:val="22"/>
              </w:rPr>
            </w:pPr>
          </w:p>
        </w:tc>
      </w:tr>
      <w:tr w:rsidR="00187290" w:rsidRPr="00BE31DC" w14:paraId="7959A222" w14:textId="77777777" w:rsidTr="004553A2">
        <w:trPr>
          <w:trHeight w:val="244"/>
        </w:trPr>
        <w:tc>
          <w:tcPr>
            <w:tcW w:w="2561" w:type="dxa"/>
          </w:tcPr>
          <w:p w14:paraId="2AB28731" w14:textId="77777777" w:rsidR="00187290" w:rsidRPr="00BE31DC" w:rsidRDefault="00187290" w:rsidP="004553A2">
            <w:pPr>
              <w:rPr>
                <w:rFonts w:asciiTheme="minorHAnsi" w:hAnsiTheme="minorHAnsi"/>
                <w:i/>
                <w:sz w:val="22"/>
                <w:szCs w:val="22"/>
                <w:highlight w:val="yellow"/>
              </w:rPr>
            </w:pPr>
          </w:p>
        </w:tc>
        <w:tc>
          <w:tcPr>
            <w:tcW w:w="6727" w:type="dxa"/>
          </w:tcPr>
          <w:p w14:paraId="1DF92052"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3DBD9E3D" w14:textId="77777777" w:rsidTr="004553A2">
        <w:trPr>
          <w:trHeight w:val="244"/>
        </w:trPr>
        <w:tc>
          <w:tcPr>
            <w:tcW w:w="2561" w:type="dxa"/>
          </w:tcPr>
          <w:p w14:paraId="7EADE2F7" w14:textId="77777777" w:rsidR="00187290" w:rsidRPr="00BE31DC" w:rsidRDefault="00187290" w:rsidP="004553A2">
            <w:pPr>
              <w:rPr>
                <w:rFonts w:asciiTheme="minorHAnsi" w:hAnsiTheme="minorHAnsi"/>
                <w:i/>
                <w:sz w:val="22"/>
                <w:szCs w:val="22"/>
              </w:rPr>
            </w:pPr>
          </w:p>
          <w:p w14:paraId="6FE91E3B" w14:textId="77777777" w:rsidR="00187290" w:rsidRPr="00BE31DC" w:rsidRDefault="00187290" w:rsidP="004553A2">
            <w:pPr>
              <w:rPr>
                <w:rFonts w:asciiTheme="minorHAnsi" w:hAnsiTheme="minorHAnsi"/>
                <w:i/>
                <w:sz w:val="22"/>
                <w:szCs w:val="22"/>
              </w:rPr>
            </w:pPr>
          </w:p>
          <w:p w14:paraId="5D39AB0D" w14:textId="77777777" w:rsidR="00187290" w:rsidRPr="00BE31DC" w:rsidRDefault="00187290" w:rsidP="004553A2">
            <w:pPr>
              <w:rPr>
                <w:rFonts w:asciiTheme="minorHAnsi" w:hAnsiTheme="minorHAnsi"/>
                <w:i/>
                <w:sz w:val="22"/>
                <w:szCs w:val="22"/>
              </w:rPr>
            </w:pPr>
          </w:p>
          <w:p w14:paraId="0864080A"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burgerschap</w:t>
            </w:r>
          </w:p>
        </w:tc>
        <w:tc>
          <w:tcPr>
            <w:tcW w:w="6727" w:type="dxa"/>
          </w:tcPr>
          <w:p w14:paraId="009513D8" w14:textId="77777777" w:rsidR="00187290" w:rsidRPr="00BE31DC" w:rsidRDefault="00187290" w:rsidP="004553A2">
            <w:pPr>
              <w:pStyle w:val="0108SJBodytekst"/>
              <w:snapToGrid w:val="0"/>
              <w:rPr>
                <w:rFonts w:asciiTheme="minorHAnsi" w:hAnsiTheme="minorHAnsi"/>
                <w:b/>
                <w:sz w:val="22"/>
                <w:szCs w:val="22"/>
              </w:rPr>
            </w:pPr>
            <w:r w:rsidRPr="00BE31DC">
              <w:rPr>
                <w:rFonts w:asciiTheme="minorHAnsi" w:hAnsiTheme="minorHAnsi"/>
                <w:b/>
                <w:sz w:val="22"/>
                <w:szCs w:val="22"/>
              </w:rPr>
              <w:t>Politieke dimensie op nationale schaal</w:t>
            </w:r>
          </w:p>
          <w:p w14:paraId="7226FF63"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Het economische wereldsysteem is verweven met onder meer wetten en regels van staten. Drie groepen politieke factoren zijn:</w:t>
            </w:r>
          </w:p>
          <w:p w14:paraId="5D206277"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politieke stabiliteit in samenhang met burgerschap in een land.</w:t>
            </w:r>
          </w:p>
          <w:p w14:paraId="3E6E4B05"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Syrië en Zuid-Sudan zijn voorbeelden van politiek instabiele landen.</w:t>
            </w:r>
          </w:p>
          <w:p w14:paraId="2840C5DA" w14:textId="77777777" w:rsidR="00187290" w:rsidRPr="00BE31DC"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mate van overheidsbemoeienis met het bedrijfsleven. De invloed van de overheid is er altijd wel, maar verschilt in intensiteit.</w:t>
            </w:r>
          </w:p>
          <w:p w14:paraId="57F2F72A" w14:textId="77777777" w:rsidR="00187290" w:rsidRDefault="00187290" w:rsidP="004553A2">
            <w:pPr>
              <w:pStyle w:val="0108SJBodytekst"/>
              <w:snapToGrid w:val="0"/>
              <w:spacing w:line="240" w:lineRule="auto"/>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De (in)directe invloed op het vestigingsgedrag van ondernemingen.</w:t>
            </w:r>
          </w:p>
          <w:p w14:paraId="1F00DE3A" w14:textId="77777777" w:rsidR="00187290" w:rsidRPr="00BE31DC" w:rsidRDefault="00187290" w:rsidP="004553A2">
            <w:pPr>
              <w:pStyle w:val="0108SJBodytekst"/>
              <w:snapToGrid w:val="0"/>
              <w:spacing w:line="240" w:lineRule="auto"/>
              <w:rPr>
                <w:rFonts w:asciiTheme="minorHAnsi" w:hAnsiTheme="minorHAnsi"/>
                <w:sz w:val="22"/>
                <w:szCs w:val="22"/>
              </w:rPr>
            </w:pPr>
          </w:p>
          <w:p w14:paraId="7F5A13FC" w14:textId="77777777" w:rsidR="00187290" w:rsidRPr="00BE31DC" w:rsidRDefault="00187290" w:rsidP="004553A2">
            <w:pPr>
              <w:pStyle w:val="0108SJBodytekst"/>
              <w:snapToGrid w:val="0"/>
              <w:spacing w:line="240" w:lineRule="auto"/>
              <w:rPr>
                <w:rFonts w:asciiTheme="minorHAnsi" w:hAnsiTheme="minorHAnsi"/>
                <w:sz w:val="22"/>
                <w:szCs w:val="22"/>
              </w:rPr>
            </w:pPr>
          </w:p>
        </w:tc>
      </w:tr>
      <w:tr w:rsidR="00187290" w:rsidRPr="00BE31DC" w14:paraId="32FA5109" w14:textId="77777777" w:rsidTr="004553A2">
        <w:trPr>
          <w:trHeight w:val="244"/>
        </w:trPr>
        <w:tc>
          <w:tcPr>
            <w:tcW w:w="2561" w:type="dxa"/>
          </w:tcPr>
          <w:p w14:paraId="2E6C4F05" w14:textId="77777777" w:rsidR="00187290" w:rsidRPr="00BE31DC" w:rsidRDefault="00187290" w:rsidP="004553A2">
            <w:pPr>
              <w:rPr>
                <w:rFonts w:asciiTheme="minorHAnsi" w:hAnsiTheme="minorHAnsi"/>
                <w:i/>
                <w:sz w:val="22"/>
                <w:szCs w:val="22"/>
              </w:rPr>
            </w:pPr>
          </w:p>
          <w:p w14:paraId="0C2049E3"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Wereldhandelsorganisatie (WTO)</w:t>
            </w:r>
          </w:p>
        </w:tc>
        <w:tc>
          <w:tcPr>
            <w:tcW w:w="6727" w:type="dxa"/>
          </w:tcPr>
          <w:p w14:paraId="4DBF3F7D" w14:textId="77777777" w:rsidR="00187290" w:rsidRPr="00BE31DC" w:rsidRDefault="00187290" w:rsidP="004553A2">
            <w:pPr>
              <w:pStyle w:val="0108SJBodytekst"/>
              <w:snapToGrid w:val="0"/>
              <w:rPr>
                <w:rFonts w:asciiTheme="minorHAnsi" w:hAnsiTheme="minorHAnsi"/>
                <w:b/>
                <w:sz w:val="22"/>
                <w:szCs w:val="22"/>
              </w:rPr>
            </w:pPr>
            <w:r w:rsidRPr="00BE31DC">
              <w:rPr>
                <w:rFonts w:asciiTheme="minorHAnsi" w:hAnsiTheme="minorHAnsi"/>
                <w:b/>
                <w:sz w:val="22"/>
                <w:szCs w:val="22"/>
              </w:rPr>
              <w:t>Internationale politieke dimensie</w:t>
            </w:r>
          </w:p>
          <w:p w14:paraId="3CF376D3" w14:textId="77777777" w:rsidR="00187290" w:rsidRPr="00BE31DC" w:rsidRDefault="00187290" w:rsidP="004553A2">
            <w:pPr>
              <w:pStyle w:val="0108SJBodytekst"/>
              <w:snapToGrid w:val="0"/>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Internationale besluiten en organisaties van landen hebben grote invloed op de globalisering. Denk aan de Wereldhandelsorganisatie (WTO).</w:t>
            </w:r>
          </w:p>
          <w:p w14:paraId="63226361" w14:textId="77777777" w:rsidR="00187290" w:rsidRPr="00BE31DC" w:rsidRDefault="00187290" w:rsidP="004553A2">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Het weghalen van handelsbelemmeringen is niet onomstreden, zeker bij sommige handelsblokken.</w:t>
            </w:r>
          </w:p>
          <w:p w14:paraId="394B5B34" w14:textId="77777777" w:rsidR="00187290" w:rsidRPr="00BE31DC" w:rsidRDefault="00187290" w:rsidP="004553A2">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Het stimuleren van vrij kapitaalverkeer levert in sommige landen weerstand op.</w:t>
            </w:r>
          </w:p>
          <w:p w14:paraId="1AF6A100" w14:textId="77777777" w:rsidR="00187290" w:rsidRPr="00BE31DC" w:rsidRDefault="00187290" w:rsidP="004553A2">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Van een vrij verkeer van personen (als internationale arbeidsmigratie) is in de wereld nog lang geen sprake.</w:t>
            </w:r>
          </w:p>
          <w:p w14:paraId="028B3EF1" w14:textId="77777777" w:rsidR="00187290" w:rsidRPr="00BE31DC" w:rsidRDefault="00187290" w:rsidP="004553A2">
            <w:pPr>
              <w:pStyle w:val="0108SJBodytekst"/>
              <w:snapToGrid w:val="0"/>
              <w:rPr>
                <w:rFonts w:asciiTheme="minorHAnsi" w:hAnsiTheme="minorHAnsi"/>
                <w:sz w:val="22"/>
                <w:szCs w:val="22"/>
              </w:rPr>
            </w:pPr>
          </w:p>
        </w:tc>
      </w:tr>
      <w:tr w:rsidR="00187290" w:rsidRPr="00BE31DC" w14:paraId="261D8031" w14:textId="77777777" w:rsidTr="004553A2">
        <w:trPr>
          <w:trHeight w:val="244"/>
        </w:trPr>
        <w:tc>
          <w:tcPr>
            <w:tcW w:w="2561" w:type="dxa"/>
          </w:tcPr>
          <w:p w14:paraId="48038390" w14:textId="77777777" w:rsidR="00187290" w:rsidRPr="00BE31DC" w:rsidRDefault="00187290" w:rsidP="004553A2">
            <w:pPr>
              <w:rPr>
                <w:rFonts w:asciiTheme="minorHAnsi" w:hAnsiTheme="minorHAnsi"/>
                <w:i/>
                <w:sz w:val="22"/>
                <w:szCs w:val="22"/>
              </w:rPr>
            </w:pPr>
          </w:p>
          <w:p w14:paraId="49DB0C1F" w14:textId="77777777" w:rsidR="00187290" w:rsidRPr="00BE31DC" w:rsidRDefault="00187290" w:rsidP="004553A2">
            <w:pPr>
              <w:rPr>
                <w:rFonts w:asciiTheme="minorHAnsi" w:hAnsiTheme="minorHAnsi"/>
                <w:i/>
                <w:sz w:val="22"/>
                <w:szCs w:val="22"/>
                <w:highlight w:val="yellow"/>
              </w:rPr>
            </w:pPr>
            <w:r w:rsidRPr="00BE31DC">
              <w:rPr>
                <w:rFonts w:asciiTheme="minorHAnsi" w:hAnsiTheme="minorHAnsi"/>
                <w:i/>
                <w:sz w:val="22"/>
                <w:szCs w:val="22"/>
              </w:rPr>
              <w:t>mondiale transnationale netwerken</w:t>
            </w:r>
          </w:p>
        </w:tc>
        <w:tc>
          <w:tcPr>
            <w:tcW w:w="6727" w:type="dxa"/>
          </w:tcPr>
          <w:p w14:paraId="736CCECF" w14:textId="77777777" w:rsidR="00187290" w:rsidRPr="00BE31DC" w:rsidRDefault="00187290" w:rsidP="004553A2">
            <w:pPr>
              <w:pStyle w:val="0108SJBodytekst"/>
              <w:snapToGrid w:val="0"/>
              <w:rPr>
                <w:rFonts w:asciiTheme="minorHAnsi" w:hAnsiTheme="minorHAnsi"/>
                <w:b/>
                <w:sz w:val="22"/>
                <w:szCs w:val="22"/>
              </w:rPr>
            </w:pPr>
            <w:r w:rsidRPr="00BE31DC">
              <w:rPr>
                <w:rFonts w:asciiTheme="minorHAnsi" w:hAnsiTheme="minorHAnsi"/>
                <w:b/>
                <w:sz w:val="22"/>
                <w:szCs w:val="22"/>
              </w:rPr>
              <w:t>Mondiale netwerken</w:t>
            </w:r>
          </w:p>
          <w:p w14:paraId="3046DB54" w14:textId="77777777" w:rsidR="00187290" w:rsidRPr="00BE31DC" w:rsidRDefault="00187290" w:rsidP="004553A2">
            <w:pPr>
              <w:pStyle w:val="0108SJBodytekst"/>
              <w:snapToGrid w:val="0"/>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Hoogontwikkelde industrielanden zijn sterk betrokken bij transnationale netwerken en sterke regionale handelsblokken.</w:t>
            </w:r>
          </w:p>
          <w:p w14:paraId="2958F05F" w14:textId="77777777" w:rsidR="00187290" w:rsidRPr="00BE31DC" w:rsidRDefault="00187290" w:rsidP="004553A2">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In (semi)perifere regio’s zijn ook enkele handelsblokken gevormd, zoals UNASUR, de CIS, de ECOWAS.</w:t>
            </w:r>
          </w:p>
          <w:p w14:paraId="540A3198" w14:textId="77777777" w:rsidR="00187290" w:rsidRPr="00BE31DC" w:rsidRDefault="00187290" w:rsidP="004553A2">
            <w:pPr>
              <w:pStyle w:val="0108SJBodytekst"/>
              <w:snapToGrid w:val="0"/>
              <w:rPr>
                <w:rFonts w:asciiTheme="minorHAnsi" w:hAnsiTheme="minorHAnsi"/>
                <w:sz w:val="22"/>
                <w:szCs w:val="22"/>
              </w:rPr>
            </w:pPr>
          </w:p>
        </w:tc>
      </w:tr>
      <w:tr w:rsidR="00187290" w:rsidRPr="00BE31DC" w14:paraId="46824520" w14:textId="77777777" w:rsidTr="004553A2">
        <w:trPr>
          <w:trHeight w:val="244"/>
        </w:trPr>
        <w:tc>
          <w:tcPr>
            <w:tcW w:w="2561" w:type="dxa"/>
          </w:tcPr>
          <w:p w14:paraId="54CBA7D3" w14:textId="77777777" w:rsidR="00187290" w:rsidRPr="00BE31DC" w:rsidRDefault="00187290" w:rsidP="004553A2">
            <w:pPr>
              <w:rPr>
                <w:rFonts w:asciiTheme="minorHAnsi" w:hAnsiTheme="minorHAnsi"/>
                <w:i/>
                <w:sz w:val="22"/>
                <w:szCs w:val="22"/>
              </w:rPr>
            </w:pPr>
          </w:p>
          <w:p w14:paraId="23F22332" w14:textId="77777777" w:rsidR="00187290" w:rsidRPr="00BE31DC" w:rsidRDefault="00187290" w:rsidP="004553A2">
            <w:pPr>
              <w:rPr>
                <w:rFonts w:asciiTheme="minorHAnsi" w:hAnsiTheme="minorHAnsi"/>
                <w:i/>
                <w:sz w:val="22"/>
                <w:szCs w:val="22"/>
              </w:rPr>
            </w:pPr>
          </w:p>
          <w:p w14:paraId="1B3CEAF7" w14:textId="77777777" w:rsidR="00187290" w:rsidRPr="00BE31DC" w:rsidRDefault="00187290" w:rsidP="004553A2">
            <w:pPr>
              <w:rPr>
                <w:rFonts w:asciiTheme="minorHAnsi" w:hAnsiTheme="minorHAnsi"/>
                <w:i/>
                <w:sz w:val="22"/>
                <w:szCs w:val="22"/>
              </w:rPr>
            </w:pPr>
          </w:p>
          <w:p w14:paraId="0B0EC93F" w14:textId="77777777" w:rsidR="00187290" w:rsidRPr="00BE31DC" w:rsidRDefault="00187290" w:rsidP="004553A2">
            <w:pPr>
              <w:rPr>
                <w:rFonts w:asciiTheme="minorHAnsi" w:hAnsiTheme="minorHAnsi"/>
                <w:i/>
                <w:sz w:val="22"/>
                <w:szCs w:val="22"/>
              </w:rPr>
            </w:pPr>
            <w:r w:rsidRPr="00BE31DC">
              <w:rPr>
                <w:rFonts w:asciiTheme="minorHAnsi" w:hAnsiTheme="minorHAnsi"/>
                <w:i/>
                <w:sz w:val="22"/>
                <w:szCs w:val="22"/>
              </w:rPr>
              <w:t>amerikanisering</w:t>
            </w:r>
          </w:p>
        </w:tc>
        <w:tc>
          <w:tcPr>
            <w:tcW w:w="6727" w:type="dxa"/>
          </w:tcPr>
          <w:p w14:paraId="514B1C40" w14:textId="77777777" w:rsidR="00187290" w:rsidRPr="00BE31DC" w:rsidRDefault="00187290" w:rsidP="004553A2">
            <w:pPr>
              <w:pStyle w:val="0108SJBodytekst"/>
              <w:snapToGrid w:val="0"/>
              <w:rPr>
                <w:rFonts w:asciiTheme="minorHAnsi" w:hAnsiTheme="minorHAnsi"/>
                <w:b/>
                <w:sz w:val="22"/>
                <w:szCs w:val="22"/>
              </w:rPr>
            </w:pPr>
            <w:r w:rsidRPr="00BE31DC">
              <w:rPr>
                <w:rFonts w:asciiTheme="minorHAnsi" w:hAnsiTheme="minorHAnsi"/>
                <w:b/>
                <w:sz w:val="22"/>
                <w:szCs w:val="22"/>
              </w:rPr>
              <w:t>Culturele dimensie van globalisering</w:t>
            </w:r>
          </w:p>
          <w:p w14:paraId="49879D17" w14:textId="77777777" w:rsidR="00187290" w:rsidRPr="00BE31DC" w:rsidRDefault="00187290" w:rsidP="004553A2">
            <w:pPr>
              <w:pStyle w:val="0108SJBodytekst"/>
              <w:snapToGrid w:val="0"/>
              <w:rPr>
                <w:rFonts w:asciiTheme="minorHAnsi" w:hAnsiTheme="minorHAnsi"/>
                <w:sz w:val="22"/>
                <w:szCs w:val="22"/>
              </w:rPr>
            </w:pPr>
            <w:r w:rsidRPr="00BE31DC">
              <w:rPr>
                <w:color w:val="auto"/>
                <w:sz w:val="22"/>
                <w:szCs w:val="22"/>
              </w:rPr>
              <w:t>►</w:t>
            </w:r>
            <w:r w:rsidRPr="00BE31DC">
              <w:rPr>
                <w:rFonts w:asciiTheme="minorHAnsi" w:hAnsiTheme="minorHAnsi"/>
                <w:color w:val="auto"/>
                <w:sz w:val="22"/>
                <w:szCs w:val="22"/>
              </w:rPr>
              <w:t xml:space="preserve"> </w:t>
            </w:r>
            <w:r w:rsidRPr="00BE31DC">
              <w:rPr>
                <w:rFonts w:asciiTheme="minorHAnsi" w:hAnsiTheme="minorHAnsi"/>
                <w:sz w:val="22"/>
                <w:szCs w:val="22"/>
              </w:rPr>
              <w:t>Globalisering heeft een sterke culturele dimensie, te zien aan talen en religie.</w:t>
            </w:r>
          </w:p>
          <w:p w14:paraId="72A24D06" w14:textId="77777777" w:rsidR="00187290" w:rsidRPr="00BE31DC" w:rsidRDefault="00187290" w:rsidP="004553A2">
            <w:pPr>
              <w:pStyle w:val="0108SJBodytekst"/>
              <w:snapToGrid w:val="0"/>
              <w:rPr>
                <w:rFonts w:asciiTheme="minorHAnsi" w:hAnsiTheme="minorHAnsi"/>
                <w:sz w:val="22"/>
                <w:szCs w:val="22"/>
              </w:rPr>
            </w:pPr>
            <w:r w:rsidRPr="00BE31DC">
              <w:rPr>
                <w:sz w:val="22"/>
                <w:szCs w:val="22"/>
              </w:rPr>
              <w:t>●</w:t>
            </w:r>
            <w:r w:rsidRPr="00BE31DC">
              <w:rPr>
                <w:rFonts w:asciiTheme="minorHAnsi" w:hAnsiTheme="minorHAnsi"/>
                <w:sz w:val="22"/>
                <w:szCs w:val="22"/>
              </w:rPr>
              <w:t xml:space="preserve"> In steden is er een sterke wisselwerking tussen culturele waarden en normen. Vooral de amerikanisering is soms groot.</w:t>
            </w:r>
          </w:p>
          <w:p w14:paraId="5771DEEE" w14:textId="77777777" w:rsidR="00187290" w:rsidRPr="00BE31DC" w:rsidRDefault="00187290" w:rsidP="004553A2">
            <w:pPr>
              <w:pStyle w:val="0108SJBodytekst"/>
              <w:snapToGrid w:val="0"/>
              <w:rPr>
                <w:rFonts w:asciiTheme="minorHAnsi" w:hAnsiTheme="minorHAnsi"/>
                <w:sz w:val="22"/>
                <w:szCs w:val="22"/>
              </w:rPr>
            </w:pPr>
          </w:p>
        </w:tc>
      </w:tr>
    </w:tbl>
    <w:p w14:paraId="61A4CD0E" w14:textId="77777777" w:rsidR="00905F16" w:rsidRPr="00BE31DC" w:rsidRDefault="00905F16" w:rsidP="0089306B">
      <w:pPr>
        <w:rPr>
          <w:rFonts w:asciiTheme="minorHAnsi" w:hAnsiTheme="minorHAnsi"/>
          <w:sz w:val="22"/>
          <w:szCs w:val="22"/>
        </w:rPr>
      </w:pPr>
    </w:p>
    <w:sectPr w:rsidR="00905F16" w:rsidRPr="00BE31DC" w:rsidSect="00EB3C2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85BF4" w14:textId="77777777" w:rsidR="001C67D1" w:rsidRDefault="001C67D1">
      <w:r>
        <w:separator/>
      </w:r>
    </w:p>
  </w:endnote>
  <w:endnote w:type="continuationSeparator" w:id="0">
    <w:p w14:paraId="4EA18449" w14:textId="77777777" w:rsidR="001C67D1" w:rsidRDefault="001C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CB86" w14:textId="77777777" w:rsidR="00604919" w:rsidRDefault="00741FC6" w:rsidP="00A14814">
    <w:pPr>
      <w:pStyle w:val="Voettekst"/>
      <w:framePr w:wrap="around" w:vAnchor="text" w:hAnchor="margin" w:xAlign="right" w:y="1"/>
      <w:rPr>
        <w:rStyle w:val="Paginanummer"/>
      </w:rPr>
    </w:pPr>
    <w:r>
      <w:rPr>
        <w:rStyle w:val="Paginanummer"/>
      </w:rPr>
      <w:fldChar w:fldCharType="begin"/>
    </w:r>
    <w:r w:rsidR="00604919">
      <w:rPr>
        <w:rStyle w:val="Paginanummer"/>
      </w:rPr>
      <w:instrText xml:space="preserve">PAGE  </w:instrText>
    </w:r>
    <w:r>
      <w:rPr>
        <w:rStyle w:val="Paginanummer"/>
      </w:rPr>
      <w:fldChar w:fldCharType="end"/>
    </w:r>
  </w:p>
  <w:p w14:paraId="0487B9BC" w14:textId="77777777" w:rsidR="00604919" w:rsidRDefault="00604919" w:rsidP="00A1481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2738" w14:textId="77777777" w:rsidR="00604919" w:rsidRPr="00D401F1" w:rsidRDefault="00604919" w:rsidP="00D401F1">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9438A" w14:textId="77777777" w:rsidR="001C67D1" w:rsidRDefault="001C67D1">
      <w:r>
        <w:separator/>
      </w:r>
    </w:p>
  </w:footnote>
  <w:footnote w:type="continuationSeparator" w:id="0">
    <w:p w14:paraId="4A47F28C" w14:textId="77777777" w:rsidR="001C67D1" w:rsidRDefault="001C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6C65" w14:textId="77777777" w:rsidR="00604919" w:rsidRPr="00D401F1" w:rsidRDefault="00604919" w:rsidP="00D401F1">
    <w:pPr>
      <w:pStyle w:val="Voettekst"/>
      <w:tabs>
        <w:tab w:val="clear" w:pos="4536"/>
      </w:tabs>
      <w:rPr>
        <w:rFonts w:ascii="Calibri" w:hAnsi="Calibri" w:cs="Calibri"/>
        <w:sz w:val="18"/>
        <w:szCs w:val="18"/>
      </w:rPr>
    </w:pPr>
    <w:r w:rsidRPr="00D401F1">
      <w:rPr>
        <w:rFonts w:ascii="Calibri" w:hAnsi="Calibri" w:cs="Calibri"/>
        <w:sz w:val="18"/>
        <w:szCs w:val="18"/>
      </w:rPr>
      <w:t>Globalisering</w:t>
    </w:r>
    <w:r w:rsidRPr="00D401F1">
      <w:rPr>
        <w:rStyle w:val="Paginanummer"/>
        <w:rFonts w:ascii="Calibri" w:hAnsi="Calibri" w:cs="Calibri"/>
        <w:sz w:val="18"/>
        <w:szCs w:val="18"/>
      </w:rPr>
      <w:tab/>
    </w:r>
    <w:r w:rsidRPr="00D401F1">
      <w:rPr>
        <w:rFonts w:ascii="Calibri" w:hAnsi="Calibri" w:cs="Calibri"/>
        <w:sz w:val="18"/>
        <w:szCs w:val="18"/>
      </w:rPr>
      <w:t>Samenvatting H1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7888"/>
    <w:multiLevelType w:val="hybridMultilevel"/>
    <w:tmpl w:val="90DAA29E"/>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B90420"/>
    <w:multiLevelType w:val="hybridMultilevel"/>
    <w:tmpl w:val="E0C68BDC"/>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B85A54"/>
    <w:multiLevelType w:val="hybridMultilevel"/>
    <w:tmpl w:val="486EF276"/>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2C2FCE"/>
    <w:multiLevelType w:val="hybridMultilevel"/>
    <w:tmpl w:val="82928756"/>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0813ED"/>
    <w:multiLevelType w:val="hybridMultilevel"/>
    <w:tmpl w:val="3260FB52"/>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30084"/>
    <w:multiLevelType w:val="hybridMultilevel"/>
    <w:tmpl w:val="D3BEBF4A"/>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E85121"/>
    <w:multiLevelType w:val="hybridMultilevel"/>
    <w:tmpl w:val="5AE69AD0"/>
    <w:lvl w:ilvl="0" w:tplc="0D9424B6">
      <w:start w:val="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6412A5"/>
    <w:multiLevelType w:val="hybridMultilevel"/>
    <w:tmpl w:val="DBDE946C"/>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1D4F62"/>
    <w:multiLevelType w:val="hybridMultilevel"/>
    <w:tmpl w:val="5D40BBE4"/>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F23E49"/>
    <w:multiLevelType w:val="hybridMultilevel"/>
    <w:tmpl w:val="68B09AE0"/>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B06615"/>
    <w:multiLevelType w:val="hybridMultilevel"/>
    <w:tmpl w:val="9E3E4848"/>
    <w:lvl w:ilvl="0" w:tplc="0D9424B6">
      <w:start w:val="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660E52"/>
    <w:multiLevelType w:val="hybridMultilevel"/>
    <w:tmpl w:val="17F213E2"/>
    <w:lvl w:ilvl="0" w:tplc="0D9424B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0"/>
  </w:num>
  <w:num w:numId="5">
    <w:abstractNumId w:val="3"/>
  </w:num>
  <w:num w:numId="6">
    <w:abstractNumId w:val="1"/>
  </w:num>
  <w:num w:numId="7">
    <w:abstractNumId w:val="7"/>
  </w:num>
  <w:num w:numId="8">
    <w:abstractNumId w:val="5"/>
  </w:num>
  <w:num w:numId="9">
    <w:abstractNumId w:val="11"/>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814"/>
    <w:rsid w:val="000060DF"/>
    <w:rsid w:val="00016D1B"/>
    <w:rsid w:val="00023AB2"/>
    <w:rsid w:val="000253B9"/>
    <w:rsid w:val="000300ED"/>
    <w:rsid w:val="000313D5"/>
    <w:rsid w:val="00033204"/>
    <w:rsid w:val="00040595"/>
    <w:rsid w:val="000409CD"/>
    <w:rsid w:val="000453B1"/>
    <w:rsid w:val="00047489"/>
    <w:rsid w:val="00050563"/>
    <w:rsid w:val="00051118"/>
    <w:rsid w:val="00052CA2"/>
    <w:rsid w:val="00054253"/>
    <w:rsid w:val="00055E2A"/>
    <w:rsid w:val="00057FC2"/>
    <w:rsid w:val="0006740E"/>
    <w:rsid w:val="0007692C"/>
    <w:rsid w:val="0008186E"/>
    <w:rsid w:val="00083285"/>
    <w:rsid w:val="000868B2"/>
    <w:rsid w:val="00091A27"/>
    <w:rsid w:val="00096A9F"/>
    <w:rsid w:val="00097872"/>
    <w:rsid w:val="000A0511"/>
    <w:rsid w:val="000A3C11"/>
    <w:rsid w:val="000A7084"/>
    <w:rsid w:val="000B6B9A"/>
    <w:rsid w:val="000C7DE9"/>
    <w:rsid w:val="000D2943"/>
    <w:rsid w:val="000D3881"/>
    <w:rsid w:val="000D50A2"/>
    <w:rsid w:val="000E0920"/>
    <w:rsid w:val="000E1BDE"/>
    <w:rsid w:val="000F17A6"/>
    <w:rsid w:val="000F79A0"/>
    <w:rsid w:val="00105A0C"/>
    <w:rsid w:val="00115AF1"/>
    <w:rsid w:val="001244B2"/>
    <w:rsid w:val="00124BF4"/>
    <w:rsid w:val="001251A6"/>
    <w:rsid w:val="00130566"/>
    <w:rsid w:val="0013190C"/>
    <w:rsid w:val="00135E4A"/>
    <w:rsid w:val="00136DFB"/>
    <w:rsid w:val="00137E3E"/>
    <w:rsid w:val="0014265A"/>
    <w:rsid w:val="00142BF4"/>
    <w:rsid w:val="0014759E"/>
    <w:rsid w:val="001603A7"/>
    <w:rsid w:val="00163D17"/>
    <w:rsid w:val="00164C95"/>
    <w:rsid w:val="001652E4"/>
    <w:rsid w:val="00186A53"/>
    <w:rsid w:val="00187290"/>
    <w:rsid w:val="00191367"/>
    <w:rsid w:val="001B0E60"/>
    <w:rsid w:val="001B2BB3"/>
    <w:rsid w:val="001C2113"/>
    <w:rsid w:val="001C44A8"/>
    <w:rsid w:val="001C46C8"/>
    <w:rsid w:val="001C67D1"/>
    <w:rsid w:val="001D2504"/>
    <w:rsid w:val="001E4459"/>
    <w:rsid w:val="00201A9F"/>
    <w:rsid w:val="002020AE"/>
    <w:rsid w:val="00203966"/>
    <w:rsid w:val="00203F9F"/>
    <w:rsid w:val="002040F2"/>
    <w:rsid w:val="00223855"/>
    <w:rsid w:val="0022475F"/>
    <w:rsid w:val="00225348"/>
    <w:rsid w:val="00226F61"/>
    <w:rsid w:val="00233217"/>
    <w:rsid w:val="002403F9"/>
    <w:rsid w:val="002449EB"/>
    <w:rsid w:val="002508A8"/>
    <w:rsid w:val="00255605"/>
    <w:rsid w:val="0025730C"/>
    <w:rsid w:val="00263E3B"/>
    <w:rsid w:val="0026741D"/>
    <w:rsid w:val="00274B53"/>
    <w:rsid w:val="00281836"/>
    <w:rsid w:val="00285FA1"/>
    <w:rsid w:val="00291B5D"/>
    <w:rsid w:val="00294AB2"/>
    <w:rsid w:val="0029759F"/>
    <w:rsid w:val="002A4DA8"/>
    <w:rsid w:val="002B2D54"/>
    <w:rsid w:val="002B7190"/>
    <w:rsid w:val="002C24D8"/>
    <w:rsid w:val="002C41EE"/>
    <w:rsid w:val="002C63B5"/>
    <w:rsid w:val="002E6700"/>
    <w:rsid w:val="002E6FBC"/>
    <w:rsid w:val="00300460"/>
    <w:rsid w:val="003042CB"/>
    <w:rsid w:val="00311701"/>
    <w:rsid w:val="00316175"/>
    <w:rsid w:val="00316BF4"/>
    <w:rsid w:val="0032161E"/>
    <w:rsid w:val="00323FBA"/>
    <w:rsid w:val="00332C8A"/>
    <w:rsid w:val="003339CE"/>
    <w:rsid w:val="00335437"/>
    <w:rsid w:val="003375AE"/>
    <w:rsid w:val="00340ADE"/>
    <w:rsid w:val="00346909"/>
    <w:rsid w:val="003475ED"/>
    <w:rsid w:val="00350CC4"/>
    <w:rsid w:val="00355EAA"/>
    <w:rsid w:val="00362E44"/>
    <w:rsid w:val="00363348"/>
    <w:rsid w:val="0036383B"/>
    <w:rsid w:val="003640C8"/>
    <w:rsid w:val="00365269"/>
    <w:rsid w:val="00374376"/>
    <w:rsid w:val="00374B26"/>
    <w:rsid w:val="00375A55"/>
    <w:rsid w:val="003859AE"/>
    <w:rsid w:val="003949CE"/>
    <w:rsid w:val="00396291"/>
    <w:rsid w:val="003A0FE1"/>
    <w:rsid w:val="003A52D7"/>
    <w:rsid w:val="003A702E"/>
    <w:rsid w:val="003A7B94"/>
    <w:rsid w:val="003B1105"/>
    <w:rsid w:val="003B60B2"/>
    <w:rsid w:val="003C6A0F"/>
    <w:rsid w:val="003D45E4"/>
    <w:rsid w:val="003D6CAC"/>
    <w:rsid w:val="003E00FB"/>
    <w:rsid w:val="003E11CC"/>
    <w:rsid w:val="003E2B82"/>
    <w:rsid w:val="00405494"/>
    <w:rsid w:val="00415329"/>
    <w:rsid w:val="004205B6"/>
    <w:rsid w:val="00421954"/>
    <w:rsid w:val="0042207D"/>
    <w:rsid w:val="0042568B"/>
    <w:rsid w:val="00434111"/>
    <w:rsid w:val="004379F4"/>
    <w:rsid w:val="00440FF1"/>
    <w:rsid w:val="0044425A"/>
    <w:rsid w:val="004516D8"/>
    <w:rsid w:val="00451A29"/>
    <w:rsid w:val="004662AC"/>
    <w:rsid w:val="004663F3"/>
    <w:rsid w:val="00470BF7"/>
    <w:rsid w:val="00490711"/>
    <w:rsid w:val="004915CA"/>
    <w:rsid w:val="0049301B"/>
    <w:rsid w:val="0049774E"/>
    <w:rsid w:val="004A17E5"/>
    <w:rsid w:val="004A44D1"/>
    <w:rsid w:val="004A7D27"/>
    <w:rsid w:val="004B1D29"/>
    <w:rsid w:val="004B24D6"/>
    <w:rsid w:val="004B45E0"/>
    <w:rsid w:val="004C5898"/>
    <w:rsid w:val="004D0EC1"/>
    <w:rsid w:val="004D22CC"/>
    <w:rsid w:val="004D2CD5"/>
    <w:rsid w:val="004D4394"/>
    <w:rsid w:val="004E48D1"/>
    <w:rsid w:val="004E6CB9"/>
    <w:rsid w:val="004F0CC3"/>
    <w:rsid w:val="004F3257"/>
    <w:rsid w:val="004F3CC2"/>
    <w:rsid w:val="004F5158"/>
    <w:rsid w:val="004F6800"/>
    <w:rsid w:val="00506E5A"/>
    <w:rsid w:val="00510361"/>
    <w:rsid w:val="00510EB3"/>
    <w:rsid w:val="00512065"/>
    <w:rsid w:val="005167BC"/>
    <w:rsid w:val="00517709"/>
    <w:rsid w:val="005228CD"/>
    <w:rsid w:val="00525547"/>
    <w:rsid w:val="005425B0"/>
    <w:rsid w:val="00547199"/>
    <w:rsid w:val="00550119"/>
    <w:rsid w:val="00565083"/>
    <w:rsid w:val="005657C1"/>
    <w:rsid w:val="00566E77"/>
    <w:rsid w:val="00567E26"/>
    <w:rsid w:val="00570191"/>
    <w:rsid w:val="00570519"/>
    <w:rsid w:val="00572727"/>
    <w:rsid w:val="00573E4F"/>
    <w:rsid w:val="00583627"/>
    <w:rsid w:val="005851FF"/>
    <w:rsid w:val="00585908"/>
    <w:rsid w:val="00592214"/>
    <w:rsid w:val="005975C8"/>
    <w:rsid w:val="005A5A4A"/>
    <w:rsid w:val="005B3ACA"/>
    <w:rsid w:val="005B446B"/>
    <w:rsid w:val="005C154F"/>
    <w:rsid w:val="005C4695"/>
    <w:rsid w:val="005C5BFD"/>
    <w:rsid w:val="005D3FE4"/>
    <w:rsid w:val="005D483E"/>
    <w:rsid w:val="005E0EAA"/>
    <w:rsid w:val="005E2818"/>
    <w:rsid w:val="005E5E56"/>
    <w:rsid w:val="00600590"/>
    <w:rsid w:val="00604919"/>
    <w:rsid w:val="00606C8D"/>
    <w:rsid w:val="00615BEF"/>
    <w:rsid w:val="00620308"/>
    <w:rsid w:val="00620385"/>
    <w:rsid w:val="00626C5E"/>
    <w:rsid w:val="006325A8"/>
    <w:rsid w:val="0063654B"/>
    <w:rsid w:val="006429E9"/>
    <w:rsid w:val="00652524"/>
    <w:rsid w:val="00654AD8"/>
    <w:rsid w:val="00660F64"/>
    <w:rsid w:val="00664063"/>
    <w:rsid w:val="00670291"/>
    <w:rsid w:val="00671CC8"/>
    <w:rsid w:val="00683756"/>
    <w:rsid w:val="00685081"/>
    <w:rsid w:val="00686678"/>
    <w:rsid w:val="00697B0F"/>
    <w:rsid w:val="006A684F"/>
    <w:rsid w:val="006A6F81"/>
    <w:rsid w:val="006B2071"/>
    <w:rsid w:val="006C6998"/>
    <w:rsid w:val="006D1B23"/>
    <w:rsid w:val="006D313A"/>
    <w:rsid w:val="006D3EAB"/>
    <w:rsid w:val="006E5AAE"/>
    <w:rsid w:val="006F2CED"/>
    <w:rsid w:val="006F44DC"/>
    <w:rsid w:val="006F5794"/>
    <w:rsid w:val="006F6F96"/>
    <w:rsid w:val="00704C72"/>
    <w:rsid w:val="00741FC6"/>
    <w:rsid w:val="00744726"/>
    <w:rsid w:val="00751410"/>
    <w:rsid w:val="0075374D"/>
    <w:rsid w:val="0075518F"/>
    <w:rsid w:val="00755B34"/>
    <w:rsid w:val="0075658D"/>
    <w:rsid w:val="007569C9"/>
    <w:rsid w:val="007609D7"/>
    <w:rsid w:val="00760CA4"/>
    <w:rsid w:val="0076292E"/>
    <w:rsid w:val="0076379E"/>
    <w:rsid w:val="0076760A"/>
    <w:rsid w:val="00772DCD"/>
    <w:rsid w:val="007743FC"/>
    <w:rsid w:val="00774A81"/>
    <w:rsid w:val="00775910"/>
    <w:rsid w:val="007762BD"/>
    <w:rsid w:val="00783154"/>
    <w:rsid w:val="007904B7"/>
    <w:rsid w:val="00791AA5"/>
    <w:rsid w:val="007A0D3C"/>
    <w:rsid w:val="007A2A4B"/>
    <w:rsid w:val="007A40D0"/>
    <w:rsid w:val="007A4466"/>
    <w:rsid w:val="007B1006"/>
    <w:rsid w:val="007B1284"/>
    <w:rsid w:val="007C7DF0"/>
    <w:rsid w:val="007D08CD"/>
    <w:rsid w:val="007D105C"/>
    <w:rsid w:val="007D2BC6"/>
    <w:rsid w:val="007E74DD"/>
    <w:rsid w:val="007F01E3"/>
    <w:rsid w:val="007F29C3"/>
    <w:rsid w:val="007F58B6"/>
    <w:rsid w:val="007F72BE"/>
    <w:rsid w:val="008038DA"/>
    <w:rsid w:val="00804643"/>
    <w:rsid w:val="008047BE"/>
    <w:rsid w:val="00810AAE"/>
    <w:rsid w:val="00812C83"/>
    <w:rsid w:val="00820170"/>
    <w:rsid w:val="0082239E"/>
    <w:rsid w:val="00823186"/>
    <w:rsid w:val="00825B34"/>
    <w:rsid w:val="008335B5"/>
    <w:rsid w:val="00834CBA"/>
    <w:rsid w:val="00835266"/>
    <w:rsid w:val="00836779"/>
    <w:rsid w:val="00836E21"/>
    <w:rsid w:val="008407AD"/>
    <w:rsid w:val="008426DB"/>
    <w:rsid w:val="00843699"/>
    <w:rsid w:val="00844CB4"/>
    <w:rsid w:val="00845C98"/>
    <w:rsid w:val="008532E6"/>
    <w:rsid w:val="00855174"/>
    <w:rsid w:val="00857784"/>
    <w:rsid w:val="008628E6"/>
    <w:rsid w:val="00867FAF"/>
    <w:rsid w:val="0087272A"/>
    <w:rsid w:val="00873B1A"/>
    <w:rsid w:val="00876C31"/>
    <w:rsid w:val="0088512F"/>
    <w:rsid w:val="0089306B"/>
    <w:rsid w:val="008931CB"/>
    <w:rsid w:val="0089395A"/>
    <w:rsid w:val="008939A6"/>
    <w:rsid w:val="00893EC5"/>
    <w:rsid w:val="008A1A92"/>
    <w:rsid w:val="008B77EB"/>
    <w:rsid w:val="008C39AC"/>
    <w:rsid w:val="008C595A"/>
    <w:rsid w:val="008C76B2"/>
    <w:rsid w:val="008D79C8"/>
    <w:rsid w:val="008E027A"/>
    <w:rsid w:val="008E52F7"/>
    <w:rsid w:val="008E5427"/>
    <w:rsid w:val="008E69C5"/>
    <w:rsid w:val="008F17BE"/>
    <w:rsid w:val="008F211D"/>
    <w:rsid w:val="009042E6"/>
    <w:rsid w:val="00905F16"/>
    <w:rsid w:val="00910386"/>
    <w:rsid w:val="009167D2"/>
    <w:rsid w:val="009239FC"/>
    <w:rsid w:val="00924F47"/>
    <w:rsid w:val="009256B1"/>
    <w:rsid w:val="00930010"/>
    <w:rsid w:val="00930463"/>
    <w:rsid w:val="0093431F"/>
    <w:rsid w:val="0093560A"/>
    <w:rsid w:val="00944BA6"/>
    <w:rsid w:val="00960AB9"/>
    <w:rsid w:val="00964412"/>
    <w:rsid w:val="00975CAF"/>
    <w:rsid w:val="00975FA3"/>
    <w:rsid w:val="009814B8"/>
    <w:rsid w:val="00982E76"/>
    <w:rsid w:val="00983627"/>
    <w:rsid w:val="009873C4"/>
    <w:rsid w:val="0099133B"/>
    <w:rsid w:val="00992931"/>
    <w:rsid w:val="009A5C45"/>
    <w:rsid w:val="009A7B86"/>
    <w:rsid w:val="009C5DE7"/>
    <w:rsid w:val="009C6B6B"/>
    <w:rsid w:val="009D2F52"/>
    <w:rsid w:val="009D63FC"/>
    <w:rsid w:val="009E1A38"/>
    <w:rsid w:val="009E794B"/>
    <w:rsid w:val="009F1F69"/>
    <w:rsid w:val="009F52C1"/>
    <w:rsid w:val="009F540A"/>
    <w:rsid w:val="00A0056E"/>
    <w:rsid w:val="00A02ADB"/>
    <w:rsid w:val="00A03C1B"/>
    <w:rsid w:val="00A0721E"/>
    <w:rsid w:val="00A1195E"/>
    <w:rsid w:val="00A138DD"/>
    <w:rsid w:val="00A14814"/>
    <w:rsid w:val="00A173A2"/>
    <w:rsid w:val="00A212EE"/>
    <w:rsid w:val="00A242F8"/>
    <w:rsid w:val="00A25184"/>
    <w:rsid w:val="00A3069B"/>
    <w:rsid w:val="00A32320"/>
    <w:rsid w:val="00A33402"/>
    <w:rsid w:val="00A365C4"/>
    <w:rsid w:val="00A3738A"/>
    <w:rsid w:val="00A40A32"/>
    <w:rsid w:val="00A41A20"/>
    <w:rsid w:val="00A44FC4"/>
    <w:rsid w:val="00A50B03"/>
    <w:rsid w:val="00A54936"/>
    <w:rsid w:val="00A57297"/>
    <w:rsid w:val="00A735F7"/>
    <w:rsid w:val="00A8499F"/>
    <w:rsid w:val="00A86486"/>
    <w:rsid w:val="00A868F4"/>
    <w:rsid w:val="00A93234"/>
    <w:rsid w:val="00AA0D0F"/>
    <w:rsid w:val="00AA5C44"/>
    <w:rsid w:val="00AB3BF4"/>
    <w:rsid w:val="00AB3D70"/>
    <w:rsid w:val="00AE2CDA"/>
    <w:rsid w:val="00AE3B0C"/>
    <w:rsid w:val="00AE7FDF"/>
    <w:rsid w:val="00AF062B"/>
    <w:rsid w:val="00AF7124"/>
    <w:rsid w:val="00B0211B"/>
    <w:rsid w:val="00B0528E"/>
    <w:rsid w:val="00B1072B"/>
    <w:rsid w:val="00B13B91"/>
    <w:rsid w:val="00B141C8"/>
    <w:rsid w:val="00B25A35"/>
    <w:rsid w:val="00B31D3E"/>
    <w:rsid w:val="00B43B59"/>
    <w:rsid w:val="00B45E2D"/>
    <w:rsid w:val="00B60449"/>
    <w:rsid w:val="00B62184"/>
    <w:rsid w:val="00B62F50"/>
    <w:rsid w:val="00B714D8"/>
    <w:rsid w:val="00B814F5"/>
    <w:rsid w:val="00B8516D"/>
    <w:rsid w:val="00B911F2"/>
    <w:rsid w:val="00B95C3F"/>
    <w:rsid w:val="00B95C70"/>
    <w:rsid w:val="00B96110"/>
    <w:rsid w:val="00B97A0B"/>
    <w:rsid w:val="00BB3351"/>
    <w:rsid w:val="00BB46FF"/>
    <w:rsid w:val="00BB78CF"/>
    <w:rsid w:val="00BB7D08"/>
    <w:rsid w:val="00BC1105"/>
    <w:rsid w:val="00BC183C"/>
    <w:rsid w:val="00BC2309"/>
    <w:rsid w:val="00BC28E4"/>
    <w:rsid w:val="00BC5523"/>
    <w:rsid w:val="00BC61D3"/>
    <w:rsid w:val="00BD4281"/>
    <w:rsid w:val="00BD56D0"/>
    <w:rsid w:val="00BE14EE"/>
    <w:rsid w:val="00BE31DC"/>
    <w:rsid w:val="00BE530C"/>
    <w:rsid w:val="00BF0E72"/>
    <w:rsid w:val="00BF3F44"/>
    <w:rsid w:val="00BF6DA6"/>
    <w:rsid w:val="00BF72ED"/>
    <w:rsid w:val="00C0363C"/>
    <w:rsid w:val="00C03D40"/>
    <w:rsid w:val="00C10114"/>
    <w:rsid w:val="00C16E7A"/>
    <w:rsid w:val="00C17163"/>
    <w:rsid w:val="00C22EF9"/>
    <w:rsid w:val="00C26F09"/>
    <w:rsid w:val="00C30CDA"/>
    <w:rsid w:val="00C3225F"/>
    <w:rsid w:val="00C34FDD"/>
    <w:rsid w:val="00C431B4"/>
    <w:rsid w:val="00C43C0F"/>
    <w:rsid w:val="00C478F0"/>
    <w:rsid w:val="00C50190"/>
    <w:rsid w:val="00C5277A"/>
    <w:rsid w:val="00C54794"/>
    <w:rsid w:val="00C55864"/>
    <w:rsid w:val="00C61AFF"/>
    <w:rsid w:val="00C74BF5"/>
    <w:rsid w:val="00C96FB5"/>
    <w:rsid w:val="00CA1229"/>
    <w:rsid w:val="00CA500C"/>
    <w:rsid w:val="00CA52B5"/>
    <w:rsid w:val="00CB03AF"/>
    <w:rsid w:val="00CB4FD2"/>
    <w:rsid w:val="00CC50DE"/>
    <w:rsid w:val="00CC6AA9"/>
    <w:rsid w:val="00CD4C0A"/>
    <w:rsid w:val="00CD6B87"/>
    <w:rsid w:val="00CE6E21"/>
    <w:rsid w:val="00CF3171"/>
    <w:rsid w:val="00CF4A94"/>
    <w:rsid w:val="00CF7A4E"/>
    <w:rsid w:val="00CF7B5C"/>
    <w:rsid w:val="00D00864"/>
    <w:rsid w:val="00D01E51"/>
    <w:rsid w:val="00D0654F"/>
    <w:rsid w:val="00D12DE9"/>
    <w:rsid w:val="00D1348C"/>
    <w:rsid w:val="00D21559"/>
    <w:rsid w:val="00D227FD"/>
    <w:rsid w:val="00D2466D"/>
    <w:rsid w:val="00D24C7C"/>
    <w:rsid w:val="00D35FDB"/>
    <w:rsid w:val="00D401F1"/>
    <w:rsid w:val="00D43C09"/>
    <w:rsid w:val="00D5191E"/>
    <w:rsid w:val="00D52D88"/>
    <w:rsid w:val="00D54F18"/>
    <w:rsid w:val="00D579E7"/>
    <w:rsid w:val="00D61779"/>
    <w:rsid w:val="00D66CB4"/>
    <w:rsid w:val="00D67091"/>
    <w:rsid w:val="00D7117F"/>
    <w:rsid w:val="00D80875"/>
    <w:rsid w:val="00D8378C"/>
    <w:rsid w:val="00D84A74"/>
    <w:rsid w:val="00D923EE"/>
    <w:rsid w:val="00D934F9"/>
    <w:rsid w:val="00D9450E"/>
    <w:rsid w:val="00DA1590"/>
    <w:rsid w:val="00DA2EC5"/>
    <w:rsid w:val="00DA32DD"/>
    <w:rsid w:val="00DA796A"/>
    <w:rsid w:val="00DB431C"/>
    <w:rsid w:val="00DB57A9"/>
    <w:rsid w:val="00DC428F"/>
    <w:rsid w:val="00DC42E4"/>
    <w:rsid w:val="00DC742B"/>
    <w:rsid w:val="00DD192D"/>
    <w:rsid w:val="00DD2B3F"/>
    <w:rsid w:val="00DD7C17"/>
    <w:rsid w:val="00DE1C0F"/>
    <w:rsid w:val="00DE1DA9"/>
    <w:rsid w:val="00DF1DB6"/>
    <w:rsid w:val="00DF5154"/>
    <w:rsid w:val="00DF642B"/>
    <w:rsid w:val="00E159FE"/>
    <w:rsid w:val="00E21E82"/>
    <w:rsid w:val="00E23F44"/>
    <w:rsid w:val="00E24DE1"/>
    <w:rsid w:val="00E259CD"/>
    <w:rsid w:val="00E268D2"/>
    <w:rsid w:val="00E2782F"/>
    <w:rsid w:val="00E340B9"/>
    <w:rsid w:val="00E34DFC"/>
    <w:rsid w:val="00E40A22"/>
    <w:rsid w:val="00E425C3"/>
    <w:rsid w:val="00E45E92"/>
    <w:rsid w:val="00E51C0F"/>
    <w:rsid w:val="00E52BD4"/>
    <w:rsid w:val="00E52E14"/>
    <w:rsid w:val="00E558C3"/>
    <w:rsid w:val="00E65F87"/>
    <w:rsid w:val="00E673F5"/>
    <w:rsid w:val="00E75E69"/>
    <w:rsid w:val="00E8111A"/>
    <w:rsid w:val="00E83632"/>
    <w:rsid w:val="00E95DB3"/>
    <w:rsid w:val="00E96C5F"/>
    <w:rsid w:val="00E97E0D"/>
    <w:rsid w:val="00EA0A8C"/>
    <w:rsid w:val="00EA0C02"/>
    <w:rsid w:val="00EA0CF0"/>
    <w:rsid w:val="00EA658D"/>
    <w:rsid w:val="00EB2902"/>
    <w:rsid w:val="00EB3C2C"/>
    <w:rsid w:val="00EB4168"/>
    <w:rsid w:val="00EB4C11"/>
    <w:rsid w:val="00EC0F14"/>
    <w:rsid w:val="00EC40F3"/>
    <w:rsid w:val="00ED0EF8"/>
    <w:rsid w:val="00ED1E4A"/>
    <w:rsid w:val="00ED2C40"/>
    <w:rsid w:val="00ED618C"/>
    <w:rsid w:val="00EF0028"/>
    <w:rsid w:val="00EF091F"/>
    <w:rsid w:val="00EF7B51"/>
    <w:rsid w:val="00F04D09"/>
    <w:rsid w:val="00F12031"/>
    <w:rsid w:val="00F1490A"/>
    <w:rsid w:val="00F1608E"/>
    <w:rsid w:val="00F2457B"/>
    <w:rsid w:val="00F3792B"/>
    <w:rsid w:val="00F548F1"/>
    <w:rsid w:val="00F56A44"/>
    <w:rsid w:val="00F5759F"/>
    <w:rsid w:val="00F57D01"/>
    <w:rsid w:val="00F62F3B"/>
    <w:rsid w:val="00F6588C"/>
    <w:rsid w:val="00F71D53"/>
    <w:rsid w:val="00F728D1"/>
    <w:rsid w:val="00F73F47"/>
    <w:rsid w:val="00F753A1"/>
    <w:rsid w:val="00F80A05"/>
    <w:rsid w:val="00F813F3"/>
    <w:rsid w:val="00F81B8F"/>
    <w:rsid w:val="00F827F5"/>
    <w:rsid w:val="00F8741A"/>
    <w:rsid w:val="00F87E8C"/>
    <w:rsid w:val="00F87F2E"/>
    <w:rsid w:val="00F900E2"/>
    <w:rsid w:val="00F93836"/>
    <w:rsid w:val="00F94CCE"/>
    <w:rsid w:val="00F954DB"/>
    <w:rsid w:val="00FA1160"/>
    <w:rsid w:val="00FA1645"/>
    <w:rsid w:val="00FA3E26"/>
    <w:rsid w:val="00FA5096"/>
    <w:rsid w:val="00FB0996"/>
    <w:rsid w:val="00FB0D91"/>
    <w:rsid w:val="00FC638E"/>
    <w:rsid w:val="00FC7BA7"/>
    <w:rsid w:val="00FD2406"/>
    <w:rsid w:val="00FD6DD6"/>
    <w:rsid w:val="00FD729F"/>
    <w:rsid w:val="00FE0889"/>
    <w:rsid w:val="00FE1721"/>
    <w:rsid w:val="00FF14C5"/>
    <w:rsid w:val="00FF3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7E72"/>
  <w15:docId w15:val="{01894EFF-8D9D-43B0-91CE-A31D5C45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4814"/>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08SJBodytekst">
    <w:name w:val="01_08_SJ_Bodytekst"/>
    <w:basedOn w:val="Standaard"/>
    <w:rsid w:val="00A14814"/>
    <w:pPr>
      <w:widowControl w:val="0"/>
      <w:suppressAutoHyphens/>
      <w:spacing w:line="260" w:lineRule="exact"/>
    </w:pPr>
    <w:rPr>
      <w:color w:val="000000"/>
      <w:spacing w:val="-4"/>
      <w:kern w:val="28"/>
      <w:sz w:val="20"/>
    </w:rPr>
  </w:style>
  <w:style w:type="paragraph" w:styleId="Voettekst">
    <w:name w:val="footer"/>
    <w:basedOn w:val="Standaard"/>
    <w:link w:val="VoettekstChar"/>
    <w:rsid w:val="00A14814"/>
    <w:pPr>
      <w:tabs>
        <w:tab w:val="center" w:pos="4536"/>
        <w:tab w:val="right" w:pos="9072"/>
      </w:tabs>
    </w:pPr>
  </w:style>
  <w:style w:type="character" w:customStyle="1" w:styleId="VoettekstChar">
    <w:name w:val="Voettekst Char"/>
    <w:link w:val="Voettekst"/>
    <w:rsid w:val="00A14814"/>
    <w:rPr>
      <w:rFonts w:ascii="Times New Roman" w:eastAsia="Times New Roman" w:hAnsi="Times New Roman" w:cs="Times New Roman"/>
      <w:sz w:val="24"/>
      <w:szCs w:val="24"/>
    </w:rPr>
  </w:style>
  <w:style w:type="character" w:styleId="Paginanummer">
    <w:name w:val="page number"/>
    <w:basedOn w:val="Standaardalinea-lettertype"/>
    <w:rsid w:val="00A14814"/>
  </w:style>
  <w:style w:type="paragraph" w:styleId="Koptekst">
    <w:name w:val="header"/>
    <w:basedOn w:val="Standaard"/>
    <w:link w:val="KoptekstChar"/>
    <w:uiPriority w:val="99"/>
    <w:rsid w:val="00A14814"/>
    <w:pPr>
      <w:tabs>
        <w:tab w:val="center" w:pos="4536"/>
        <w:tab w:val="right" w:pos="9072"/>
      </w:tabs>
    </w:pPr>
  </w:style>
  <w:style w:type="character" w:customStyle="1" w:styleId="KoptekstChar">
    <w:name w:val="Koptekst Char"/>
    <w:link w:val="Koptekst"/>
    <w:uiPriority w:val="99"/>
    <w:rsid w:val="00A14814"/>
    <w:rPr>
      <w:rFonts w:ascii="Times New Roman" w:eastAsia="Times New Roman" w:hAnsi="Times New Roman" w:cs="Times New Roman"/>
      <w:sz w:val="24"/>
      <w:szCs w:val="24"/>
    </w:rPr>
  </w:style>
  <w:style w:type="paragraph" w:styleId="Geenafstand">
    <w:name w:val="No Spacing"/>
    <w:uiPriority w:val="1"/>
    <w:qFormat/>
    <w:rsid w:val="00A14814"/>
    <w:rPr>
      <w:rFonts w:ascii="Arial" w:hAnsi="Arial" w:cs="Arial"/>
      <w:sz w:val="22"/>
      <w:szCs w:val="22"/>
      <w:lang w:eastAsia="en-US"/>
    </w:rPr>
  </w:style>
  <w:style w:type="paragraph" w:styleId="Ballontekst">
    <w:name w:val="Balloon Text"/>
    <w:basedOn w:val="Standaard"/>
    <w:link w:val="BallontekstChar"/>
    <w:uiPriority w:val="99"/>
    <w:semiHidden/>
    <w:unhideWhenUsed/>
    <w:rsid w:val="00E2782F"/>
    <w:rPr>
      <w:rFonts w:ascii="Tahoma" w:eastAsia="Calibri" w:hAnsi="Tahoma"/>
      <w:sz w:val="16"/>
      <w:szCs w:val="16"/>
      <w:lang w:eastAsia="en-US"/>
    </w:rPr>
  </w:style>
  <w:style w:type="character" w:customStyle="1" w:styleId="BallontekstChar">
    <w:name w:val="Ballontekst Char"/>
    <w:link w:val="Ballontekst"/>
    <w:uiPriority w:val="99"/>
    <w:semiHidden/>
    <w:rsid w:val="00E2782F"/>
    <w:rPr>
      <w:rFonts w:ascii="Tahoma" w:hAnsi="Tahoma"/>
      <w:sz w:val="16"/>
      <w:szCs w:val="16"/>
      <w:lang w:eastAsia="en-US"/>
    </w:rPr>
  </w:style>
  <w:style w:type="paragraph" w:customStyle="1" w:styleId="0107SNKopniveau7">
    <w:name w:val="01_07_SN_Kop niveau 7"/>
    <w:basedOn w:val="Standaard"/>
    <w:next w:val="0108SJBodytekst"/>
    <w:rsid w:val="00A0721E"/>
    <w:pPr>
      <w:widowControl w:val="0"/>
      <w:suppressAutoHyphens/>
      <w:spacing w:before="260" w:line="260" w:lineRule="exact"/>
    </w:pPr>
    <w:rPr>
      <w:rFonts w:ascii="Arial" w:hAnsi="Arial"/>
      <w:b/>
      <w:color w:val="000000"/>
      <w:spacing w:val="-4"/>
      <w:kern w:val="28"/>
      <w:sz w:val="18"/>
    </w:rPr>
  </w:style>
  <w:style w:type="paragraph" w:styleId="HTML-voorafopgemaakt">
    <w:name w:val="HTML Preformatted"/>
    <w:basedOn w:val="Standaard"/>
    <w:link w:val="HTML-voorafopgemaaktChar"/>
    <w:uiPriority w:val="99"/>
    <w:rsid w:val="00A0721E"/>
    <w:rPr>
      <w:rFonts w:ascii="Courier New" w:eastAsia="Calibri" w:hAnsi="Courier New" w:cs="Courier New"/>
      <w:sz w:val="20"/>
      <w:szCs w:val="20"/>
    </w:rPr>
  </w:style>
  <w:style w:type="character" w:customStyle="1" w:styleId="HTML-voorafopgemaaktChar">
    <w:name w:val="HTML - vooraf opgemaakt Char"/>
    <w:link w:val="HTML-voorafopgemaakt"/>
    <w:uiPriority w:val="99"/>
    <w:rsid w:val="00A0721E"/>
    <w:rPr>
      <w:rFonts w:ascii="Courier New" w:hAnsi="Courier New" w:cs="Courier New"/>
    </w:rPr>
  </w:style>
  <w:style w:type="paragraph" w:customStyle="1" w:styleId="Opmaakprofiel3">
    <w:name w:val="Opmaakprofiel3"/>
    <w:basedOn w:val="Standaard"/>
    <w:rsid w:val="00A0721E"/>
    <w:pPr>
      <w:widowControl w:val="0"/>
    </w:pPr>
    <w:rPr>
      <w:sz w:val="22"/>
      <w:szCs w:val="20"/>
    </w:rPr>
  </w:style>
  <w:style w:type="character" w:customStyle="1" w:styleId="text21">
    <w:name w:val="text21"/>
    <w:rsid w:val="00A0721E"/>
    <w:rPr>
      <w:rFonts w:ascii="Verdana" w:hAnsi="Verdana" w:hint="default"/>
      <w:sz w:val="18"/>
      <w:szCs w:val="18"/>
    </w:rPr>
  </w:style>
  <w:style w:type="character" w:styleId="Hyperlink">
    <w:name w:val="Hyperlink"/>
    <w:rsid w:val="00033204"/>
    <w:rPr>
      <w:rFonts w:ascii="Times New Roman" w:hAnsi="Times New Roman"/>
      <w:color w:val="000080"/>
      <w:sz w:val="20"/>
      <w:u w:val="single"/>
    </w:rPr>
  </w:style>
  <w:style w:type="paragraph" w:customStyle="1" w:styleId="0101SJKopniveau1">
    <w:name w:val="01_01_SJ_Kop niveau 1"/>
    <w:basedOn w:val="Standaard"/>
    <w:next w:val="0108SJBodytekst"/>
    <w:rsid w:val="00033204"/>
    <w:pPr>
      <w:widowControl w:val="0"/>
      <w:suppressAutoHyphens/>
      <w:spacing w:line="780" w:lineRule="exact"/>
    </w:pPr>
    <w:rPr>
      <w:rFonts w:ascii="Arial" w:hAnsi="Arial"/>
      <w:b/>
      <w:color w:val="000000"/>
      <w:spacing w:val="-4"/>
      <w:kern w:val="28"/>
      <w:sz w:val="72"/>
    </w:rPr>
  </w:style>
  <w:style w:type="paragraph" w:customStyle="1" w:styleId="0105SNKopniveau5">
    <w:name w:val="01_05_SN_Kop niveau 5"/>
    <w:basedOn w:val="Standaard"/>
    <w:next w:val="0108SJBodytekst"/>
    <w:rsid w:val="00033204"/>
    <w:pPr>
      <w:widowControl w:val="0"/>
      <w:suppressAutoHyphens/>
      <w:spacing w:before="520" w:after="260" w:line="260" w:lineRule="exact"/>
    </w:pPr>
    <w:rPr>
      <w:rFonts w:ascii="Arial" w:hAnsi="Arial"/>
      <w:b/>
      <w:color w:val="000000"/>
      <w:spacing w:val="-4"/>
      <w:kern w:val="28"/>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AF01A3997B9C41907B6F081CEB780B" ma:contentTypeVersion="10" ma:contentTypeDescription="Een nieuw document maken." ma:contentTypeScope="" ma:versionID="0996a42a2fe5d1eff4419efb0254782c">
  <xsd:schema xmlns:xsd="http://www.w3.org/2001/XMLSchema" xmlns:xs="http://www.w3.org/2001/XMLSchema" xmlns:p="http://schemas.microsoft.com/office/2006/metadata/properties" xmlns:ns3="030f29d2-2494-4e01-a069-c36b00005912" xmlns:ns4="842968e7-c0ed-44f6-aa63-3cc678432ec3" targetNamespace="http://schemas.microsoft.com/office/2006/metadata/properties" ma:root="true" ma:fieldsID="5e198aede6ce7c74e6a1c49b76b792b7" ns3:_="" ns4:_="">
    <xsd:import namespace="030f29d2-2494-4e01-a069-c36b00005912"/>
    <xsd:import namespace="842968e7-c0ed-44f6-aa63-3cc678432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f29d2-2494-4e01-a069-c36b00005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968e7-c0ed-44f6-aa63-3cc678432ec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C181-1900-4706-A9E9-75811F20D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1FB63-06AD-49D5-B529-6A1A0D2DA953}">
  <ds:schemaRefs>
    <ds:schemaRef ds:uri="http://schemas.microsoft.com/sharepoint/v3/contenttype/forms"/>
  </ds:schemaRefs>
</ds:datastoreItem>
</file>

<file path=customXml/itemProps3.xml><?xml version="1.0" encoding="utf-8"?>
<ds:datastoreItem xmlns:ds="http://schemas.openxmlformats.org/officeDocument/2006/customXml" ds:itemID="{DC7D4F81-CA76-4FDD-9254-85C959F46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f29d2-2494-4e01-a069-c36b00005912"/>
    <ds:schemaRef ds:uri="842968e7-c0ed-44f6-aa63-3cc678432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D4D77-6661-47EE-888E-40F83EBE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4273</Words>
  <Characters>23503</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27721</CharactersWithSpaces>
  <SharedDoc>false</SharedDoc>
  <HLinks>
    <vt:vector size="6" baseType="variant">
      <vt:variant>
        <vt:i4>6815857</vt:i4>
      </vt:variant>
      <vt:variant>
        <vt:i4>0</vt:i4>
      </vt:variant>
      <vt:variant>
        <vt:i4>0</vt:i4>
      </vt:variant>
      <vt:variant>
        <vt:i4>5</vt:i4>
      </vt:variant>
      <vt:variant>
        <vt:lpwstr>http://www.degeo-online.nl/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HullemanDaan</cp:lastModifiedBy>
  <cp:revision>3</cp:revision>
  <dcterms:created xsi:type="dcterms:W3CDTF">2020-10-22T13:29:00Z</dcterms:created>
  <dcterms:modified xsi:type="dcterms:W3CDTF">2020-12-12T15:31:00Z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0x01010027AF01A3997B9C41907B6F081CEB780B</vt:lpwstr>
  </property>
</Properties>
</file>