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E3CF6" w14:textId="37285032" w:rsidR="007A3501" w:rsidRDefault="007A3501" w:rsidP="007A3501">
      <w:pPr>
        <w:jc w:val="center"/>
      </w:pPr>
      <w:r>
        <w:t>WAT IS HET?</w:t>
      </w:r>
    </w:p>
    <w:p w14:paraId="60A6E520" w14:textId="7DB0F22F" w:rsidR="007A3501" w:rsidRDefault="007A3501" w:rsidP="007A3501">
      <w:r w:rsidRPr="007A3501">
        <w:t xml:space="preserve">Een </w:t>
      </w:r>
      <w:r>
        <w:t>trommelvliesperforatie</w:t>
      </w:r>
      <w:r w:rsidRPr="007A3501">
        <w:t xml:space="preserve"> is een scheurtje of een gaatje in het </w:t>
      </w:r>
      <w:r>
        <w:t>trommel</w:t>
      </w:r>
      <w:r w:rsidRPr="007A3501">
        <w:t>vlies</w:t>
      </w:r>
      <w:r>
        <w:t>.</w:t>
      </w:r>
    </w:p>
    <w:p w14:paraId="22B836D6" w14:textId="0847F50E" w:rsidR="007A3501" w:rsidRPr="007A3501" w:rsidRDefault="007A3501" w:rsidP="007A3501">
      <w:r w:rsidRPr="007A3501">
        <w:t xml:space="preserve">Onder normale omstandigheden is het trommelvlies niet doorgankelijk voor lucht en vloeistoffen, maar wel voor geluid. Maar als er een gat in het trommelvlies ontstaat, kunnen er wel vloeistoffen, bacteriën en virussen in je middenoor komen. Hierdoor kun je last krijgen van infecties in het middenoor. </w:t>
      </w:r>
    </w:p>
    <w:p w14:paraId="0B630AAF" w14:textId="4B32ED7E" w:rsidR="007A3501" w:rsidRDefault="007A3501" w:rsidP="00211504">
      <w:pPr>
        <w:jc w:val="center"/>
      </w:pPr>
      <w:r>
        <w:t>OORZAAK</w:t>
      </w:r>
    </w:p>
    <w:p w14:paraId="08F49AD5" w14:textId="7332E525" w:rsidR="007A3501" w:rsidRDefault="00F12F17" w:rsidP="007A3501">
      <w:r>
        <w:t xml:space="preserve">Het te diep of te ruig reinig van je oor met een wattenstaafje kan je trommelvlies perforeren. </w:t>
      </w:r>
      <w:r w:rsidR="007A3501">
        <w:t>Andere mogelijke oorzaken zijn:</w:t>
      </w:r>
      <w:r>
        <w:t xml:space="preserve"> PP</w:t>
      </w:r>
      <w:r w:rsidR="007A3501">
        <w:t xml:space="preserve"> Dit alles kan leiden tot een scheur in het trommelvlies.</w:t>
      </w:r>
    </w:p>
    <w:p w14:paraId="2AE48611" w14:textId="2F6A74B1" w:rsidR="007A3501" w:rsidRDefault="00F12F17" w:rsidP="007A3501">
      <w:r>
        <w:t xml:space="preserve">Ben een middenoorontsteking, kan de pus ophoping het trommelvlies perforeren. </w:t>
      </w:r>
    </w:p>
    <w:p w14:paraId="4A4C1453" w14:textId="5D287198" w:rsidR="007A3501" w:rsidRDefault="007A3501" w:rsidP="007A3501">
      <w:pPr>
        <w:jc w:val="center"/>
      </w:pPr>
      <w:r>
        <w:t>SYMPTOMEN</w:t>
      </w:r>
    </w:p>
    <w:p w14:paraId="79E79E00" w14:textId="77777777" w:rsidR="000B230B" w:rsidRDefault="00F12F17" w:rsidP="00F12F17">
      <w:r>
        <w:t>Bij een traumatisch ontstaan van een geperforeerd trommelvlies treedt een plotselinge pijn op, en in veel gevallen een gehoorverlies. Ook kunnen er lichte bloedingen ontstaan</w:t>
      </w:r>
    </w:p>
    <w:p w14:paraId="4FBF6E94" w14:textId="7BCDC71F" w:rsidR="00F12F17" w:rsidRDefault="000B230B" w:rsidP="00F12F17">
      <w:r w:rsidRPr="000B230B">
        <w:t>Daarnaast kan er via de perforatie (vervuild) water in het middenoor komen. Dit kan het middenoorslijm­vlies doen ont­steken: middenoorontsteking. Dit zal weinig pijn opleveren, omdat de pus ge­makke­lijk kan wegstromen, maar wel een loopoor veroorzaken. Er komt dan pus uit de gehoorgang lopen</w:t>
      </w:r>
      <w:r w:rsidR="00F12F17">
        <w:t>.</w:t>
      </w:r>
    </w:p>
    <w:p w14:paraId="3508FBDA" w14:textId="79E9846A" w:rsidR="000B230B" w:rsidRDefault="000B230B" w:rsidP="009C392E">
      <w:pPr>
        <w:jc w:val="center"/>
      </w:pPr>
      <w:r>
        <w:t>ONDERZOEK</w:t>
      </w:r>
    </w:p>
    <w:p w14:paraId="0E89CD33" w14:textId="1E60178E" w:rsidR="000B230B" w:rsidRDefault="000B230B" w:rsidP="000B230B">
      <w:r w:rsidRPr="000B230B">
        <w:t xml:space="preserve">Tijdens het </w:t>
      </w:r>
      <w:proofErr w:type="spellStart"/>
      <w:r w:rsidRPr="000B230B">
        <w:t>otoscopisch</w:t>
      </w:r>
      <w:proofErr w:type="spellEnd"/>
      <w:r w:rsidRPr="000B230B">
        <w:t xml:space="preserve"> onderzoek wordt er gekeken naar de conditie van de oorschelp (van binnen en van buiten), de gehoorgang en het trommelvlies. Vaak worden er foto's gemaakt en vastgelegd, enerzijds om deze te kunnen gebruiken bij een doorverwijzing naar de specialist of huisarts, anderzijds om een vergelijk te kunnen maken op een later moment.</w:t>
      </w:r>
    </w:p>
    <w:p w14:paraId="78C5F3D7" w14:textId="16BEE94D" w:rsidR="007A3501" w:rsidRDefault="009C392E" w:rsidP="009C392E">
      <w:pPr>
        <w:jc w:val="center"/>
      </w:pPr>
      <w:r>
        <w:t>BEHANDELING</w:t>
      </w:r>
    </w:p>
    <w:p w14:paraId="36EB4048" w14:textId="50784123" w:rsidR="007C6E76" w:rsidRDefault="007C6E76" w:rsidP="009C392E">
      <w:r>
        <w:t>Bij een groter gaatje in het trommelvlies, wordt het trommelvlies dichtgemaakt met een stukje kraakbeen of kraakbeenvlies</w:t>
      </w:r>
      <w:r>
        <w:t>.</w:t>
      </w:r>
      <w:r w:rsidRPr="007C6E76">
        <w:t xml:space="preserve"> </w:t>
      </w:r>
      <w:r>
        <w:t xml:space="preserve">Dit heet </w:t>
      </w:r>
      <w:proofErr w:type="spellStart"/>
      <w:r>
        <w:t>myingoplastiek</w:t>
      </w:r>
      <w:proofErr w:type="spellEnd"/>
      <w:r>
        <w:t>.</w:t>
      </w:r>
    </w:p>
    <w:p w14:paraId="51758D08" w14:textId="6297E2D2" w:rsidR="007C6E76" w:rsidRDefault="007C6E76" w:rsidP="009C392E">
      <w:r>
        <w:t xml:space="preserve">De rand wordt eerst verwijderd, zodat er een verse wondrand ontstaat. De perforatie wordt op ge vult met een zetmeelsponsje, dat dient als een matrasje voor het stukje kraakbeen of kraakbeenvlies. </w:t>
      </w:r>
    </w:p>
    <w:p w14:paraId="1508B27D" w14:textId="7B883AC0" w:rsidR="009C392E" w:rsidRDefault="0074676B" w:rsidP="009C392E">
      <w:r>
        <w:t>D</w:t>
      </w:r>
      <w:r>
        <w:t xml:space="preserve">e </w:t>
      </w:r>
      <w:r w:rsidRPr="009C392E">
        <w:t xml:space="preserve">KNO-arts </w:t>
      </w:r>
      <w:r>
        <w:t xml:space="preserve">plaats </w:t>
      </w:r>
      <w:r w:rsidRPr="009C392E">
        <w:t xml:space="preserve">papier- of </w:t>
      </w:r>
      <w:proofErr w:type="spellStart"/>
      <w:r w:rsidRPr="009C392E">
        <w:t>silicoonstroken</w:t>
      </w:r>
      <w:proofErr w:type="spellEnd"/>
      <w:r w:rsidRPr="009C392E">
        <w:t xml:space="preserve"> op het trommelvlies</w:t>
      </w:r>
      <w:r>
        <w:t xml:space="preserve"> </w:t>
      </w:r>
      <w:r w:rsidRPr="009C392E">
        <w:t>om het genezingsproces te versnellen.</w:t>
      </w:r>
      <w:r w:rsidR="00211504" w:rsidRPr="00211504">
        <w:t xml:space="preserve"> </w:t>
      </w:r>
      <w:r w:rsidR="00211504">
        <w:t>De verse wondrand zal de komende weken in het kraakbeenvlies groeien.</w:t>
      </w:r>
    </w:p>
    <w:p w14:paraId="62A1FD79" w14:textId="490EFB91" w:rsidR="009C392E" w:rsidRDefault="000B230B" w:rsidP="009C392E">
      <w:r>
        <w:t xml:space="preserve">Belangrijk is </w:t>
      </w:r>
      <w:r w:rsidRPr="000B230B">
        <w:t xml:space="preserve">Een trom­mel­vliesperforatie waar vocht uit­komt, </w:t>
      </w:r>
      <w:r w:rsidR="007C6E76">
        <w:t>mag niet helemaal gesloten worden.</w:t>
      </w:r>
    </w:p>
    <w:p w14:paraId="2908F0FA" w14:textId="77777777" w:rsidR="00211504" w:rsidRPr="00CD5044" w:rsidRDefault="00211504">
      <w:bookmarkStart w:id="0" w:name="_GoBack"/>
      <w:bookmarkEnd w:id="0"/>
    </w:p>
    <w:sectPr w:rsidR="00211504" w:rsidRPr="00CD5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723B4"/>
    <w:multiLevelType w:val="hybridMultilevel"/>
    <w:tmpl w:val="E3665010"/>
    <w:lvl w:ilvl="0" w:tplc="FDC865CE">
      <w:start w:val="1"/>
      <w:numFmt w:val="bullet"/>
      <w:lvlText w:val="•"/>
      <w:lvlJc w:val="left"/>
      <w:pPr>
        <w:tabs>
          <w:tab w:val="num" w:pos="720"/>
        </w:tabs>
        <w:ind w:left="720" w:hanging="360"/>
      </w:pPr>
      <w:rPr>
        <w:rFonts w:ascii="Arial" w:hAnsi="Arial" w:hint="default"/>
      </w:rPr>
    </w:lvl>
    <w:lvl w:ilvl="1" w:tplc="F7F661C0" w:tentative="1">
      <w:start w:val="1"/>
      <w:numFmt w:val="bullet"/>
      <w:lvlText w:val="•"/>
      <w:lvlJc w:val="left"/>
      <w:pPr>
        <w:tabs>
          <w:tab w:val="num" w:pos="1440"/>
        </w:tabs>
        <w:ind w:left="1440" w:hanging="360"/>
      </w:pPr>
      <w:rPr>
        <w:rFonts w:ascii="Arial" w:hAnsi="Arial" w:hint="default"/>
      </w:rPr>
    </w:lvl>
    <w:lvl w:ilvl="2" w:tplc="72848CB0" w:tentative="1">
      <w:start w:val="1"/>
      <w:numFmt w:val="bullet"/>
      <w:lvlText w:val="•"/>
      <w:lvlJc w:val="left"/>
      <w:pPr>
        <w:tabs>
          <w:tab w:val="num" w:pos="2160"/>
        </w:tabs>
        <w:ind w:left="2160" w:hanging="360"/>
      </w:pPr>
      <w:rPr>
        <w:rFonts w:ascii="Arial" w:hAnsi="Arial" w:hint="default"/>
      </w:rPr>
    </w:lvl>
    <w:lvl w:ilvl="3" w:tplc="A9106542" w:tentative="1">
      <w:start w:val="1"/>
      <w:numFmt w:val="bullet"/>
      <w:lvlText w:val="•"/>
      <w:lvlJc w:val="left"/>
      <w:pPr>
        <w:tabs>
          <w:tab w:val="num" w:pos="2880"/>
        </w:tabs>
        <w:ind w:left="2880" w:hanging="360"/>
      </w:pPr>
      <w:rPr>
        <w:rFonts w:ascii="Arial" w:hAnsi="Arial" w:hint="default"/>
      </w:rPr>
    </w:lvl>
    <w:lvl w:ilvl="4" w:tplc="EB56CB10" w:tentative="1">
      <w:start w:val="1"/>
      <w:numFmt w:val="bullet"/>
      <w:lvlText w:val="•"/>
      <w:lvlJc w:val="left"/>
      <w:pPr>
        <w:tabs>
          <w:tab w:val="num" w:pos="3600"/>
        </w:tabs>
        <w:ind w:left="3600" w:hanging="360"/>
      </w:pPr>
      <w:rPr>
        <w:rFonts w:ascii="Arial" w:hAnsi="Arial" w:hint="default"/>
      </w:rPr>
    </w:lvl>
    <w:lvl w:ilvl="5" w:tplc="B0A09124" w:tentative="1">
      <w:start w:val="1"/>
      <w:numFmt w:val="bullet"/>
      <w:lvlText w:val="•"/>
      <w:lvlJc w:val="left"/>
      <w:pPr>
        <w:tabs>
          <w:tab w:val="num" w:pos="4320"/>
        </w:tabs>
        <w:ind w:left="4320" w:hanging="360"/>
      </w:pPr>
      <w:rPr>
        <w:rFonts w:ascii="Arial" w:hAnsi="Arial" w:hint="default"/>
      </w:rPr>
    </w:lvl>
    <w:lvl w:ilvl="6" w:tplc="7C344714" w:tentative="1">
      <w:start w:val="1"/>
      <w:numFmt w:val="bullet"/>
      <w:lvlText w:val="•"/>
      <w:lvlJc w:val="left"/>
      <w:pPr>
        <w:tabs>
          <w:tab w:val="num" w:pos="5040"/>
        </w:tabs>
        <w:ind w:left="5040" w:hanging="360"/>
      </w:pPr>
      <w:rPr>
        <w:rFonts w:ascii="Arial" w:hAnsi="Arial" w:hint="default"/>
      </w:rPr>
    </w:lvl>
    <w:lvl w:ilvl="7" w:tplc="58D8C3FA" w:tentative="1">
      <w:start w:val="1"/>
      <w:numFmt w:val="bullet"/>
      <w:lvlText w:val="•"/>
      <w:lvlJc w:val="left"/>
      <w:pPr>
        <w:tabs>
          <w:tab w:val="num" w:pos="5760"/>
        </w:tabs>
        <w:ind w:left="5760" w:hanging="360"/>
      </w:pPr>
      <w:rPr>
        <w:rFonts w:ascii="Arial" w:hAnsi="Arial" w:hint="default"/>
      </w:rPr>
    </w:lvl>
    <w:lvl w:ilvl="8" w:tplc="F4A402C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44"/>
    <w:rsid w:val="000B230B"/>
    <w:rsid w:val="00211504"/>
    <w:rsid w:val="0074676B"/>
    <w:rsid w:val="007A3501"/>
    <w:rsid w:val="007C6E76"/>
    <w:rsid w:val="008803DB"/>
    <w:rsid w:val="009C392E"/>
    <w:rsid w:val="00CD5044"/>
    <w:rsid w:val="00E33210"/>
    <w:rsid w:val="00F12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5D02"/>
  <w15:chartTrackingRefBased/>
  <w15:docId w15:val="{74076552-0E06-46A3-8E14-4527C18E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14888">
      <w:bodyDiv w:val="1"/>
      <w:marLeft w:val="0"/>
      <w:marRight w:val="0"/>
      <w:marTop w:val="0"/>
      <w:marBottom w:val="0"/>
      <w:divBdr>
        <w:top w:val="none" w:sz="0" w:space="0" w:color="auto"/>
        <w:left w:val="none" w:sz="0" w:space="0" w:color="auto"/>
        <w:bottom w:val="none" w:sz="0" w:space="0" w:color="auto"/>
        <w:right w:val="none" w:sz="0" w:space="0" w:color="auto"/>
      </w:divBdr>
      <w:divsChild>
        <w:div w:id="212499111">
          <w:marLeft w:val="360"/>
          <w:marRight w:val="0"/>
          <w:marTop w:val="200"/>
          <w:marBottom w:val="0"/>
          <w:divBdr>
            <w:top w:val="none" w:sz="0" w:space="0" w:color="auto"/>
            <w:left w:val="none" w:sz="0" w:space="0" w:color="auto"/>
            <w:bottom w:val="none" w:sz="0" w:space="0" w:color="auto"/>
            <w:right w:val="none" w:sz="0" w:space="0" w:color="auto"/>
          </w:divBdr>
        </w:div>
      </w:divsChild>
    </w:div>
    <w:div w:id="666134830">
      <w:bodyDiv w:val="1"/>
      <w:marLeft w:val="0"/>
      <w:marRight w:val="0"/>
      <w:marTop w:val="0"/>
      <w:marBottom w:val="0"/>
      <w:divBdr>
        <w:top w:val="none" w:sz="0" w:space="0" w:color="auto"/>
        <w:left w:val="none" w:sz="0" w:space="0" w:color="auto"/>
        <w:bottom w:val="none" w:sz="0" w:space="0" w:color="auto"/>
        <w:right w:val="none" w:sz="0" w:space="0" w:color="auto"/>
      </w:divBdr>
    </w:div>
    <w:div w:id="1492023568">
      <w:bodyDiv w:val="1"/>
      <w:marLeft w:val="0"/>
      <w:marRight w:val="0"/>
      <w:marTop w:val="0"/>
      <w:marBottom w:val="0"/>
      <w:divBdr>
        <w:top w:val="none" w:sz="0" w:space="0" w:color="auto"/>
        <w:left w:val="none" w:sz="0" w:space="0" w:color="auto"/>
        <w:bottom w:val="none" w:sz="0" w:space="0" w:color="auto"/>
        <w:right w:val="none" w:sz="0" w:space="0" w:color="auto"/>
      </w:divBdr>
    </w:div>
    <w:div w:id="17454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1242</TotalTime>
  <Pages>1</Pages>
  <Words>329</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Wagenvoort</dc:creator>
  <cp:keywords/>
  <dc:description/>
  <cp:lastModifiedBy>Jamila Wagenvoort</cp:lastModifiedBy>
  <cp:revision>2</cp:revision>
  <dcterms:created xsi:type="dcterms:W3CDTF">2019-10-03T10:43:00Z</dcterms:created>
  <dcterms:modified xsi:type="dcterms:W3CDTF">2019-10-04T10:21:00Z</dcterms:modified>
</cp:coreProperties>
</file>