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4E84C" w14:textId="77777777" w:rsidR="002A7804" w:rsidRPr="007A1F71" w:rsidRDefault="002A7804" w:rsidP="002A7804">
      <w:pPr>
        <w:pStyle w:val="Titel"/>
      </w:pPr>
      <w:r w:rsidRPr="007A1F71">
        <w:t xml:space="preserve">Scheikunde Hoofdstuk 1 Paragraaf </w:t>
      </w:r>
      <w:r>
        <w:t>2</w:t>
      </w:r>
      <w:r w:rsidRPr="007A1F71">
        <w:t xml:space="preserve"> </w:t>
      </w:r>
    </w:p>
    <w:p w14:paraId="0A80944A" w14:textId="004104C2" w:rsidR="00614007" w:rsidRPr="00676C29" w:rsidRDefault="00676C29" w:rsidP="00676C29">
      <w:pPr>
        <w:pStyle w:val="Citaat"/>
        <w:rPr>
          <w:rStyle w:val="Subtieleverwijzing"/>
          <w:smallCaps w:val="0"/>
          <w:color w:val="2F5496" w:themeColor="accent1" w:themeShade="BF"/>
        </w:rPr>
      </w:pPr>
      <w:r w:rsidRPr="00676C29">
        <w:rPr>
          <w:rStyle w:val="Subtieleverwijzing"/>
          <w:smallCaps w:val="0"/>
          <w:color w:val="2F5496" w:themeColor="accent1" w:themeShade="BF"/>
        </w:rPr>
        <w:t xml:space="preserve">Veiligheid </w:t>
      </w:r>
      <w:r w:rsidR="002A7804" w:rsidRPr="00676C29">
        <w:rPr>
          <w:rStyle w:val="Subtieleverwijzing"/>
          <w:smallCaps w:val="0"/>
          <w:color w:val="2F5496" w:themeColor="accent1" w:themeShade="BF"/>
        </w:rPr>
        <w:t>28-09-2019</w:t>
      </w:r>
    </w:p>
    <w:p w14:paraId="01C584EC" w14:textId="77777777" w:rsidR="002A7804" w:rsidRDefault="002A7804" w:rsidP="002A7804">
      <w:pPr>
        <w:pStyle w:val="Kop1"/>
      </w:pPr>
      <w:r w:rsidRPr="002A7804">
        <w:t>Veiligheid</w:t>
      </w:r>
      <w:r>
        <w:t xml:space="preserve"> </w:t>
      </w:r>
      <w:bookmarkStart w:id="0" w:name="_GoBack"/>
      <w:bookmarkEnd w:id="0"/>
    </w:p>
    <w:p w14:paraId="11890164" w14:textId="77777777" w:rsidR="002A7804" w:rsidRDefault="002A7804" w:rsidP="002A7804">
      <w:r>
        <w:t>Veilig om gaan met chemische stoffen is heel belangrijk. Dat kan je doen door te letten op de gevarenpictogrammen. Hieronder kan je de 8 meest gebruikte pictogrammen zien.</w:t>
      </w:r>
    </w:p>
    <w:tbl>
      <w:tblPr>
        <w:tblStyle w:val="Tabelraster"/>
        <w:tblW w:w="9584" w:type="dxa"/>
        <w:tblLayout w:type="fixed"/>
        <w:tblLook w:val="04A0" w:firstRow="1" w:lastRow="0" w:firstColumn="1" w:lastColumn="0" w:noHBand="0" w:noVBand="1"/>
      </w:tblPr>
      <w:tblGrid>
        <w:gridCol w:w="1191"/>
        <w:gridCol w:w="1191"/>
        <w:gridCol w:w="1191"/>
        <w:gridCol w:w="1191"/>
        <w:gridCol w:w="1191"/>
        <w:gridCol w:w="1191"/>
        <w:gridCol w:w="1191"/>
        <w:gridCol w:w="1247"/>
      </w:tblGrid>
      <w:tr w:rsidR="00C71850" w14:paraId="23650B7D" w14:textId="77777777" w:rsidTr="00C71850">
        <w:trPr>
          <w:trHeight w:val="1115"/>
        </w:trPr>
        <w:tc>
          <w:tcPr>
            <w:tcW w:w="1191" w:type="dxa"/>
            <w:vAlign w:val="center"/>
          </w:tcPr>
          <w:p w14:paraId="500720E3" w14:textId="77777777" w:rsidR="002A7804" w:rsidRDefault="002A7804" w:rsidP="00C71850">
            <w:r>
              <w:rPr>
                <w:noProof/>
              </w:rPr>
              <w:drawing>
                <wp:anchor distT="0" distB="0" distL="114300" distR="114300" simplePos="0" relativeHeight="251667456" behindDoc="1" locked="0" layoutInCell="1" allowOverlap="1" wp14:anchorId="165300BD" wp14:editId="095012BA">
                  <wp:simplePos x="906449" y="2687541"/>
                  <wp:positionH relativeFrom="margin">
                    <wp:align>center</wp:align>
                  </wp:positionH>
                  <wp:positionV relativeFrom="margin">
                    <wp:align>center</wp:align>
                  </wp:positionV>
                  <wp:extent cx="612000" cy="612000"/>
                  <wp:effectExtent l="0" t="0" r="0" b="0"/>
                  <wp:wrapNone/>
                  <wp:docPr id="10" name="Afbeelding 10"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50px-GHS-pictogram-skull.sv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margin">
                    <wp14:pctWidth>0</wp14:pctWidth>
                  </wp14:sizeRelH>
                  <wp14:sizeRelV relativeFrom="margin">
                    <wp14:pctHeight>0</wp14:pctHeight>
                  </wp14:sizeRelV>
                </wp:anchor>
              </w:drawing>
            </w:r>
          </w:p>
        </w:tc>
        <w:tc>
          <w:tcPr>
            <w:tcW w:w="1191" w:type="dxa"/>
            <w:vAlign w:val="center"/>
          </w:tcPr>
          <w:p w14:paraId="3C8580DA" w14:textId="77777777" w:rsidR="002A7804" w:rsidRDefault="002A7804" w:rsidP="00C71850">
            <w:r>
              <w:rPr>
                <w:noProof/>
              </w:rPr>
              <w:drawing>
                <wp:anchor distT="0" distB="0" distL="114300" distR="114300" simplePos="0" relativeHeight="251661312" behindDoc="1" locked="0" layoutInCell="1" allowOverlap="1" wp14:anchorId="5FEB28A9" wp14:editId="5B83B2FC">
                  <wp:simplePos x="1622066" y="2687541"/>
                  <wp:positionH relativeFrom="margin">
                    <wp:align>center</wp:align>
                  </wp:positionH>
                  <wp:positionV relativeFrom="margin">
                    <wp:align>center</wp:align>
                  </wp:positionV>
                  <wp:extent cx="612000" cy="612000"/>
                  <wp:effectExtent l="0" t="0" r="0" b="0"/>
                  <wp:wrapNone/>
                  <wp:docPr id="11" name="Afbeelding 11" descr="Afbeelding met object,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50px-GHS-pictogram-explos.sv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margin">
                    <wp14:pctWidth>0</wp14:pctWidth>
                  </wp14:sizeRelH>
                  <wp14:sizeRelV relativeFrom="margin">
                    <wp14:pctHeight>0</wp14:pctHeight>
                  </wp14:sizeRelV>
                </wp:anchor>
              </w:drawing>
            </w:r>
          </w:p>
        </w:tc>
        <w:tc>
          <w:tcPr>
            <w:tcW w:w="1191" w:type="dxa"/>
            <w:vAlign w:val="center"/>
          </w:tcPr>
          <w:p w14:paraId="68AD039C" w14:textId="77777777" w:rsidR="002A7804" w:rsidRDefault="002A7804" w:rsidP="00C71850">
            <w:r>
              <w:rPr>
                <w:noProof/>
              </w:rPr>
              <w:drawing>
                <wp:anchor distT="0" distB="0" distL="114300" distR="114300" simplePos="0" relativeHeight="251662336" behindDoc="1" locked="0" layoutInCell="1" allowOverlap="1" wp14:anchorId="66765459" wp14:editId="648EBC43">
                  <wp:simplePos x="2345635" y="2687541"/>
                  <wp:positionH relativeFrom="margin">
                    <wp:align>center</wp:align>
                  </wp:positionH>
                  <wp:positionV relativeFrom="margin">
                    <wp:align>center</wp:align>
                  </wp:positionV>
                  <wp:extent cx="612000" cy="612000"/>
                  <wp:effectExtent l="0" t="0" r="0" b="0"/>
                  <wp:wrapNone/>
                  <wp:docPr id="12" name="Afbeelding 12"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50px-GHS-pictogram-rondflam.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margin">
                    <wp14:pctWidth>0</wp14:pctWidth>
                  </wp14:sizeRelH>
                  <wp14:sizeRelV relativeFrom="margin">
                    <wp14:pctHeight>0</wp14:pctHeight>
                  </wp14:sizeRelV>
                </wp:anchor>
              </w:drawing>
            </w:r>
          </w:p>
        </w:tc>
        <w:tc>
          <w:tcPr>
            <w:tcW w:w="1191" w:type="dxa"/>
            <w:vAlign w:val="center"/>
          </w:tcPr>
          <w:p w14:paraId="50705E66" w14:textId="77777777" w:rsidR="002A7804" w:rsidRDefault="002A7804" w:rsidP="00C71850">
            <w:r>
              <w:rPr>
                <w:noProof/>
              </w:rPr>
              <w:drawing>
                <wp:anchor distT="0" distB="0" distL="114300" distR="114300" simplePos="0" relativeHeight="251659264" behindDoc="1" locked="0" layoutInCell="1" allowOverlap="1" wp14:anchorId="52D93FB0" wp14:editId="736D2B9C">
                  <wp:simplePos x="3061252" y="2687541"/>
                  <wp:positionH relativeFrom="margin">
                    <wp:align>center</wp:align>
                  </wp:positionH>
                  <wp:positionV relativeFrom="margin">
                    <wp:align>center</wp:align>
                  </wp:positionV>
                  <wp:extent cx="612000" cy="612000"/>
                  <wp:effectExtent l="0" t="0" r="0" b="0"/>
                  <wp:wrapNone/>
                  <wp:docPr id="9" name="Afbeelding 9" descr="Afbeelding met teken, buiten,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50px-GHS-pictogram-acid.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margin">
                    <wp14:pctWidth>0</wp14:pctWidth>
                  </wp14:sizeRelH>
                  <wp14:sizeRelV relativeFrom="margin">
                    <wp14:pctHeight>0</wp14:pctHeight>
                  </wp14:sizeRelV>
                </wp:anchor>
              </w:drawing>
            </w:r>
          </w:p>
        </w:tc>
        <w:tc>
          <w:tcPr>
            <w:tcW w:w="1191" w:type="dxa"/>
            <w:vAlign w:val="center"/>
          </w:tcPr>
          <w:p w14:paraId="01E24A06" w14:textId="77777777" w:rsidR="002A7804" w:rsidRDefault="002A7804" w:rsidP="00C71850">
            <w:r>
              <w:rPr>
                <w:noProof/>
              </w:rPr>
              <w:drawing>
                <wp:anchor distT="0" distB="0" distL="114300" distR="114300" simplePos="0" relativeHeight="251663360" behindDoc="1" locked="0" layoutInCell="1" allowOverlap="1" wp14:anchorId="3E2EF65C" wp14:editId="2AADF679">
                  <wp:simplePos x="3784821" y="2687541"/>
                  <wp:positionH relativeFrom="margin">
                    <wp:align>center</wp:align>
                  </wp:positionH>
                  <wp:positionV relativeFrom="margin">
                    <wp:align>center</wp:align>
                  </wp:positionV>
                  <wp:extent cx="612000" cy="612000"/>
                  <wp:effectExtent l="0" t="0" r="0" b="0"/>
                  <wp:wrapNone/>
                  <wp:docPr id="13" name="Afbeelding 13"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50px-GHS-pictogram-exclam.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margin">
                    <wp14:pctWidth>0</wp14:pctWidth>
                  </wp14:sizeRelH>
                  <wp14:sizeRelV relativeFrom="margin">
                    <wp14:pctHeight>0</wp14:pctHeight>
                  </wp14:sizeRelV>
                </wp:anchor>
              </w:drawing>
            </w:r>
          </w:p>
        </w:tc>
        <w:tc>
          <w:tcPr>
            <w:tcW w:w="1191" w:type="dxa"/>
            <w:vAlign w:val="center"/>
          </w:tcPr>
          <w:p w14:paraId="613E68EC" w14:textId="77777777" w:rsidR="002A7804" w:rsidRDefault="002A7804" w:rsidP="00C71850">
            <w:r>
              <w:rPr>
                <w:noProof/>
              </w:rPr>
              <w:drawing>
                <wp:anchor distT="0" distB="0" distL="114300" distR="114300" simplePos="0" relativeHeight="251664384" behindDoc="1" locked="0" layoutInCell="1" allowOverlap="1" wp14:anchorId="6ED54BA2" wp14:editId="07C3713A">
                  <wp:simplePos x="4500438" y="2687541"/>
                  <wp:positionH relativeFrom="margin">
                    <wp:align>center</wp:align>
                  </wp:positionH>
                  <wp:positionV relativeFrom="margin">
                    <wp:align>center</wp:align>
                  </wp:positionV>
                  <wp:extent cx="612000" cy="612000"/>
                  <wp:effectExtent l="0" t="0" r="0" b="0"/>
                  <wp:wrapNone/>
                  <wp:docPr id="14" name="Afbeelding 14" descr="Afbeelding met teken,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HS-pictogram-pollu.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margin">
                    <wp14:pctWidth>0</wp14:pctWidth>
                  </wp14:sizeRelH>
                  <wp14:sizeRelV relativeFrom="margin">
                    <wp14:pctHeight>0</wp14:pctHeight>
                  </wp14:sizeRelV>
                </wp:anchor>
              </w:drawing>
            </w:r>
          </w:p>
        </w:tc>
        <w:tc>
          <w:tcPr>
            <w:tcW w:w="1191" w:type="dxa"/>
            <w:vAlign w:val="center"/>
          </w:tcPr>
          <w:p w14:paraId="324C0E0A" w14:textId="77777777" w:rsidR="002A7804" w:rsidRDefault="002A7804" w:rsidP="00C71850">
            <w:r>
              <w:rPr>
                <w:noProof/>
              </w:rPr>
              <w:drawing>
                <wp:anchor distT="0" distB="0" distL="114300" distR="114300" simplePos="0" relativeHeight="251665408" behindDoc="1" locked="0" layoutInCell="1" allowOverlap="1" wp14:anchorId="6FDB7CC8" wp14:editId="524F0622">
                  <wp:simplePos x="5224007" y="2687541"/>
                  <wp:positionH relativeFrom="margin">
                    <wp:align>center</wp:align>
                  </wp:positionH>
                  <wp:positionV relativeFrom="margin">
                    <wp:align>center</wp:align>
                  </wp:positionV>
                  <wp:extent cx="612000" cy="612000"/>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50px-GHS-pictogram-silhouette.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margin">
                    <wp14:pctWidth>0</wp14:pctWidth>
                  </wp14:sizeRelH>
                  <wp14:sizeRelV relativeFrom="margin">
                    <wp14:pctHeight>0</wp14:pctHeight>
                  </wp14:sizeRelV>
                </wp:anchor>
              </w:drawing>
            </w:r>
          </w:p>
        </w:tc>
        <w:tc>
          <w:tcPr>
            <w:tcW w:w="1247" w:type="dxa"/>
            <w:vAlign w:val="center"/>
          </w:tcPr>
          <w:p w14:paraId="2AC35A1E" w14:textId="77777777" w:rsidR="002A7804" w:rsidRPr="002A7804" w:rsidRDefault="002A7804" w:rsidP="00C71850">
            <w:r>
              <w:rPr>
                <w:noProof/>
              </w:rPr>
              <w:drawing>
                <wp:anchor distT="0" distB="0" distL="114300" distR="114300" simplePos="0" relativeHeight="251666432" behindDoc="1" locked="0" layoutInCell="1" allowOverlap="1" wp14:anchorId="3CAB1B65" wp14:editId="0B46D1C1">
                  <wp:simplePos x="5947576" y="2687541"/>
                  <wp:positionH relativeFrom="margin">
                    <wp:align>center</wp:align>
                  </wp:positionH>
                  <wp:positionV relativeFrom="margin">
                    <wp:align>center</wp:align>
                  </wp:positionV>
                  <wp:extent cx="612000" cy="612000"/>
                  <wp:effectExtent l="0" t="0" r="0" b="0"/>
                  <wp:wrapNone/>
                  <wp:docPr id="16" name="Afbeelding 16"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50px-GHS-pictogram-flamme.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margin">
                    <wp14:pctWidth>0</wp14:pctWidth>
                  </wp14:sizeRelH>
                  <wp14:sizeRelV relativeFrom="margin">
                    <wp14:pctHeight>0</wp14:pctHeight>
                  </wp14:sizeRelV>
                </wp:anchor>
              </w:drawing>
            </w:r>
          </w:p>
        </w:tc>
      </w:tr>
      <w:tr w:rsidR="00C71850" w14:paraId="255540E3" w14:textId="77777777" w:rsidTr="00C71850">
        <w:tc>
          <w:tcPr>
            <w:tcW w:w="1191" w:type="dxa"/>
            <w:vAlign w:val="center"/>
          </w:tcPr>
          <w:p w14:paraId="76768509" w14:textId="77777777" w:rsidR="00C71850" w:rsidRPr="00C71850" w:rsidRDefault="00C71850" w:rsidP="00C71850">
            <w:pPr>
              <w:jc w:val="center"/>
              <w:rPr>
                <w:sz w:val="20"/>
              </w:rPr>
            </w:pPr>
            <w:r w:rsidRPr="00C71850">
              <w:rPr>
                <w:sz w:val="20"/>
              </w:rPr>
              <w:t xml:space="preserve">Giftige </w:t>
            </w:r>
            <w:r>
              <w:rPr>
                <w:sz w:val="20"/>
              </w:rPr>
              <w:t>S</w:t>
            </w:r>
            <w:r w:rsidRPr="00C71850">
              <w:rPr>
                <w:sz w:val="20"/>
              </w:rPr>
              <w:t>toffen</w:t>
            </w:r>
            <w:r>
              <w:rPr>
                <w:sz w:val="20"/>
              </w:rPr>
              <w:t xml:space="preserve"> </w:t>
            </w:r>
          </w:p>
        </w:tc>
        <w:tc>
          <w:tcPr>
            <w:tcW w:w="1191" w:type="dxa"/>
            <w:vAlign w:val="center"/>
          </w:tcPr>
          <w:p w14:paraId="3BDAA72D" w14:textId="77777777" w:rsidR="00C71850" w:rsidRDefault="00C71850" w:rsidP="00C71850">
            <w:pPr>
              <w:jc w:val="center"/>
              <w:rPr>
                <w:sz w:val="20"/>
              </w:rPr>
            </w:pPr>
            <w:r w:rsidRPr="00C71850">
              <w:rPr>
                <w:sz w:val="20"/>
              </w:rPr>
              <w:t>Ontplofbaar</w:t>
            </w:r>
          </w:p>
          <w:p w14:paraId="4E4C3B65" w14:textId="77777777" w:rsidR="00C71850" w:rsidRPr="00C71850" w:rsidRDefault="00C71850" w:rsidP="00C71850">
            <w:pPr>
              <w:jc w:val="center"/>
              <w:rPr>
                <w:sz w:val="20"/>
              </w:rPr>
            </w:pPr>
            <w:r>
              <w:rPr>
                <w:sz w:val="20"/>
              </w:rPr>
              <w:t xml:space="preserve">Stoffen </w:t>
            </w:r>
          </w:p>
        </w:tc>
        <w:tc>
          <w:tcPr>
            <w:tcW w:w="1191" w:type="dxa"/>
            <w:vAlign w:val="center"/>
          </w:tcPr>
          <w:p w14:paraId="5D8F678F" w14:textId="77777777" w:rsidR="00C71850" w:rsidRDefault="00C71850" w:rsidP="00C71850">
            <w:pPr>
              <w:jc w:val="center"/>
              <w:rPr>
                <w:sz w:val="20"/>
              </w:rPr>
            </w:pPr>
            <w:r w:rsidRPr="00C71850">
              <w:rPr>
                <w:sz w:val="20"/>
              </w:rPr>
              <w:t>Oxiderend</w:t>
            </w:r>
            <w:r>
              <w:rPr>
                <w:sz w:val="20"/>
              </w:rPr>
              <w:t>e</w:t>
            </w:r>
          </w:p>
          <w:p w14:paraId="6184B8EE" w14:textId="77777777" w:rsidR="00C71850" w:rsidRPr="00C71850" w:rsidRDefault="00C71850" w:rsidP="00C71850">
            <w:pPr>
              <w:jc w:val="center"/>
              <w:rPr>
                <w:sz w:val="20"/>
              </w:rPr>
            </w:pPr>
            <w:r>
              <w:rPr>
                <w:sz w:val="20"/>
              </w:rPr>
              <w:t>Stoffen</w:t>
            </w:r>
          </w:p>
        </w:tc>
        <w:tc>
          <w:tcPr>
            <w:tcW w:w="1191" w:type="dxa"/>
            <w:vAlign w:val="center"/>
          </w:tcPr>
          <w:p w14:paraId="3BB77673" w14:textId="77777777" w:rsidR="00C71850" w:rsidRDefault="00C71850" w:rsidP="00C71850">
            <w:pPr>
              <w:jc w:val="center"/>
              <w:rPr>
                <w:sz w:val="20"/>
              </w:rPr>
            </w:pPr>
            <w:r w:rsidRPr="00C71850">
              <w:rPr>
                <w:sz w:val="20"/>
              </w:rPr>
              <w:t>Corrosieve</w:t>
            </w:r>
          </w:p>
          <w:p w14:paraId="0847FA83" w14:textId="77777777" w:rsidR="00C71850" w:rsidRPr="00C71850" w:rsidRDefault="00C71850" w:rsidP="00C71850">
            <w:pPr>
              <w:jc w:val="center"/>
              <w:rPr>
                <w:sz w:val="20"/>
              </w:rPr>
            </w:pPr>
            <w:r>
              <w:rPr>
                <w:sz w:val="20"/>
              </w:rPr>
              <w:t>Stoffen</w:t>
            </w:r>
          </w:p>
        </w:tc>
        <w:tc>
          <w:tcPr>
            <w:tcW w:w="1191" w:type="dxa"/>
            <w:vAlign w:val="center"/>
          </w:tcPr>
          <w:p w14:paraId="4C623A2C" w14:textId="77777777" w:rsidR="00C71850" w:rsidRPr="00C71850" w:rsidRDefault="00C71850" w:rsidP="00C71850">
            <w:pPr>
              <w:jc w:val="center"/>
              <w:rPr>
                <w:sz w:val="20"/>
              </w:rPr>
            </w:pPr>
            <w:r w:rsidRPr="00C71850">
              <w:rPr>
                <w:sz w:val="20"/>
              </w:rPr>
              <w:t>Schadelijk/ Irriterend</w:t>
            </w:r>
          </w:p>
        </w:tc>
        <w:tc>
          <w:tcPr>
            <w:tcW w:w="1191" w:type="dxa"/>
            <w:vAlign w:val="center"/>
          </w:tcPr>
          <w:p w14:paraId="6F5E87DE" w14:textId="77777777" w:rsidR="00C71850" w:rsidRPr="00C71850" w:rsidRDefault="00C71850" w:rsidP="00C71850">
            <w:pPr>
              <w:jc w:val="center"/>
              <w:rPr>
                <w:sz w:val="20"/>
              </w:rPr>
            </w:pPr>
            <w:r w:rsidRPr="00C71850">
              <w:rPr>
                <w:sz w:val="20"/>
              </w:rPr>
              <w:t>Gevaar Milieu</w:t>
            </w:r>
          </w:p>
        </w:tc>
        <w:tc>
          <w:tcPr>
            <w:tcW w:w="1191" w:type="dxa"/>
            <w:vAlign w:val="center"/>
          </w:tcPr>
          <w:p w14:paraId="188F4058" w14:textId="77777777" w:rsidR="00C71850" w:rsidRPr="00C71850" w:rsidRDefault="00C71850" w:rsidP="00C71850">
            <w:pPr>
              <w:jc w:val="center"/>
              <w:rPr>
                <w:sz w:val="20"/>
              </w:rPr>
            </w:pPr>
            <w:r w:rsidRPr="00C71850">
              <w:rPr>
                <w:sz w:val="20"/>
              </w:rPr>
              <w:t>Gevaar Gezondheid</w:t>
            </w:r>
          </w:p>
        </w:tc>
        <w:tc>
          <w:tcPr>
            <w:tcW w:w="1247" w:type="dxa"/>
            <w:vAlign w:val="center"/>
          </w:tcPr>
          <w:p w14:paraId="4AA42AA3" w14:textId="77777777" w:rsidR="00C71850" w:rsidRDefault="00C71850" w:rsidP="00C71850">
            <w:pPr>
              <w:jc w:val="center"/>
              <w:rPr>
                <w:sz w:val="20"/>
              </w:rPr>
            </w:pPr>
            <w:r>
              <w:rPr>
                <w:sz w:val="20"/>
              </w:rPr>
              <w:t>O</w:t>
            </w:r>
            <w:r w:rsidRPr="00C71850">
              <w:rPr>
                <w:sz w:val="20"/>
              </w:rPr>
              <w:t>ntvlamba</w:t>
            </w:r>
            <w:r>
              <w:rPr>
                <w:sz w:val="20"/>
              </w:rPr>
              <w:t>re</w:t>
            </w:r>
          </w:p>
          <w:p w14:paraId="170491AC" w14:textId="77777777" w:rsidR="00C71850" w:rsidRPr="00C71850" w:rsidRDefault="00C71850" w:rsidP="00C71850">
            <w:pPr>
              <w:jc w:val="center"/>
              <w:rPr>
                <w:sz w:val="20"/>
              </w:rPr>
            </w:pPr>
            <w:r>
              <w:rPr>
                <w:sz w:val="20"/>
              </w:rPr>
              <w:t>Stoffen</w:t>
            </w:r>
          </w:p>
        </w:tc>
      </w:tr>
    </w:tbl>
    <w:p w14:paraId="52A7104B" w14:textId="77777777" w:rsidR="00614007" w:rsidRDefault="00614007" w:rsidP="002A7804"/>
    <w:p w14:paraId="6E28E030" w14:textId="77777777" w:rsidR="00C71850" w:rsidRDefault="00C71850" w:rsidP="002A7804">
      <w:r>
        <w:t xml:space="preserve">Of je kan gebruik maken van het boek </w:t>
      </w:r>
      <w:r w:rsidR="00BD7192">
        <w:t>C</w:t>
      </w:r>
      <w:r>
        <w:t>hemiekaarten</w:t>
      </w:r>
      <w:r w:rsidR="00BD7192">
        <w:t>. In dit boek wordt per stof aangegeven wat de gevaren zijn. Daar staat ook de grenswaarde in, dit geeft aan hoeveel mg (milligram) per m3 van die stof in de lucht kan zitten voor dat het schadelijk voor je gezondheid wordt.</w:t>
      </w:r>
    </w:p>
    <w:p w14:paraId="312D9490" w14:textId="77777777" w:rsidR="00AD2ED6" w:rsidRDefault="00BD7192" w:rsidP="002A7804">
      <w:r>
        <w:t>Als laats heb je de H-zinnen en de P-zinnen deze staan voor</w:t>
      </w:r>
      <w:r w:rsidRPr="00BD7192">
        <w:t xml:space="preserve"> Hazard</w:t>
      </w:r>
      <w:r>
        <w:t xml:space="preserve"> en </w:t>
      </w:r>
      <w:r w:rsidRPr="00BD7192">
        <w:t>prevention</w:t>
      </w:r>
      <w:r>
        <w:t xml:space="preserve">. H-zinnen gaan over gezondheidsgevaren en P-zinnen gaan over het voorkomen van ongelukken. Een voorbeeld van een H zin is H-314 deze betekent </w:t>
      </w:r>
      <w:r w:rsidR="00AD2ED6">
        <w:t>huidirritatie</w:t>
      </w:r>
      <w:r>
        <w:t xml:space="preserve"> veroorzaakt door ern</w:t>
      </w:r>
      <w:r w:rsidR="00AD2ED6">
        <w:t>stige brandwonden. Voor meer H en P zinnen zie scheikunde hulp blad 1.0</w:t>
      </w:r>
    </w:p>
    <w:p w14:paraId="3CA92D5B" w14:textId="77777777" w:rsidR="00AD2ED6" w:rsidRDefault="00AD2ED6" w:rsidP="00AD2ED6">
      <w:pPr>
        <w:pStyle w:val="Kop1"/>
      </w:pPr>
      <w:r>
        <w:t xml:space="preserve">Veiligheidsregels </w:t>
      </w:r>
    </w:p>
    <w:p w14:paraId="413DDC1E" w14:textId="77777777" w:rsidR="00AD2ED6" w:rsidRDefault="00AD2ED6" w:rsidP="00AD2ED6">
      <w:pPr>
        <w:pStyle w:val="Lijstalinea"/>
        <w:numPr>
          <w:ilvl w:val="0"/>
          <w:numId w:val="1"/>
        </w:numPr>
      </w:pPr>
      <w:r>
        <w:t>Draag altijd een bril.</w:t>
      </w:r>
    </w:p>
    <w:p w14:paraId="7D323F7D" w14:textId="77777777" w:rsidR="00AD2ED6" w:rsidRDefault="00AD2ED6" w:rsidP="00AD2ED6">
      <w:pPr>
        <w:pStyle w:val="Lijstalinea"/>
        <w:numPr>
          <w:ilvl w:val="0"/>
          <w:numId w:val="1"/>
        </w:numPr>
      </w:pPr>
      <w:r>
        <w:t>Draag altijd een laboratoriumjas en knoop deze dicht.</w:t>
      </w:r>
    </w:p>
    <w:p w14:paraId="0BBAA163" w14:textId="77777777" w:rsidR="00AD2ED6" w:rsidRDefault="00AD2ED6" w:rsidP="00AD2ED6">
      <w:pPr>
        <w:pStyle w:val="Lijstalinea"/>
        <w:numPr>
          <w:ilvl w:val="0"/>
          <w:numId w:val="1"/>
        </w:numPr>
      </w:pPr>
      <w:r>
        <w:t>Bind lange haren bij elkaar.</w:t>
      </w:r>
    </w:p>
    <w:p w14:paraId="11CE19ED" w14:textId="77777777" w:rsidR="00AD2ED6" w:rsidRDefault="00AD2ED6" w:rsidP="00AD2ED6">
      <w:pPr>
        <w:pStyle w:val="Lijstalinea"/>
        <w:numPr>
          <w:ilvl w:val="0"/>
          <w:numId w:val="1"/>
        </w:numPr>
      </w:pPr>
      <w:r>
        <w:t>Neem zo min mogelijk spullen mee het practicumlokaal in.</w:t>
      </w:r>
    </w:p>
    <w:p w14:paraId="2AC54D19" w14:textId="77777777" w:rsidR="00AD2ED6" w:rsidRDefault="00AD2ED6" w:rsidP="00AD2ED6">
      <w:pPr>
        <w:pStyle w:val="Lijstalinea"/>
        <w:numPr>
          <w:ilvl w:val="0"/>
          <w:numId w:val="1"/>
        </w:numPr>
      </w:pPr>
      <w:r>
        <w:t xml:space="preserve">Werk rustig en geconcentreerd. </w:t>
      </w:r>
    </w:p>
    <w:p w14:paraId="6E2B942B" w14:textId="77777777" w:rsidR="00AD2ED6" w:rsidRDefault="00AD2ED6" w:rsidP="00AD2ED6">
      <w:pPr>
        <w:pStyle w:val="Lijstalinea"/>
        <w:numPr>
          <w:ilvl w:val="0"/>
          <w:numId w:val="1"/>
        </w:numPr>
      </w:pPr>
      <w:r>
        <w:t>Houd je stipt aan de proefvoorschriften.</w:t>
      </w:r>
    </w:p>
    <w:p w14:paraId="18E01887" w14:textId="77777777" w:rsidR="00AD2ED6" w:rsidRDefault="00AD2ED6" w:rsidP="00AD2ED6">
      <w:pPr>
        <w:pStyle w:val="Lijstalinea"/>
        <w:numPr>
          <w:ilvl w:val="0"/>
          <w:numId w:val="1"/>
        </w:numPr>
      </w:pPr>
      <w:r>
        <w:t>Twijfel je ergen aan, raadpleeg je docent dan.</w:t>
      </w:r>
    </w:p>
    <w:p w14:paraId="6819C3E3" w14:textId="77777777" w:rsidR="00AD2ED6" w:rsidRDefault="00AD2ED6" w:rsidP="00AD2ED6">
      <w:pPr>
        <w:pStyle w:val="Lijstalinea"/>
        <w:numPr>
          <w:ilvl w:val="0"/>
          <w:numId w:val="1"/>
        </w:numPr>
      </w:pPr>
      <w:r>
        <w:t>Richt een reageerbuis nooit op je zelf of een ander.</w:t>
      </w:r>
    </w:p>
    <w:p w14:paraId="3F7CDB4B" w14:textId="77777777" w:rsidR="00AD2ED6" w:rsidRDefault="00AD2ED6" w:rsidP="00AD2ED6">
      <w:pPr>
        <w:pStyle w:val="Lijstalinea"/>
        <w:numPr>
          <w:ilvl w:val="0"/>
          <w:numId w:val="1"/>
        </w:numPr>
      </w:pPr>
      <w:r>
        <w:t>Proef niet van de stoffen.</w:t>
      </w:r>
    </w:p>
    <w:p w14:paraId="33F5A171" w14:textId="77777777" w:rsidR="00AD2ED6" w:rsidRDefault="00AD2ED6" w:rsidP="00AD2ED6">
      <w:pPr>
        <w:pStyle w:val="Lijstalinea"/>
        <w:numPr>
          <w:ilvl w:val="0"/>
          <w:numId w:val="1"/>
        </w:numPr>
      </w:pPr>
      <w:r>
        <w:t>Raak stoffen niet met je handen aan.</w:t>
      </w:r>
    </w:p>
    <w:p w14:paraId="713F33AE" w14:textId="77777777" w:rsidR="00AD2ED6" w:rsidRDefault="00AD2ED6" w:rsidP="00AD2ED6">
      <w:pPr>
        <w:pStyle w:val="Lijstalinea"/>
        <w:numPr>
          <w:ilvl w:val="0"/>
          <w:numId w:val="1"/>
        </w:numPr>
      </w:pPr>
      <w:r>
        <w:t xml:space="preserve">Als  je moet ruiken aan stoffen, ruik dan heel voorzichtig. </w:t>
      </w:r>
    </w:p>
    <w:p w14:paraId="20AE8CEE" w14:textId="77777777" w:rsidR="00AD2ED6" w:rsidRDefault="00AD2ED6" w:rsidP="00AD2ED6">
      <w:pPr>
        <w:pStyle w:val="Lijstalinea"/>
        <w:numPr>
          <w:ilvl w:val="0"/>
          <w:numId w:val="1"/>
        </w:numPr>
      </w:pPr>
      <w:r>
        <w:t xml:space="preserve">Eet en drink niet in het practicumlokaal. </w:t>
      </w:r>
    </w:p>
    <w:p w14:paraId="63613D88" w14:textId="77777777" w:rsidR="00AD2ED6" w:rsidRDefault="00AD2ED6" w:rsidP="00AD2ED6">
      <w:pPr>
        <w:pStyle w:val="Lijstalinea"/>
        <w:numPr>
          <w:ilvl w:val="0"/>
          <w:numId w:val="1"/>
        </w:numPr>
      </w:pPr>
      <w:r>
        <w:t>Was na afloop van het practicum goed je handen.</w:t>
      </w:r>
    </w:p>
    <w:p w14:paraId="248277A7" w14:textId="77777777" w:rsidR="00614007" w:rsidRDefault="00614007" w:rsidP="00614007"/>
    <w:p w14:paraId="3C351510" w14:textId="77777777" w:rsidR="00614007" w:rsidRDefault="00614007" w:rsidP="00614007"/>
    <w:p w14:paraId="5B75E705" w14:textId="77777777" w:rsidR="00614007" w:rsidRDefault="00614007" w:rsidP="00614007"/>
    <w:p w14:paraId="552C8D59" w14:textId="77777777" w:rsidR="00614007" w:rsidRDefault="00614007" w:rsidP="00614007"/>
    <w:p w14:paraId="293763B4" w14:textId="77777777" w:rsidR="00614007" w:rsidRDefault="00614007" w:rsidP="00614007"/>
    <w:p w14:paraId="4CF8B819" w14:textId="77777777" w:rsidR="00AD2ED6" w:rsidRDefault="00AD2ED6" w:rsidP="00614007">
      <w:pPr>
        <w:pStyle w:val="Kop1"/>
      </w:pPr>
      <w:r w:rsidRPr="00614007">
        <w:lastRenderedPageBreak/>
        <w:t>Voorschrif</w:t>
      </w:r>
      <w:r w:rsidRPr="006E2095">
        <w:rPr>
          <w:color w:val="2F5496"/>
        </w:rPr>
        <w:t>ten</w:t>
      </w:r>
      <w:r w:rsidRPr="00614007">
        <w:t xml:space="preserve">  </w:t>
      </w:r>
    </w:p>
    <w:p w14:paraId="7CBB6A66" w14:textId="77777777" w:rsidR="00614007" w:rsidRPr="006E2095" w:rsidRDefault="00614007" w:rsidP="006E2095">
      <w:pPr>
        <w:pStyle w:val="Kop1"/>
        <w:rPr>
          <w:sz w:val="22"/>
        </w:rPr>
      </w:pPr>
      <w:r w:rsidRPr="006E2095">
        <w:rPr>
          <w:sz w:val="22"/>
        </w:rPr>
        <w:t xml:space="preserve">Gasbrander </w:t>
      </w:r>
    </w:p>
    <w:p w14:paraId="3CEDCAA8" w14:textId="77777777" w:rsidR="00496F89" w:rsidRDefault="00AD2ED6" w:rsidP="00AD2ED6">
      <w:r>
        <w:t>Als je bij scheikunde practicums doet en je moet iets verwarmen gebruik je een gasbrander. Je kunt bij een gasbrander naast de gasafvoer ook de luchtaanvoer regelen, als je de vlam goed zichtbaar wilt hebben (bijvoorbeeld als je hem even niet gebruikt)</w:t>
      </w:r>
      <w:r w:rsidR="00614007">
        <w:t>. De luchtaanvoer is dan helemaal dicht, dit noemen we ook wel de pauze vlam. Een vrijwel kleurloze vlam gebruiken we meestal als we kleine hoeveelheden stof voorzichtig moeten verwarmen. Een ruisende vlam gebruiken we als een grote hoeveelheid stof sterk moeten verwarmen.</w:t>
      </w:r>
    </w:p>
    <w:p w14:paraId="098475C3" w14:textId="77777777" w:rsidR="00614007" w:rsidRPr="006E2095" w:rsidRDefault="00614007" w:rsidP="006E2095">
      <w:pPr>
        <w:pStyle w:val="Kop1"/>
        <w:rPr>
          <w:sz w:val="22"/>
        </w:rPr>
      </w:pPr>
      <w:r w:rsidRPr="006E2095">
        <w:rPr>
          <w:sz w:val="22"/>
        </w:rPr>
        <w:t xml:space="preserve">Spuitfles met water </w:t>
      </w:r>
    </w:p>
    <w:p w14:paraId="39A66E71" w14:textId="77777777" w:rsidR="00496F89" w:rsidRDefault="00614007" w:rsidP="00AD2ED6">
      <w:r>
        <w:t xml:space="preserve">Kraanwater bevat allerlei opgeloste stoffen, deze kunnen tijen een experiment storend werken. Daarom is de spuitfles die je in het practicumlokaal ziet niet gevuld met kraanwater maar met gedistilleerd water. Dit is dus kraanwater waaruit de opgeloste stoffen zij </w:t>
      </w:r>
      <w:r w:rsidR="003E331D">
        <w:t>verwijderd</w:t>
      </w:r>
      <w:r>
        <w:t>.</w:t>
      </w:r>
    </w:p>
    <w:p w14:paraId="40E7AC28" w14:textId="77777777" w:rsidR="003E331D" w:rsidRDefault="003E331D" w:rsidP="003E331D">
      <w:pPr>
        <w:pStyle w:val="Kop1"/>
      </w:pPr>
      <w:r>
        <w:t xml:space="preserve">Experimenten </w:t>
      </w:r>
    </w:p>
    <w:p w14:paraId="12C462D6" w14:textId="77777777" w:rsidR="00921602" w:rsidRDefault="003E331D" w:rsidP="003E331D">
      <w:r>
        <w:t>Bij scheikunde doe je vaak experimenten, voor een experiment maak je een werkplan en daarna voer je het experiment uit. Je gebruikt je waarnemingen om in de conclusie de onderzoeksvraag te beantwoorden.</w:t>
      </w:r>
      <w:r w:rsidR="00921602">
        <w:t xml:space="preserve"> Bij het doen van een experiment doorloop je een aantal stappen: handelingen, waarnemingen en conclusies. Ook hou je tijdens een experiment vaak een logboek bij, en maak je aan het eind een verslag van je experiment. </w:t>
      </w:r>
    </w:p>
    <w:p w14:paraId="1310593A" w14:textId="77777777" w:rsidR="00921602" w:rsidRDefault="00921602" w:rsidP="00921602">
      <w:pPr>
        <w:pStyle w:val="Kop1"/>
      </w:pPr>
      <w:r>
        <w:t xml:space="preserve">Hulpmiddelen bij een practicum </w:t>
      </w:r>
    </w:p>
    <w:p w14:paraId="753BC35C" w14:textId="77777777" w:rsidR="00921602" w:rsidRDefault="00496F89" w:rsidP="00D87FE3">
      <w:pPr>
        <w:pStyle w:val="Lijstalinea"/>
        <w:numPr>
          <w:ilvl w:val="0"/>
          <w:numId w:val="2"/>
        </w:numPr>
      </w:pPr>
      <w:r>
        <w:t>Reageerbuisrek</w:t>
      </w:r>
    </w:p>
    <w:p w14:paraId="10C29098" w14:textId="77777777" w:rsidR="00496F89" w:rsidRDefault="00496F89" w:rsidP="00D87FE3">
      <w:pPr>
        <w:pStyle w:val="Lijstalinea"/>
        <w:numPr>
          <w:ilvl w:val="0"/>
          <w:numId w:val="2"/>
        </w:numPr>
      </w:pPr>
      <w:r>
        <w:t xml:space="preserve">Reageerbuisborstel </w:t>
      </w:r>
    </w:p>
    <w:p w14:paraId="1331C78D" w14:textId="77777777" w:rsidR="00496F89" w:rsidRDefault="00496F89" w:rsidP="00D87FE3">
      <w:pPr>
        <w:pStyle w:val="Lijstalinea"/>
        <w:numPr>
          <w:ilvl w:val="0"/>
          <w:numId w:val="2"/>
        </w:numPr>
      </w:pPr>
      <w:r>
        <w:t>Reageerbuishouder</w:t>
      </w:r>
    </w:p>
    <w:p w14:paraId="77C125C4" w14:textId="77777777" w:rsidR="00496F89" w:rsidRDefault="00496F89" w:rsidP="00D87FE3">
      <w:pPr>
        <w:pStyle w:val="Lijstalinea"/>
        <w:numPr>
          <w:ilvl w:val="0"/>
          <w:numId w:val="2"/>
        </w:numPr>
      </w:pPr>
      <w:r>
        <w:t>Reageerbuis</w:t>
      </w:r>
    </w:p>
    <w:p w14:paraId="47D2BD39" w14:textId="77777777" w:rsidR="00496F89" w:rsidRDefault="00496F89" w:rsidP="00D87FE3">
      <w:pPr>
        <w:pStyle w:val="Lijstalinea"/>
        <w:numPr>
          <w:ilvl w:val="0"/>
          <w:numId w:val="2"/>
        </w:numPr>
      </w:pPr>
      <w:r>
        <w:t xml:space="preserve">Gasbrander </w:t>
      </w:r>
    </w:p>
    <w:p w14:paraId="7AB218A2" w14:textId="77777777" w:rsidR="00496F89" w:rsidRDefault="00496F89" w:rsidP="00D87FE3">
      <w:pPr>
        <w:pStyle w:val="Lijstalinea"/>
        <w:numPr>
          <w:ilvl w:val="0"/>
          <w:numId w:val="2"/>
        </w:numPr>
      </w:pPr>
      <w:r>
        <w:t>Gaasje</w:t>
      </w:r>
    </w:p>
    <w:p w14:paraId="1D67F265" w14:textId="77777777" w:rsidR="00496F89" w:rsidRDefault="00496F89" w:rsidP="00D87FE3">
      <w:pPr>
        <w:pStyle w:val="Lijstalinea"/>
        <w:numPr>
          <w:ilvl w:val="0"/>
          <w:numId w:val="2"/>
        </w:numPr>
      </w:pPr>
      <w:r>
        <w:t xml:space="preserve">Spuitfles </w:t>
      </w:r>
    </w:p>
    <w:p w14:paraId="37CAC3C4" w14:textId="77777777" w:rsidR="00496F89" w:rsidRDefault="00496F89" w:rsidP="00D87FE3">
      <w:pPr>
        <w:pStyle w:val="Lijstalinea"/>
        <w:numPr>
          <w:ilvl w:val="0"/>
          <w:numId w:val="2"/>
        </w:numPr>
      </w:pPr>
      <w:r>
        <w:t xml:space="preserve">Kroezentang </w:t>
      </w:r>
    </w:p>
    <w:p w14:paraId="78C4FD15" w14:textId="77777777" w:rsidR="00496F89" w:rsidRPr="00921602" w:rsidRDefault="00496F89" w:rsidP="00496F89">
      <w:pPr>
        <w:pStyle w:val="Lijstalinea"/>
        <w:numPr>
          <w:ilvl w:val="0"/>
          <w:numId w:val="2"/>
        </w:numPr>
      </w:pPr>
      <w:r>
        <w:t xml:space="preserve">Driepoot </w:t>
      </w:r>
    </w:p>
    <w:p w14:paraId="382E0863" w14:textId="77777777" w:rsidR="00614007" w:rsidRDefault="00614007" w:rsidP="00AD2ED6"/>
    <w:p w14:paraId="59049E3F" w14:textId="77777777" w:rsidR="00614007" w:rsidRPr="00AD2ED6" w:rsidRDefault="00614007" w:rsidP="00AD2ED6">
      <w:r>
        <w:t xml:space="preserve">  </w:t>
      </w:r>
    </w:p>
    <w:sectPr w:rsidR="00614007" w:rsidRPr="00AD2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512F3"/>
    <w:multiLevelType w:val="hybridMultilevel"/>
    <w:tmpl w:val="82BA81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84F5058"/>
    <w:multiLevelType w:val="hybridMultilevel"/>
    <w:tmpl w:val="9FD652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804"/>
    <w:rsid w:val="002A7804"/>
    <w:rsid w:val="003772DB"/>
    <w:rsid w:val="003E331D"/>
    <w:rsid w:val="00496F89"/>
    <w:rsid w:val="004D6478"/>
    <w:rsid w:val="00614007"/>
    <w:rsid w:val="00676C29"/>
    <w:rsid w:val="006E2095"/>
    <w:rsid w:val="0085567B"/>
    <w:rsid w:val="00921602"/>
    <w:rsid w:val="00AD2ED6"/>
    <w:rsid w:val="00BD7192"/>
    <w:rsid w:val="00C71850"/>
    <w:rsid w:val="00D87F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30F5"/>
  <w15:chartTrackingRefBased/>
  <w15:docId w15:val="{A2CE773E-95A0-49A6-BA00-B7C7622F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A7804"/>
    <w:rPr>
      <w:rFonts w:ascii="Abadi Extra Light" w:hAnsi="Abadi Extra Light"/>
    </w:rPr>
  </w:style>
  <w:style w:type="paragraph" w:styleId="Kop1">
    <w:name w:val="heading 1"/>
    <w:basedOn w:val="Standaard"/>
    <w:next w:val="Standaard"/>
    <w:link w:val="Kop1Char"/>
    <w:uiPriority w:val="9"/>
    <w:qFormat/>
    <w:rsid w:val="0085567B"/>
    <w:pPr>
      <w:keepNext/>
      <w:keepLines/>
      <w:spacing w:before="240" w:after="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85567B"/>
    <w:pPr>
      <w:keepNext/>
      <w:keepLines/>
      <w:spacing w:before="40" w:after="0"/>
      <w:outlineLvl w:val="1"/>
    </w:pPr>
    <w:rPr>
      <w:rFonts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85567B"/>
    <w:pPr>
      <w:keepNext/>
      <w:keepLines/>
      <w:spacing w:before="40" w:after="0"/>
      <w:outlineLvl w:val="2"/>
    </w:pPr>
    <w:rPr>
      <w:rFonts w:eastAsiaTheme="majorEastAsia"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567B"/>
    <w:rPr>
      <w:rFonts w:ascii="Abadi Extra Light" w:eastAsiaTheme="majorEastAsia" w:hAnsi="Abadi Extra Light" w:cstheme="majorBidi"/>
      <w:color w:val="2F5496" w:themeColor="accent1" w:themeShade="BF"/>
      <w:sz w:val="32"/>
      <w:szCs w:val="32"/>
    </w:rPr>
  </w:style>
  <w:style w:type="character" w:customStyle="1" w:styleId="Kop2Char">
    <w:name w:val="Kop 2 Char"/>
    <w:basedOn w:val="Standaardalinea-lettertype"/>
    <w:link w:val="Kop2"/>
    <w:uiPriority w:val="9"/>
    <w:rsid w:val="0085567B"/>
    <w:rPr>
      <w:rFonts w:ascii="Abadi Extra Light" w:eastAsiaTheme="majorEastAsia" w:hAnsi="Abadi Extra Light" w:cstheme="majorBidi"/>
      <w:color w:val="2F5496" w:themeColor="accent1" w:themeShade="BF"/>
      <w:sz w:val="26"/>
      <w:szCs w:val="26"/>
    </w:rPr>
  </w:style>
  <w:style w:type="character" w:customStyle="1" w:styleId="Kop3Char">
    <w:name w:val="Kop 3 Char"/>
    <w:basedOn w:val="Standaardalinea-lettertype"/>
    <w:link w:val="Kop3"/>
    <w:uiPriority w:val="9"/>
    <w:rsid w:val="0085567B"/>
    <w:rPr>
      <w:rFonts w:ascii="Abadi Extra Light" w:eastAsiaTheme="majorEastAsia" w:hAnsi="Abadi Extra Light" w:cstheme="majorBidi"/>
      <w:color w:val="1F3763" w:themeColor="accent1" w:themeShade="7F"/>
      <w:sz w:val="24"/>
      <w:szCs w:val="24"/>
    </w:rPr>
  </w:style>
  <w:style w:type="paragraph" w:styleId="Titel">
    <w:name w:val="Title"/>
    <w:basedOn w:val="Standaard"/>
    <w:next w:val="Standaard"/>
    <w:link w:val="TitelChar"/>
    <w:uiPriority w:val="10"/>
    <w:qFormat/>
    <w:rsid w:val="0085567B"/>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85567B"/>
    <w:rPr>
      <w:rFonts w:ascii="Abadi Extra Light" w:eastAsiaTheme="majorEastAsia" w:hAnsi="Abadi Extra Light" w:cstheme="majorBidi"/>
      <w:spacing w:val="-10"/>
      <w:kern w:val="28"/>
      <w:sz w:val="56"/>
      <w:szCs w:val="56"/>
    </w:rPr>
  </w:style>
  <w:style w:type="character" w:styleId="Subtieleverwijzing">
    <w:name w:val="Subtle Reference"/>
    <w:basedOn w:val="Standaardalinea-lettertype"/>
    <w:uiPriority w:val="31"/>
    <w:qFormat/>
    <w:rsid w:val="002A7804"/>
    <w:rPr>
      <w:smallCaps/>
      <w:color w:val="5A5A5A" w:themeColor="text1" w:themeTint="A5"/>
    </w:rPr>
  </w:style>
  <w:style w:type="table" w:styleId="Tabelraster">
    <w:name w:val="Table Grid"/>
    <w:basedOn w:val="Standaardtabel"/>
    <w:uiPriority w:val="39"/>
    <w:rsid w:val="002A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718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1850"/>
    <w:rPr>
      <w:rFonts w:ascii="Segoe UI" w:hAnsi="Segoe UI" w:cs="Segoe UI"/>
      <w:sz w:val="18"/>
      <w:szCs w:val="18"/>
    </w:rPr>
  </w:style>
  <w:style w:type="paragraph" w:styleId="Lijstalinea">
    <w:name w:val="List Paragraph"/>
    <w:basedOn w:val="Standaard"/>
    <w:uiPriority w:val="34"/>
    <w:qFormat/>
    <w:rsid w:val="00AD2ED6"/>
    <w:pPr>
      <w:ind w:left="720"/>
      <w:contextualSpacing/>
    </w:pPr>
  </w:style>
  <w:style w:type="paragraph" w:styleId="Citaat">
    <w:name w:val="Quote"/>
    <w:basedOn w:val="Standaard"/>
    <w:next w:val="Standaard"/>
    <w:link w:val="CitaatChar"/>
    <w:autoRedefine/>
    <w:uiPriority w:val="29"/>
    <w:qFormat/>
    <w:rsid w:val="00676C29"/>
    <w:pPr>
      <w:spacing w:after="0"/>
      <w:ind w:right="864"/>
    </w:pPr>
    <w:rPr>
      <w:i/>
      <w:iCs/>
      <w:color w:val="2F5496" w:themeColor="accent1" w:themeShade="BF"/>
    </w:rPr>
  </w:style>
  <w:style w:type="character" w:customStyle="1" w:styleId="CitaatChar">
    <w:name w:val="Citaat Char"/>
    <w:basedOn w:val="Standaardalinea-lettertype"/>
    <w:link w:val="Citaat"/>
    <w:uiPriority w:val="29"/>
    <w:rsid w:val="00676C29"/>
    <w:rPr>
      <w:rFonts w:ascii="Abadi Extra Light" w:hAnsi="Abadi Extra Light"/>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466</Words>
  <Characters>2565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Nicole Bloem</dc:creator>
  <cp:keywords/>
  <dc:description/>
  <cp:lastModifiedBy>Anne.Bloem.dsvh@gmail.com</cp:lastModifiedBy>
  <cp:revision>5</cp:revision>
  <dcterms:created xsi:type="dcterms:W3CDTF">2019-09-28T12:37:00Z</dcterms:created>
  <dcterms:modified xsi:type="dcterms:W3CDTF">2019-10-24T10:50:00Z</dcterms:modified>
</cp:coreProperties>
</file>