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CEF6" w14:textId="77777777" w:rsidR="00980B0E" w:rsidRDefault="00980B0E" w:rsidP="00980B0E">
      <w:pPr>
        <w:pStyle w:val="Titel"/>
      </w:pPr>
      <w:r>
        <w:t>Samenvatting scheikunde</w:t>
      </w:r>
    </w:p>
    <w:p w14:paraId="025D6C2B" w14:textId="4D81530C" w:rsidR="00980B0E" w:rsidRDefault="00980B0E" w:rsidP="00980B0E">
      <w:r>
        <w:t>Chemie Overal, 4 vwo, Hoofdstuk 6 koolstofchemie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6683257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22F2ED" w14:textId="1B10BC54" w:rsidR="00980B0E" w:rsidRDefault="00980B0E">
          <w:pPr>
            <w:pStyle w:val="Kopvaninhoudsopgave"/>
          </w:pPr>
          <w:r>
            <w:t>Inhoudsopgave</w:t>
          </w:r>
        </w:p>
        <w:p w14:paraId="5E7D9E6A" w14:textId="77F6FF82" w:rsidR="009533E1" w:rsidRDefault="00980B0E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367882" w:history="1">
            <w:r w:rsidR="009533E1" w:rsidRPr="00106385">
              <w:rPr>
                <w:rStyle w:val="Hyperlink"/>
                <w:noProof/>
              </w:rPr>
              <w:t>6.1 koolwaterstoffen</w:t>
            </w:r>
            <w:r w:rsidR="009533E1">
              <w:rPr>
                <w:noProof/>
                <w:webHidden/>
              </w:rPr>
              <w:tab/>
            </w:r>
            <w:r w:rsidR="009533E1">
              <w:rPr>
                <w:noProof/>
                <w:webHidden/>
              </w:rPr>
              <w:fldChar w:fldCharType="begin"/>
            </w:r>
            <w:r w:rsidR="009533E1">
              <w:rPr>
                <w:noProof/>
                <w:webHidden/>
              </w:rPr>
              <w:instrText xml:space="preserve"> PAGEREF _Toc191367882 \h </w:instrText>
            </w:r>
            <w:r w:rsidR="009533E1">
              <w:rPr>
                <w:noProof/>
                <w:webHidden/>
              </w:rPr>
            </w:r>
            <w:r w:rsidR="009533E1">
              <w:rPr>
                <w:noProof/>
                <w:webHidden/>
              </w:rPr>
              <w:fldChar w:fldCharType="separate"/>
            </w:r>
            <w:r w:rsidR="009533E1">
              <w:rPr>
                <w:noProof/>
                <w:webHidden/>
              </w:rPr>
              <w:t>2</w:t>
            </w:r>
            <w:r w:rsidR="009533E1">
              <w:rPr>
                <w:noProof/>
                <w:webHidden/>
              </w:rPr>
              <w:fldChar w:fldCharType="end"/>
            </w:r>
          </w:hyperlink>
        </w:p>
        <w:p w14:paraId="143342B8" w14:textId="19EC51A3" w:rsidR="009533E1" w:rsidRDefault="009533E1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1367883" w:history="1">
            <w:r w:rsidRPr="00106385">
              <w:rPr>
                <w:rStyle w:val="Hyperlink"/>
                <w:noProof/>
              </w:rPr>
              <w:t>6.2 systematische namen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_Toc191367883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34A23" w14:textId="4D7CE97B" w:rsidR="009533E1" w:rsidRDefault="009533E1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1367884" w:history="1">
            <w:r w:rsidRPr="00106385">
              <w:rPr>
                <w:rStyle w:val="Hyperlink"/>
                <w:noProof/>
              </w:rPr>
              <w:t>6.3 &amp; 6.4 karakteristieke groepen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_Toc191367884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FEA84" w14:textId="412C7A2D" w:rsidR="009533E1" w:rsidRDefault="009533E1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1367885" w:history="1">
            <w:r w:rsidRPr="00106385">
              <w:rPr>
                <w:rStyle w:val="Hyperlink"/>
                <w:noProof/>
              </w:rPr>
              <w:t>6.5 esters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_Toc191367885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4C6EF" w14:textId="7F67ECE5" w:rsidR="009533E1" w:rsidRDefault="009533E1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1367886" w:history="1">
            <w:r w:rsidRPr="00106385">
              <w:rPr>
                <w:rStyle w:val="Hyperlink"/>
                <w:noProof/>
              </w:rPr>
              <w:t>Verwijzingen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_Toc191367886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E51C1" w14:textId="2FF097C4" w:rsidR="00980B0E" w:rsidRDefault="00980B0E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27C7718" w14:textId="77777777" w:rsidR="00980B0E" w:rsidRDefault="00980B0E">
      <w:pPr>
        <w:rPr>
          <w:b/>
          <w:bCs/>
        </w:rPr>
      </w:pPr>
      <w:r>
        <w:rPr>
          <w:b/>
          <w:bCs/>
        </w:rPr>
        <w:br w:type="page"/>
      </w:r>
    </w:p>
    <w:p w14:paraId="327A0D3D" w14:textId="708CE7F0" w:rsidR="00980B0E" w:rsidRDefault="00980B0E" w:rsidP="00980B0E">
      <w:pPr>
        <w:pStyle w:val="Kop1"/>
      </w:pPr>
      <w:bookmarkStart w:id="0" w:name="_Toc191367882"/>
      <w:r>
        <w:lastRenderedPageBreak/>
        <w:t>6.1 koolwaterstoffen</w:t>
      </w:r>
      <w:bookmarkEnd w:id="0"/>
    </w:p>
    <w:p w14:paraId="7CC4DEA1" w14:textId="59C282A8" w:rsidR="00980B0E" w:rsidRDefault="00980B0E" w:rsidP="00823E55">
      <w:pPr>
        <w:pStyle w:val="Geenafstand"/>
      </w:pPr>
      <w:r>
        <w:t xml:space="preserve">De koolstofchemie wordt ook wel de organische chemie genoemd, omdat men dacht dat koolstofverbindingen alleen terug te vinden waren in organisch materiaal. Een van de klassen van koolstofbindingen zijn </w:t>
      </w:r>
      <w:r>
        <w:rPr>
          <w:b/>
          <w:bCs/>
        </w:rPr>
        <w:t xml:space="preserve">koolwaterstoffen. </w:t>
      </w:r>
      <w:r>
        <w:t>Hiertoe behoren alle bindingen die uitstuitend bestaan uit koolstof en waterstof.</w:t>
      </w:r>
    </w:p>
    <w:p w14:paraId="466BB4B6" w14:textId="6B459F58" w:rsidR="00980B0E" w:rsidRDefault="00980B0E" w:rsidP="00823E55">
      <w:pPr>
        <w:pStyle w:val="Geenafstand"/>
        <w:rPr>
          <w:rFonts w:eastAsiaTheme="minorEastAsia"/>
        </w:rPr>
      </w:pPr>
      <w:r>
        <w:t xml:space="preserve">Koolwaterstoffen kun je onderverdelen in </w:t>
      </w:r>
      <w:r>
        <w:rPr>
          <w:b/>
          <w:bCs/>
        </w:rPr>
        <w:t xml:space="preserve">homologe reeksen. </w:t>
      </w:r>
      <w:r>
        <w:t xml:space="preserve">Dat zijn de verhoudingen tussen C- en H-atomen in moleculen. Een voorbeeld van een homologe reeks zijn </w:t>
      </w:r>
      <w:r>
        <w:rPr>
          <w:b/>
          <w:bCs/>
        </w:rPr>
        <w:t>alkanen</w:t>
      </w:r>
      <w:r>
        <w:t xml:space="preserve"> met de formule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2n+2</m:t>
            </m:r>
          </m:sub>
        </m:sSub>
      </m:oMath>
      <w:r>
        <w:rPr>
          <w:rFonts w:eastAsiaTheme="minorEastAsia"/>
        </w:rPr>
        <w:t>.</w:t>
      </w:r>
    </w:p>
    <w:p w14:paraId="08A93D23" w14:textId="24C09063" w:rsidR="00FA04E2" w:rsidRDefault="00FA04E2" w:rsidP="00823E55">
      <w:pPr>
        <w:pStyle w:val="Geenafstand"/>
        <w:rPr>
          <w:rFonts w:eastAsiaTheme="minorEastAsia"/>
        </w:rPr>
      </w:pPr>
      <w:r>
        <w:rPr>
          <w:rFonts w:eastAsiaTheme="minorEastAsia"/>
        </w:rPr>
        <w:br/>
      </w:r>
      <w:r>
        <w:rPr>
          <w:rFonts w:eastAsiaTheme="minorEastAsia"/>
          <w:b/>
          <w:bCs/>
        </w:rPr>
        <w:t xml:space="preserve">Onvertakt </w:t>
      </w:r>
      <w:r>
        <w:rPr>
          <w:rFonts w:eastAsiaTheme="minorEastAsia"/>
        </w:rPr>
        <w:t xml:space="preserve">houdt in dat in een koolwaterstofmolecuul een C-atoom met </w:t>
      </w:r>
      <w:r w:rsidR="00896A0A">
        <w:rPr>
          <w:rFonts w:eastAsiaTheme="minorEastAsia"/>
        </w:rPr>
        <w:t>een</w:t>
      </w:r>
      <w:r>
        <w:rPr>
          <w:rFonts w:eastAsiaTheme="minorEastAsia"/>
        </w:rPr>
        <w:t xml:space="preserve"> of twee andere C-atomen is verbonden. </w:t>
      </w:r>
      <w:r>
        <w:rPr>
          <w:rFonts w:eastAsiaTheme="minorEastAsia"/>
          <w:b/>
          <w:bCs/>
        </w:rPr>
        <w:t xml:space="preserve">Vertakt </w:t>
      </w:r>
      <w:r>
        <w:rPr>
          <w:rFonts w:eastAsiaTheme="minorEastAsia"/>
        </w:rPr>
        <w:t xml:space="preserve">houdt in dat in het koolwaterstofmolecuul minstens één C-atoom met drie of vier andere C-atomen is verbonden. </w:t>
      </w:r>
    </w:p>
    <w:p w14:paraId="47A31EC9" w14:textId="77777777" w:rsidR="00976605" w:rsidRDefault="00FA04E2" w:rsidP="00976605">
      <w:pPr>
        <w:pStyle w:val="Geenafstand"/>
        <w:keepNext/>
      </w:pPr>
      <w:r>
        <w:rPr>
          <w:noProof/>
        </w:rPr>
        <w:drawing>
          <wp:inline distT="0" distB="0" distL="0" distR="0" wp14:anchorId="2A0867AD" wp14:editId="69489132">
            <wp:extent cx="3052800" cy="1085485"/>
            <wp:effectExtent l="0" t="0" r="0" b="635"/>
            <wp:docPr id="489901774" name="Afbeelding 1" descr="6.1 Alkanen &amp; Alkenen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.1 Alkanen &amp; Alkenen | Quizl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749" cy="109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06180" w14:textId="1A230FA6" w:rsidR="00FA04E2" w:rsidRDefault="00976605" w:rsidP="00976605">
      <w:pPr>
        <w:pStyle w:val="Bijschrift"/>
      </w:pPr>
      <w:r>
        <w:t xml:space="preserve">Figuur </w:t>
      </w:r>
      <w:fldSimple w:instr=" SEQ Figuur \* ARABIC ">
        <w:r w:rsidR="008B2F62">
          <w:rPr>
            <w:noProof/>
          </w:rPr>
          <w:t>1</w:t>
        </w:r>
      </w:fldSimple>
      <w:r>
        <w:t xml:space="preserve">: </w:t>
      </w:r>
      <w:r w:rsidRPr="004F722C">
        <w:t>vertakt en onvertakt C4H10 (Bruin, M. sd)</w:t>
      </w:r>
    </w:p>
    <w:p w14:paraId="2D714E2A" w14:textId="77777777" w:rsidR="00823E55" w:rsidRDefault="00FA04E2" w:rsidP="00823E55">
      <w:pPr>
        <w:pStyle w:val="Geenafstand"/>
      </w:pPr>
      <w:r>
        <w:t xml:space="preserve">In </w:t>
      </w:r>
      <w:r w:rsidR="00823E55">
        <w:t>een</w:t>
      </w:r>
      <w:r>
        <w:t xml:space="preserve"> </w:t>
      </w:r>
      <w:r>
        <w:rPr>
          <w:b/>
          <w:bCs/>
        </w:rPr>
        <w:t>verzadigd</w:t>
      </w:r>
      <w:r w:rsidR="00823E55">
        <w:rPr>
          <w:b/>
          <w:bCs/>
        </w:rPr>
        <w:t xml:space="preserve"> </w:t>
      </w:r>
      <w:r w:rsidR="00823E55">
        <w:t xml:space="preserve">koolwaterstofmolecuul komen alleen </w:t>
      </w:r>
      <w:r w:rsidR="00823E55">
        <w:rPr>
          <w:b/>
          <w:bCs/>
        </w:rPr>
        <w:t>enkele bindingen</w:t>
      </w:r>
      <w:r w:rsidR="00823E55">
        <w:t xml:space="preserve"> voor. De eenvoudigste groep verzadigde koolwaterstoffen zijn alkanen.</w:t>
      </w:r>
    </w:p>
    <w:p w14:paraId="7FEF8043" w14:textId="77777777" w:rsidR="00823E55" w:rsidRDefault="00823E55" w:rsidP="00823E55">
      <w:pPr>
        <w:pStyle w:val="Geenafstand"/>
      </w:pPr>
      <w:r>
        <w:t xml:space="preserve">In een </w:t>
      </w:r>
      <w:r>
        <w:rPr>
          <w:b/>
          <w:bCs/>
        </w:rPr>
        <w:t>onverzadigd</w:t>
      </w:r>
      <w:r>
        <w:t xml:space="preserve"> koolwaterstofmolecuul komen een of meer </w:t>
      </w:r>
      <w:r>
        <w:rPr>
          <w:b/>
          <w:bCs/>
        </w:rPr>
        <w:t xml:space="preserve">dubbele bindingen </w:t>
      </w:r>
      <w:r>
        <w:t>voor. De eenvoudigste groep onverzadigde koolwaterstoffen zijn alkenen.</w:t>
      </w:r>
    </w:p>
    <w:p w14:paraId="75124ED9" w14:textId="2DDC50BC" w:rsidR="00823E55" w:rsidRDefault="00823E55" w:rsidP="00823E55">
      <w:pPr>
        <w:pStyle w:val="Geenafstand"/>
      </w:pPr>
      <w:r>
        <w:t xml:space="preserve">Onverzadigde koolwaterstoffen met </w:t>
      </w:r>
      <w:r>
        <w:rPr>
          <w:b/>
          <w:bCs/>
        </w:rPr>
        <w:t xml:space="preserve">driedubbele bindingen </w:t>
      </w:r>
      <w:r>
        <w:t>hebben als eenvoudigste groep de alkynen.</w:t>
      </w:r>
    </w:p>
    <w:p w14:paraId="0BD5A2BF" w14:textId="77777777" w:rsidR="0055548B" w:rsidRDefault="0055548B" w:rsidP="00823E55">
      <w:pPr>
        <w:pStyle w:val="Geenafstand"/>
      </w:pPr>
    </w:p>
    <w:p w14:paraId="4F89DB7B" w14:textId="6EBA73C5" w:rsidR="00393FC0" w:rsidRDefault="00393FC0" w:rsidP="00823E55">
      <w:pPr>
        <w:pStyle w:val="Geenafstand"/>
      </w:pPr>
      <w:r>
        <w:t xml:space="preserve">Cyclische koolwaterstoffen zijn koolwaterstoffen waar een ring van C-atomen in voorkomt. De eenvoudigste groep zijn </w:t>
      </w:r>
      <w:r>
        <w:rPr>
          <w:b/>
          <w:bCs/>
        </w:rPr>
        <w:t>cycloalkanen.</w:t>
      </w:r>
      <w:r>
        <w:t xml:space="preserve"> Cycloalkanen zijn isomeren met de alk</w:t>
      </w:r>
      <w:r w:rsidR="002E7AC4">
        <w:t>e</w:t>
      </w:r>
      <w:r>
        <w:t>nen. Ze hebben dezelfde molecuulformule, maar een andere structuurformule.</w:t>
      </w:r>
    </w:p>
    <w:p w14:paraId="67578641" w14:textId="530341CC" w:rsidR="00C24FAE" w:rsidRDefault="00C24FAE" w:rsidP="00C24FAE">
      <w:pPr>
        <w:pStyle w:val="Geenafstand"/>
        <w:keepNext/>
      </w:pPr>
      <w:r>
        <w:rPr>
          <w:noProof/>
        </w:rPr>
        <w:drawing>
          <wp:inline distT="0" distB="0" distL="0" distR="0" wp14:anchorId="49129EEA" wp14:editId="05CA7683">
            <wp:extent cx="784225" cy="741600"/>
            <wp:effectExtent l="0" t="0" r="0" b="1905"/>
            <wp:docPr id="1246367694" name="Afbeelding 2" descr="Cyclobutaancyclisch Alkanen-cycloalkanen-molecuul. Skeletformule. Vector  Illustratie - Illustration of skeletachtig, rimpelen: 187174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clobutaancyclisch Alkanen-cycloalkanen-molecuul. Skeletformule. Vector  Illustratie - Illustration of skeletachtig, rimpelen: 18717418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28"/>
                    <a:stretch/>
                  </pic:blipFill>
                  <pic:spPr bwMode="auto">
                    <a:xfrm>
                      <a:off x="0" y="0"/>
                      <a:ext cx="784225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C64C0C" w14:textId="7C89509E" w:rsidR="00C24FAE" w:rsidRDefault="00C24FAE" w:rsidP="00C24FAE">
      <w:pPr>
        <w:pStyle w:val="Bijschrift"/>
      </w:pPr>
      <w:r>
        <w:t xml:space="preserve">Figuur </w:t>
      </w:r>
      <w:fldSimple w:instr=" SEQ Figuur \* ARABIC ">
        <w:r w:rsidR="008B2F62">
          <w:rPr>
            <w:noProof/>
          </w:rPr>
          <w:t>2</w:t>
        </w:r>
      </w:fldSimple>
      <w:r>
        <w:t>: cyclobutaan</w:t>
      </w:r>
    </w:p>
    <w:p w14:paraId="79AB0A69" w14:textId="12E0E605" w:rsidR="001438D8" w:rsidRDefault="00916397" w:rsidP="00823E55">
      <w:pPr>
        <w:pStyle w:val="Geenafstand"/>
      </w:pPr>
      <w:r>
        <w:t>C</w:t>
      </w:r>
      <w:r>
        <w:rPr>
          <w:vertAlign w:val="subscript"/>
        </w:rPr>
        <w:t>6</w:t>
      </w:r>
      <w:r>
        <w:t>H</w:t>
      </w:r>
      <w:r w:rsidR="007D1F93">
        <w:rPr>
          <w:vertAlign w:val="subscript"/>
        </w:rPr>
        <w:t>6</w:t>
      </w:r>
      <w:r w:rsidR="007D1F93">
        <w:t xml:space="preserve"> neemt, door zijn bijzondere rin</w:t>
      </w:r>
      <w:r w:rsidR="00992F90">
        <w:t>g</w:t>
      </w:r>
      <w:r w:rsidR="007D1F93">
        <w:t xml:space="preserve">structuur en eigenschappen, een aparte plaats in bij de koolstofchemie. </w:t>
      </w:r>
      <w:r w:rsidR="00174B0F">
        <w:t xml:space="preserve">Het wordt ook wel </w:t>
      </w:r>
      <w:r w:rsidR="00174B0F">
        <w:rPr>
          <w:b/>
          <w:bCs/>
        </w:rPr>
        <w:t>benzeen</w:t>
      </w:r>
      <w:r w:rsidR="00174B0F">
        <w:t xml:space="preserve"> genoemd. </w:t>
      </w:r>
    </w:p>
    <w:p w14:paraId="506AC36B" w14:textId="71889DB3" w:rsidR="00080AE5" w:rsidRPr="008F4131" w:rsidRDefault="008C36A3" w:rsidP="00823E55">
      <w:pPr>
        <w:pStyle w:val="Geenafstand"/>
        <w:rPr>
          <w:noProof/>
        </w:rPr>
      </w:pPr>
      <w:r>
        <w:rPr>
          <w:noProof/>
        </w:rPr>
        <w:t xml:space="preserve">De drie dubbele bindingen (afbeelding </w:t>
      </w:r>
      <w:r w:rsidR="00802B20">
        <w:rPr>
          <w:noProof/>
        </w:rPr>
        <w:t>3) lijken op een vaste plek te zitten, maar ik werkelijkheid verspringen</w:t>
      </w:r>
      <w:r w:rsidR="000B64F0">
        <w:rPr>
          <w:noProof/>
        </w:rPr>
        <w:t xml:space="preserve"> de bindingen constant van plek. </w:t>
      </w:r>
      <w:r w:rsidR="00D535EE">
        <w:rPr>
          <w:noProof/>
        </w:rPr>
        <w:t xml:space="preserve">Het wordt daarom ook wel als zeshoek met een cirkel erin genoteerd. </w:t>
      </w:r>
      <w:r w:rsidR="008110B3">
        <w:rPr>
          <w:noProof/>
        </w:rPr>
        <w:t xml:space="preserve">Stoffen die een benzeenring bevatten worden </w:t>
      </w:r>
      <w:r w:rsidR="008110B3">
        <w:rPr>
          <w:b/>
          <w:bCs/>
          <w:noProof/>
        </w:rPr>
        <w:t>aromaten</w:t>
      </w:r>
      <w:r w:rsidR="008110B3">
        <w:rPr>
          <w:noProof/>
        </w:rPr>
        <w:t xml:space="preserve"> genoemd</w:t>
      </w:r>
      <w:r w:rsidR="001D3F18">
        <w:rPr>
          <w:noProof/>
        </w:rPr>
        <w:t xml:space="preserve">, vanwege de sterke geur die sommige aromaten hebben. Koolwaterstoffen zonder benzeenring heten </w:t>
      </w:r>
      <w:r w:rsidR="008F4131">
        <w:rPr>
          <w:b/>
          <w:bCs/>
          <w:noProof/>
        </w:rPr>
        <w:t>alifatische koolwaterstoffen.</w:t>
      </w:r>
    </w:p>
    <w:p w14:paraId="4D05BD15" w14:textId="77777777" w:rsidR="008F4131" w:rsidRDefault="00080AE5" w:rsidP="008F4131">
      <w:pPr>
        <w:pStyle w:val="Geenafstand"/>
        <w:keepNext/>
      </w:pPr>
      <w:r>
        <w:rPr>
          <w:noProof/>
        </w:rPr>
        <w:drawing>
          <wp:inline distT="0" distB="0" distL="0" distR="0" wp14:anchorId="2F7BA565" wp14:editId="47BABC6B">
            <wp:extent cx="2088000" cy="960094"/>
            <wp:effectExtent l="0" t="0" r="7620" b="0"/>
            <wp:docPr id="707148569" name="Afbeelding 4" descr="Benzeenri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nzeenring -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04"/>
                    <a:stretch/>
                  </pic:blipFill>
                  <pic:spPr bwMode="auto">
                    <a:xfrm>
                      <a:off x="0" y="0"/>
                      <a:ext cx="2095242" cy="96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75453" w14:textId="3E25DD24" w:rsidR="00080AE5" w:rsidRDefault="008F4131" w:rsidP="008F4131">
      <w:pPr>
        <w:pStyle w:val="Bijschrift"/>
      </w:pPr>
      <w:r>
        <w:t xml:space="preserve">Figuur </w:t>
      </w:r>
      <w:fldSimple w:instr=" SEQ Figuur \* ARABIC ">
        <w:r w:rsidR="008B2F62">
          <w:rPr>
            <w:noProof/>
          </w:rPr>
          <w:t>3</w:t>
        </w:r>
      </w:fldSimple>
      <w:r>
        <w:t xml:space="preserve">: </w:t>
      </w:r>
      <w:r w:rsidRPr="00EC7F0A">
        <w:t>notaties van de benzeenring</w:t>
      </w:r>
    </w:p>
    <w:p w14:paraId="0E99F704" w14:textId="77777777" w:rsidR="007537CC" w:rsidRDefault="008F4131" w:rsidP="008F4131">
      <w:pPr>
        <w:pStyle w:val="Kop1"/>
      </w:pPr>
      <w:r>
        <w:br w:type="page"/>
      </w:r>
      <w:bookmarkStart w:id="1" w:name="_Toc191367883"/>
      <w:r>
        <w:lastRenderedPageBreak/>
        <w:t xml:space="preserve">6.2 </w:t>
      </w:r>
      <w:r w:rsidR="00FB3DB5">
        <w:t>systematische namen</w:t>
      </w:r>
      <w:bookmarkEnd w:id="1"/>
    </w:p>
    <w:p w14:paraId="3D0F6291" w14:textId="63CB934A" w:rsidR="00D15917" w:rsidRDefault="007537CC" w:rsidP="007537CC">
      <w:pPr>
        <w:pStyle w:val="Geenafstand"/>
      </w:pPr>
      <w:r>
        <w:t>Enkele regels voor systematis</w:t>
      </w:r>
      <w:r w:rsidR="008C10E3">
        <w:t xml:space="preserve">che naamgeving zijn terug te vinden in de </w:t>
      </w:r>
      <w:r w:rsidR="00992F90">
        <w:t>BiNaS</w:t>
      </w:r>
      <w:r w:rsidR="008C10E3">
        <w:t xml:space="preserve"> tabel 66D</w:t>
      </w:r>
      <w:r w:rsidR="00D15917">
        <w:t>;</w:t>
      </w:r>
    </w:p>
    <w:tbl>
      <w:tblPr>
        <w:tblStyle w:val="Onopgemaaktetabel5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5C5632" w:rsidRPr="00A0204A" w14:paraId="3CD8F788" w14:textId="77777777" w:rsidTr="00A02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14:paraId="444E0A78" w14:textId="33416AD2" w:rsidR="005C5632" w:rsidRPr="00A0204A" w:rsidRDefault="005C5632" w:rsidP="007537CC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A0204A">
              <w:rPr>
                <w:b/>
                <w:bCs/>
                <w:sz w:val="20"/>
                <w:szCs w:val="20"/>
              </w:rPr>
              <w:t>uitgang</w:t>
            </w:r>
          </w:p>
        </w:tc>
        <w:tc>
          <w:tcPr>
            <w:tcW w:w="7791" w:type="dxa"/>
          </w:tcPr>
          <w:p w14:paraId="00F4727E" w14:textId="3314048A" w:rsidR="005C5632" w:rsidRPr="00A0204A" w:rsidRDefault="005C5632" w:rsidP="007537CC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0204A">
              <w:rPr>
                <w:b/>
                <w:bCs/>
                <w:sz w:val="20"/>
                <w:szCs w:val="20"/>
              </w:rPr>
              <w:t>Koolstofverbinding he</w:t>
            </w:r>
            <w:r w:rsidR="003D2EBF" w:rsidRPr="00A0204A">
              <w:rPr>
                <w:b/>
                <w:bCs/>
                <w:sz w:val="20"/>
                <w:szCs w:val="20"/>
              </w:rPr>
              <w:t>eft</w:t>
            </w:r>
          </w:p>
        </w:tc>
      </w:tr>
      <w:tr w:rsidR="005C5632" w:rsidRPr="00A0204A" w14:paraId="1D97BF2E" w14:textId="77777777" w:rsidTr="00A02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A9CF93E" w14:textId="7A006994" w:rsidR="005C5632" w:rsidRPr="00A0204A" w:rsidRDefault="003D2EBF" w:rsidP="007537CC">
            <w:pPr>
              <w:pStyle w:val="Geenafstand"/>
              <w:rPr>
                <w:sz w:val="20"/>
                <w:szCs w:val="20"/>
              </w:rPr>
            </w:pPr>
            <w:r w:rsidRPr="00A0204A">
              <w:rPr>
                <w:sz w:val="20"/>
                <w:szCs w:val="20"/>
              </w:rPr>
              <w:t>-aan</w:t>
            </w:r>
          </w:p>
        </w:tc>
        <w:tc>
          <w:tcPr>
            <w:tcW w:w="7791" w:type="dxa"/>
          </w:tcPr>
          <w:p w14:paraId="2312A6DA" w14:textId="019A5C52" w:rsidR="005C5632" w:rsidRPr="00A0204A" w:rsidRDefault="00BA0240" w:rsidP="007537C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204A">
              <w:rPr>
                <w:sz w:val="20"/>
                <w:szCs w:val="20"/>
              </w:rPr>
              <w:t>Geen dubbele of drievoudige bindingen</w:t>
            </w:r>
          </w:p>
        </w:tc>
      </w:tr>
      <w:tr w:rsidR="005C5632" w:rsidRPr="00A0204A" w14:paraId="796F5D0A" w14:textId="77777777" w:rsidTr="00A02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18E1436" w14:textId="786C2548" w:rsidR="005C5632" w:rsidRPr="00A0204A" w:rsidRDefault="003D2EBF" w:rsidP="007537CC">
            <w:pPr>
              <w:pStyle w:val="Geenafstand"/>
              <w:rPr>
                <w:sz w:val="20"/>
                <w:szCs w:val="20"/>
              </w:rPr>
            </w:pPr>
            <w:r w:rsidRPr="00A0204A">
              <w:rPr>
                <w:sz w:val="20"/>
                <w:szCs w:val="20"/>
              </w:rPr>
              <w:t>-een</w:t>
            </w:r>
          </w:p>
        </w:tc>
        <w:tc>
          <w:tcPr>
            <w:tcW w:w="7791" w:type="dxa"/>
          </w:tcPr>
          <w:p w14:paraId="22AA46EB" w14:textId="36428B9F" w:rsidR="005C5632" w:rsidRPr="00A0204A" w:rsidRDefault="00D5559E" w:rsidP="007537C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204A">
              <w:rPr>
                <w:sz w:val="20"/>
                <w:szCs w:val="20"/>
              </w:rPr>
              <w:t>Één dubbele binding (-adieen; twee dubbele bindingen)</w:t>
            </w:r>
          </w:p>
        </w:tc>
      </w:tr>
      <w:tr w:rsidR="005C5632" w:rsidRPr="00A0204A" w14:paraId="5255CAEF" w14:textId="77777777" w:rsidTr="00A02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0514743" w14:textId="044F2E40" w:rsidR="005C5632" w:rsidRPr="00A0204A" w:rsidRDefault="003D2EBF" w:rsidP="007537CC">
            <w:pPr>
              <w:pStyle w:val="Geenafstand"/>
              <w:rPr>
                <w:sz w:val="20"/>
                <w:szCs w:val="20"/>
              </w:rPr>
            </w:pPr>
            <w:r w:rsidRPr="00A0204A">
              <w:rPr>
                <w:sz w:val="20"/>
                <w:szCs w:val="20"/>
              </w:rPr>
              <w:t>-yn</w:t>
            </w:r>
          </w:p>
        </w:tc>
        <w:tc>
          <w:tcPr>
            <w:tcW w:w="7791" w:type="dxa"/>
          </w:tcPr>
          <w:p w14:paraId="0927AE49" w14:textId="02EADF92" w:rsidR="005C5632" w:rsidRPr="00A0204A" w:rsidRDefault="007F3987" w:rsidP="007537C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204A">
              <w:rPr>
                <w:sz w:val="20"/>
                <w:szCs w:val="20"/>
              </w:rPr>
              <w:t>Één driedubbele binding (</w:t>
            </w:r>
            <w:r w:rsidR="000F1072" w:rsidRPr="00A0204A">
              <w:rPr>
                <w:sz w:val="20"/>
                <w:szCs w:val="20"/>
              </w:rPr>
              <w:t>adiyn; twee driedubbele bindingen)</w:t>
            </w:r>
          </w:p>
        </w:tc>
      </w:tr>
      <w:tr w:rsidR="005C5632" w:rsidRPr="00A0204A" w14:paraId="0E6BBCD4" w14:textId="77777777" w:rsidTr="00A020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057174E" w14:textId="2BA80746" w:rsidR="005C5632" w:rsidRPr="00A0204A" w:rsidRDefault="003D2EBF" w:rsidP="007537CC">
            <w:pPr>
              <w:pStyle w:val="Geenafstand"/>
              <w:rPr>
                <w:sz w:val="20"/>
                <w:szCs w:val="20"/>
              </w:rPr>
            </w:pPr>
            <w:r w:rsidRPr="00A0204A">
              <w:rPr>
                <w:sz w:val="20"/>
                <w:szCs w:val="20"/>
              </w:rPr>
              <w:t>-</w:t>
            </w:r>
            <w:r w:rsidR="00BA0240" w:rsidRPr="00A0204A">
              <w:rPr>
                <w:sz w:val="20"/>
                <w:szCs w:val="20"/>
              </w:rPr>
              <w:t>enyn</w:t>
            </w:r>
          </w:p>
        </w:tc>
        <w:tc>
          <w:tcPr>
            <w:tcW w:w="7791" w:type="dxa"/>
          </w:tcPr>
          <w:p w14:paraId="6825D510" w14:textId="3641FCB7" w:rsidR="005C5632" w:rsidRPr="00A0204A" w:rsidRDefault="000F1072" w:rsidP="007537C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0204A">
              <w:rPr>
                <w:sz w:val="20"/>
                <w:szCs w:val="20"/>
              </w:rPr>
              <w:t xml:space="preserve">Één dubbele en één drievoudige </w:t>
            </w:r>
            <w:r w:rsidR="00A0204A" w:rsidRPr="00A0204A">
              <w:rPr>
                <w:sz w:val="20"/>
                <w:szCs w:val="20"/>
              </w:rPr>
              <w:t>binding</w:t>
            </w:r>
            <w:r w:rsidRPr="00A0204A">
              <w:rPr>
                <w:sz w:val="20"/>
                <w:szCs w:val="20"/>
              </w:rPr>
              <w:t xml:space="preserve"> </w:t>
            </w:r>
          </w:p>
        </w:tc>
      </w:tr>
    </w:tbl>
    <w:p w14:paraId="6B9399CE" w14:textId="77777777" w:rsidR="00B63700" w:rsidRDefault="00B63700" w:rsidP="007537CC">
      <w:pPr>
        <w:pStyle w:val="Geenafstand"/>
        <w:rPr>
          <w:szCs w:val="22"/>
        </w:rPr>
      </w:pPr>
    </w:p>
    <w:p w14:paraId="5215137A" w14:textId="77777777" w:rsidR="00076364" w:rsidRDefault="00244E85" w:rsidP="007537CC">
      <w:pPr>
        <w:pStyle w:val="Geenafstand"/>
        <w:rPr>
          <w:szCs w:val="22"/>
        </w:rPr>
      </w:pPr>
      <w:r>
        <w:rPr>
          <w:szCs w:val="22"/>
        </w:rPr>
        <w:t xml:space="preserve">De plaats van een dubbele binding wordt aangegeven met een cijfer. </w:t>
      </w:r>
    </w:p>
    <w:p w14:paraId="4E638072" w14:textId="079AA0BC" w:rsidR="00B63700" w:rsidRDefault="001458C6" w:rsidP="007537CC">
      <w:pPr>
        <w:pStyle w:val="Geenafstand"/>
        <w:rPr>
          <w:szCs w:val="22"/>
        </w:rPr>
      </w:pPr>
      <w:r>
        <w:rPr>
          <w:szCs w:val="22"/>
        </w:rPr>
        <w:t xml:space="preserve">Om de naam van een vertakt alkaan af te leiden, moet je </w:t>
      </w:r>
      <w:r w:rsidR="00B63700">
        <w:rPr>
          <w:szCs w:val="22"/>
        </w:rPr>
        <w:t xml:space="preserve">een aantal vertakkingen kennen. </w:t>
      </w:r>
    </w:p>
    <w:p w14:paraId="4736355D" w14:textId="77777777" w:rsidR="007E5319" w:rsidRDefault="00CB3649" w:rsidP="007E5319">
      <w:pPr>
        <w:pStyle w:val="Geenafstand"/>
        <w:keepNext/>
      </w:pPr>
      <w:r w:rsidRPr="00CB3649">
        <w:rPr>
          <w:noProof/>
          <w:sz w:val="20"/>
          <w:szCs w:val="20"/>
        </w:rPr>
        <w:drawing>
          <wp:inline distT="0" distB="0" distL="0" distR="0" wp14:anchorId="0CC91ADE" wp14:editId="617FA429">
            <wp:extent cx="4334400" cy="1227411"/>
            <wp:effectExtent l="0" t="0" r="0" b="0"/>
            <wp:docPr id="2052036123" name="Afbeelding 1" descr="Afbeelding met tekst, Lettertype, schermopname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36123" name="Afbeelding 1" descr="Afbeelding met tekst, Lettertype, schermopname, lijn&#10;&#10;Door AI gegenereerde inhoud is mogelijk onjuis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7785" cy="123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A0D7A" w14:textId="0D508A96" w:rsidR="007E5319" w:rsidRDefault="007E5319" w:rsidP="007E5319">
      <w:pPr>
        <w:pStyle w:val="Bijschrift"/>
      </w:pPr>
      <w:r>
        <w:t xml:space="preserve">Figuur </w:t>
      </w:r>
      <w:fldSimple w:instr=" SEQ Figuur \* ARABIC ">
        <w:r w:rsidR="008B2F62">
          <w:rPr>
            <w:noProof/>
          </w:rPr>
          <w:t>4</w:t>
        </w:r>
      </w:fldSimple>
      <w:r>
        <w:t xml:space="preserve">: </w:t>
      </w:r>
      <w:r w:rsidRPr="00A503A6">
        <w:t>Namen van alkanen. (2021)</w:t>
      </w:r>
    </w:p>
    <w:p w14:paraId="12BB0C49" w14:textId="7C731D3B" w:rsidR="00FB052E" w:rsidRDefault="00CB3649" w:rsidP="007537CC">
      <w:pPr>
        <w:pStyle w:val="Geenafstand"/>
        <w:rPr>
          <w:sz w:val="20"/>
          <w:szCs w:val="20"/>
        </w:rPr>
      </w:pPr>
      <w:r w:rsidRPr="00CB3649">
        <w:rPr>
          <w:sz w:val="20"/>
          <w:szCs w:val="20"/>
        </w:rPr>
        <w:t xml:space="preserve"> </w:t>
      </w:r>
    </w:p>
    <w:p w14:paraId="536E8512" w14:textId="77777777" w:rsidR="00FB052E" w:rsidRDefault="00FB052E" w:rsidP="00FB052E">
      <w:pPr>
        <w:pStyle w:val="Geenafstand"/>
        <w:numPr>
          <w:ilvl w:val="0"/>
          <w:numId w:val="1"/>
        </w:numPr>
        <w:rPr>
          <w:sz w:val="20"/>
          <w:szCs w:val="20"/>
        </w:rPr>
      </w:pPr>
      <w:r w:rsidRPr="00FB052E">
        <w:rPr>
          <w:sz w:val="20"/>
          <w:szCs w:val="20"/>
        </w:rPr>
        <w:t>Zoek de langste onvertakte keten van C</w:t>
      </w:r>
      <w:r w:rsidRPr="00FB052E">
        <w:rPr>
          <w:sz w:val="20"/>
          <w:szCs w:val="20"/>
        </w:rPr>
        <w:noBreakHyphen/>
        <w:t>atomen op. Dit wordt de hoofdketen: de stam.</w:t>
      </w:r>
    </w:p>
    <w:p w14:paraId="7FB1B694" w14:textId="5C7D51B8" w:rsidR="00E67EC0" w:rsidRDefault="005D5358" w:rsidP="0085721D">
      <w:pPr>
        <w:pStyle w:val="Geenafstand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Bij cycloalkanen komt het voorzetsel cyclo- voor de stamnaam.</w:t>
      </w:r>
      <w:r w:rsidR="00761E75">
        <w:rPr>
          <w:sz w:val="20"/>
          <w:szCs w:val="20"/>
        </w:rPr>
        <w:t xml:space="preserve"> Verder is het achtervoegsel hetzelfde als bij alkenen. </w:t>
      </w:r>
      <w:r w:rsidR="00CB0662">
        <w:rPr>
          <w:sz w:val="20"/>
          <w:szCs w:val="20"/>
        </w:rPr>
        <w:t xml:space="preserve">Cycloalkenen volgen deze zelfde </w:t>
      </w:r>
      <w:r w:rsidR="001B4DD5">
        <w:rPr>
          <w:sz w:val="20"/>
          <w:szCs w:val="20"/>
        </w:rPr>
        <w:t>regelgeving.</w:t>
      </w:r>
    </w:p>
    <w:p w14:paraId="40EB5956" w14:textId="289485E9" w:rsidR="00AF0ABA" w:rsidRPr="00FB052E" w:rsidRDefault="00A26B34" w:rsidP="0085721D">
      <w:pPr>
        <w:pStyle w:val="Geenafstand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wanneer een benzeenring optreedt als een zijgroep</w:t>
      </w:r>
      <w:r w:rsidR="00CD5423">
        <w:rPr>
          <w:sz w:val="20"/>
          <w:szCs w:val="20"/>
        </w:rPr>
        <w:t>, krijgt de stamnaam het voorvoegsel fenyl.</w:t>
      </w:r>
      <w:r w:rsidR="0063528D">
        <w:rPr>
          <w:sz w:val="20"/>
          <w:szCs w:val="20"/>
        </w:rPr>
        <w:t xml:space="preserve"> Is de benzeenring de hoofdgroep, dan geldt dit niet en is benzeen de stamnaam.</w:t>
      </w:r>
    </w:p>
    <w:p w14:paraId="16830141" w14:textId="2A733563" w:rsidR="00FB052E" w:rsidRDefault="00FB052E" w:rsidP="00FB052E">
      <w:pPr>
        <w:pStyle w:val="Geenafstand"/>
        <w:numPr>
          <w:ilvl w:val="0"/>
          <w:numId w:val="1"/>
        </w:numPr>
        <w:rPr>
          <w:sz w:val="20"/>
          <w:szCs w:val="20"/>
        </w:rPr>
      </w:pPr>
      <w:r w:rsidRPr="00FB052E">
        <w:rPr>
          <w:sz w:val="20"/>
          <w:szCs w:val="20"/>
        </w:rPr>
        <w:t>De naam van het onvertakte alkaan met evenveel C</w:t>
      </w:r>
      <w:r w:rsidRPr="00FB052E">
        <w:rPr>
          <w:sz w:val="20"/>
          <w:szCs w:val="20"/>
        </w:rPr>
        <w:noBreakHyphen/>
        <w:t xml:space="preserve">atomen als de stam, wordt de stamnaam. </w:t>
      </w:r>
    </w:p>
    <w:p w14:paraId="42E38818" w14:textId="6B0A917E" w:rsidR="00081060" w:rsidRPr="00FB052E" w:rsidRDefault="00081060" w:rsidP="00081060">
      <w:pPr>
        <w:pStyle w:val="Geenafstand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 uitgang van de stam wordt, afhankelijk van de binding, -aan, -een, -</w:t>
      </w:r>
      <w:r w:rsidR="00992F90">
        <w:rPr>
          <w:sz w:val="20"/>
          <w:szCs w:val="20"/>
        </w:rPr>
        <w:t>yn, -</w:t>
      </w:r>
      <w:r>
        <w:rPr>
          <w:sz w:val="20"/>
          <w:szCs w:val="20"/>
        </w:rPr>
        <w:t xml:space="preserve"> enyn, -adieen of -adiyn. (tabel)</w:t>
      </w:r>
    </w:p>
    <w:p w14:paraId="3AD3D5BB" w14:textId="7A182B0E" w:rsidR="00FB052E" w:rsidRPr="00FB052E" w:rsidRDefault="00FB052E" w:rsidP="00FB052E">
      <w:pPr>
        <w:pStyle w:val="Geenafstand"/>
        <w:numPr>
          <w:ilvl w:val="0"/>
          <w:numId w:val="1"/>
        </w:numPr>
        <w:rPr>
          <w:sz w:val="20"/>
          <w:szCs w:val="20"/>
        </w:rPr>
      </w:pPr>
      <w:r w:rsidRPr="00FB052E">
        <w:rPr>
          <w:sz w:val="20"/>
          <w:szCs w:val="20"/>
        </w:rPr>
        <w:t>Nummer de C</w:t>
      </w:r>
      <w:r w:rsidRPr="00FB052E">
        <w:rPr>
          <w:sz w:val="20"/>
          <w:szCs w:val="20"/>
        </w:rPr>
        <w:noBreakHyphen/>
        <w:t>atomen van de langste keten om de plaats te bepalen van de zijgroepen. Het nummeren van de hoofdketen kan van rechts naar links of omgekeerd.</w:t>
      </w:r>
      <w:r w:rsidR="00B76FDC">
        <w:rPr>
          <w:sz w:val="20"/>
          <w:szCs w:val="20"/>
        </w:rPr>
        <w:t xml:space="preserve"> Neem </w:t>
      </w:r>
      <w:r w:rsidR="00626428">
        <w:rPr>
          <w:sz w:val="20"/>
          <w:szCs w:val="20"/>
        </w:rPr>
        <w:t>de nummering met de kleinste getallen.</w:t>
      </w:r>
    </w:p>
    <w:p w14:paraId="6BBB4CD5" w14:textId="0C389E97" w:rsidR="00FB052E" w:rsidRPr="00FB052E" w:rsidRDefault="00FB052E" w:rsidP="00FB052E">
      <w:pPr>
        <w:pStyle w:val="Geenafstand"/>
        <w:numPr>
          <w:ilvl w:val="0"/>
          <w:numId w:val="1"/>
        </w:numPr>
        <w:rPr>
          <w:sz w:val="20"/>
          <w:szCs w:val="20"/>
        </w:rPr>
      </w:pPr>
      <w:r w:rsidRPr="00FB052E">
        <w:rPr>
          <w:sz w:val="20"/>
          <w:szCs w:val="20"/>
        </w:rPr>
        <w:t>Elke zijgroep wordt vóór de naam van de hoofdketen vermeld, voorafgegaan door het nummer van het C</w:t>
      </w:r>
      <w:r w:rsidRPr="00FB052E">
        <w:rPr>
          <w:sz w:val="20"/>
          <w:szCs w:val="20"/>
        </w:rPr>
        <w:noBreakHyphen/>
        <w:t xml:space="preserve">atoom waaraan deze vast zit. </w:t>
      </w:r>
    </w:p>
    <w:p w14:paraId="0B7F88C9" w14:textId="4FA8AFB1" w:rsidR="00FB052E" w:rsidRPr="00FB052E" w:rsidRDefault="00FB052E" w:rsidP="00FB052E">
      <w:pPr>
        <w:pStyle w:val="Geenafstand"/>
        <w:numPr>
          <w:ilvl w:val="0"/>
          <w:numId w:val="1"/>
        </w:numPr>
        <w:rPr>
          <w:sz w:val="20"/>
          <w:szCs w:val="20"/>
        </w:rPr>
      </w:pPr>
      <w:r w:rsidRPr="00FB052E">
        <w:rPr>
          <w:sz w:val="20"/>
          <w:szCs w:val="20"/>
        </w:rPr>
        <w:t>Komt eenzelfde zijgroep vaker voor, dan gebruik je de voorvoegsels</w:t>
      </w:r>
      <w:r w:rsidR="00E322FA">
        <w:rPr>
          <w:sz w:val="20"/>
          <w:szCs w:val="20"/>
        </w:rPr>
        <w:t xml:space="preserve"> </w:t>
      </w:r>
      <w:r w:rsidR="00981E33">
        <w:rPr>
          <w:sz w:val="20"/>
          <w:szCs w:val="20"/>
        </w:rPr>
        <w:t>di, tri, etc.</w:t>
      </w:r>
    </w:p>
    <w:p w14:paraId="36AF2ECF" w14:textId="3766C576" w:rsidR="00FB052E" w:rsidRPr="00FB052E" w:rsidRDefault="00FB052E" w:rsidP="00FB052E">
      <w:pPr>
        <w:pStyle w:val="Geenafstand"/>
        <w:numPr>
          <w:ilvl w:val="0"/>
          <w:numId w:val="1"/>
        </w:numPr>
        <w:rPr>
          <w:sz w:val="20"/>
          <w:szCs w:val="20"/>
        </w:rPr>
      </w:pPr>
      <w:r w:rsidRPr="00FB052E">
        <w:rPr>
          <w:sz w:val="20"/>
          <w:szCs w:val="20"/>
        </w:rPr>
        <w:t>Bij meerdere zijgroepen wordt de alfabetische volgorde aangehouden.</w:t>
      </w:r>
      <w:r w:rsidR="00981E33">
        <w:rPr>
          <w:sz w:val="20"/>
          <w:szCs w:val="20"/>
        </w:rPr>
        <w:t xml:space="preserve"> </w:t>
      </w:r>
      <w:r w:rsidR="006E6FAC">
        <w:rPr>
          <w:sz w:val="20"/>
          <w:szCs w:val="20"/>
        </w:rPr>
        <w:t xml:space="preserve">Voorvoegsels uit </w:t>
      </w:r>
      <w:r w:rsidR="002F6C1B">
        <w:rPr>
          <w:sz w:val="20"/>
          <w:szCs w:val="20"/>
        </w:rPr>
        <w:t>5 worden</w:t>
      </w:r>
      <w:r w:rsidR="00981E33">
        <w:rPr>
          <w:sz w:val="20"/>
          <w:szCs w:val="20"/>
        </w:rPr>
        <w:t xml:space="preserve"> niet meegerekend.</w:t>
      </w:r>
    </w:p>
    <w:p w14:paraId="79A37FFB" w14:textId="77777777" w:rsidR="00FB052E" w:rsidRPr="00FB052E" w:rsidRDefault="00FB052E" w:rsidP="00FB052E">
      <w:pPr>
        <w:pStyle w:val="Geenafstand"/>
        <w:numPr>
          <w:ilvl w:val="0"/>
          <w:numId w:val="1"/>
        </w:numPr>
        <w:rPr>
          <w:sz w:val="20"/>
          <w:szCs w:val="20"/>
        </w:rPr>
      </w:pPr>
      <w:r w:rsidRPr="00FB052E">
        <w:rPr>
          <w:sz w:val="20"/>
          <w:szCs w:val="20"/>
        </w:rPr>
        <w:t>In de naam van het alkaan worden getallen gescheiden door een komma en tussen een getal en een letter komt een streepje.</w:t>
      </w:r>
    </w:p>
    <w:p w14:paraId="17CFEBF3" w14:textId="77777777" w:rsidR="000C0B6F" w:rsidRDefault="000C0B6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87B7A0E" w14:textId="77777777" w:rsidR="000C0B6F" w:rsidRDefault="000C0B6F" w:rsidP="000C0B6F">
      <w:pPr>
        <w:pStyle w:val="Kop1"/>
      </w:pPr>
      <w:bookmarkStart w:id="2" w:name="_Toc191367884"/>
      <w:r>
        <w:lastRenderedPageBreak/>
        <w:t>6.3 &amp; 6.4 karakteristieke groepen</w:t>
      </w:r>
      <w:bookmarkEnd w:id="2"/>
    </w:p>
    <w:p w14:paraId="0D2601C1" w14:textId="77777777" w:rsidR="00EA35F0" w:rsidRDefault="003C56E3" w:rsidP="000C0B6F">
      <w:pPr>
        <w:pStyle w:val="Geenafstand"/>
      </w:pPr>
      <w:r>
        <w:t xml:space="preserve">Andere atomen </w:t>
      </w:r>
      <w:r w:rsidR="006F5E2E">
        <w:t xml:space="preserve">als stikstof en zuurstof, maar ook halogenen in een koolstofbinding geven een stof </w:t>
      </w:r>
      <w:r w:rsidR="00FC1205">
        <w:t xml:space="preserve">een karakteristieke eigenschap die bij een bepaalde atoomgroep hoort. We noemen dit dan ook </w:t>
      </w:r>
      <w:r w:rsidR="00D970B0">
        <w:rPr>
          <w:b/>
          <w:bCs/>
        </w:rPr>
        <w:t>karakteristieke</w:t>
      </w:r>
      <w:r w:rsidR="00FC1205">
        <w:rPr>
          <w:b/>
          <w:bCs/>
        </w:rPr>
        <w:t xml:space="preserve"> groepen</w:t>
      </w:r>
      <w:r w:rsidR="00D970B0">
        <w:rPr>
          <w:b/>
          <w:bCs/>
        </w:rPr>
        <w:t xml:space="preserve">. </w:t>
      </w:r>
      <w:r w:rsidR="00D970B0">
        <w:t xml:space="preserve">Stoffen met dezelfde karakteristieke groep vormen een </w:t>
      </w:r>
      <w:r w:rsidR="00D970B0">
        <w:rPr>
          <w:b/>
          <w:bCs/>
        </w:rPr>
        <w:t>klasse.</w:t>
      </w:r>
      <w:r w:rsidR="00D970B0">
        <w:t xml:space="preserve"> </w:t>
      </w:r>
    </w:p>
    <w:p w14:paraId="45C0D1ED" w14:textId="77777777" w:rsidR="00EA35F0" w:rsidRDefault="00EA35F0" w:rsidP="000C0B6F">
      <w:pPr>
        <w:pStyle w:val="Geenafstand"/>
      </w:pPr>
    </w:p>
    <w:p w14:paraId="0CB91174" w14:textId="77777777" w:rsidR="00EA35F0" w:rsidRPr="003F34B9" w:rsidRDefault="00EA35F0" w:rsidP="000C0B6F">
      <w:pPr>
        <w:pStyle w:val="Geenafstand"/>
        <w:rPr>
          <w:b/>
          <w:bCs/>
          <w:sz w:val="24"/>
        </w:rPr>
      </w:pPr>
      <w:r w:rsidRPr="003F34B9">
        <w:rPr>
          <w:b/>
          <w:bCs/>
          <w:sz w:val="24"/>
        </w:rPr>
        <w:t>Halogeenverbindingen</w:t>
      </w:r>
    </w:p>
    <w:p w14:paraId="60471383" w14:textId="16EA58B3" w:rsidR="003F34B9" w:rsidRDefault="00420FE8" w:rsidP="000C0B6F">
      <w:pPr>
        <w:pStyle w:val="Geenafstand"/>
        <w:rPr>
          <w:szCs w:val="22"/>
        </w:rPr>
      </w:pPr>
      <w:r>
        <w:rPr>
          <w:szCs w:val="22"/>
        </w:rPr>
        <w:t>Halogeenverbindingen (</w:t>
      </w:r>
      <w:r w:rsidR="00992F90">
        <w:rPr>
          <w:szCs w:val="22"/>
        </w:rPr>
        <w:t>F, Cl, Br, I</w:t>
      </w:r>
      <w:r w:rsidR="00982018">
        <w:rPr>
          <w:szCs w:val="22"/>
        </w:rPr>
        <w:t>)</w:t>
      </w:r>
      <w:r>
        <w:rPr>
          <w:szCs w:val="22"/>
        </w:rPr>
        <w:t xml:space="preserve"> </w:t>
      </w:r>
      <w:r w:rsidR="003F34B9">
        <w:rPr>
          <w:szCs w:val="22"/>
        </w:rPr>
        <w:t>zijn nooit een hoofdgroep en krijgen een naam zoals beschreven in de vorige paragraaf.</w:t>
      </w:r>
    </w:p>
    <w:p w14:paraId="092E630A" w14:textId="77777777" w:rsidR="003F34B9" w:rsidRDefault="003F34B9" w:rsidP="000C0B6F">
      <w:pPr>
        <w:pStyle w:val="Geenafstand"/>
      </w:pPr>
    </w:p>
    <w:p w14:paraId="5F7B0C03" w14:textId="77777777" w:rsidR="00A708B1" w:rsidRDefault="00A708B1" w:rsidP="000C0B6F">
      <w:pPr>
        <w:pStyle w:val="Geenafstand"/>
        <w:rPr>
          <w:b/>
          <w:bCs/>
          <w:sz w:val="24"/>
        </w:rPr>
      </w:pPr>
      <w:r>
        <w:rPr>
          <w:b/>
          <w:bCs/>
          <w:sz w:val="24"/>
        </w:rPr>
        <w:t xml:space="preserve">Ethers </w:t>
      </w:r>
    </w:p>
    <w:p w14:paraId="5FE247B4" w14:textId="00613C9C" w:rsidR="004701C2" w:rsidRDefault="00A708B1" w:rsidP="000C0B6F">
      <w:pPr>
        <w:pStyle w:val="Geenafstand"/>
        <w:rPr>
          <w:szCs w:val="22"/>
        </w:rPr>
      </w:pPr>
      <w:r>
        <w:rPr>
          <w:szCs w:val="22"/>
        </w:rPr>
        <w:t xml:space="preserve">Ethers hebben als karakteristieke groep </w:t>
      </w:r>
      <w:r w:rsidR="00821F0D">
        <w:rPr>
          <w:szCs w:val="22"/>
        </w:rPr>
        <w:t>-O-, i</w:t>
      </w:r>
      <w:r w:rsidR="00A11E8A">
        <w:rPr>
          <w:szCs w:val="22"/>
        </w:rPr>
        <w:t>n</w:t>
      </w:r>
      <w:r w:rsidR="00821F0D">
        <w:rPr>
          <w:szCs w:val="22"/>
        </w:rPr>
        <w:t xml:space="preserve"> een structuurformule is dit als in afbeelding 5.</w:t>
      </w:r>
      <w:r w:rsidR="00D603C6">
        <w:rPr>
          <w:szCs w:val="22"/>
        </w:rPr>
        <w:t xml:space="preserve"> De stamnaam verandert niet. </w:t>
      </w:r>
      <w:r w:rsidR="002C1B5C">
        <w:rPr>
          <w:szCs w:val="22"/>
        </w:rPr>
        <w:t xml:space="preserve">Het voorvoegsel wordt </w:t>
      </w:r>
      <w:r w:rsidR="004701C2" w:rsidRPr="004701C2">
        <w:rPr>
          <w:b/>
          <w:bCs/>
          <w:szCs w:val="22"/>
        </w:rPr>
        <w:t>-…oxy</w:t>
      </w:r>
      <w:r w:rsidR="004701C2">
        <w:rPr>
          <w:szCs w:val="22"/>
        </w:rPr>
        <w:t xml:space="preserve">, afhankelijk van het aantal koolstofatomen in de zijgroep. Bij één is het voorvoegsel </w:t>
      </w:r>
      <w:r w:rsidR="004701C2" w:rsidRPr="004701C2">
        <w:rPr>
          <w:b/>
          <w:bCs/>
          <w:szCs w:val="22"/>
        </w:rPr>
        <w:t>methoxy</w:t>
      </w:r>
      <w:r w:rsidR="004701C2">
        <w:rPr>
          <w:szCs w:val="22"/>
        </w:rPr>
        <w:t xml:space="preserve">, bij twee </w:t>
      </w:r>
      <w:r w:rsidR="004701C2" w:rsidRPr="004701C2">
        <w:rPr>
          <w:b/>
          <w:bCs/>
          <w:szCs w:val="22"/>
        </w:rPr>
        <w:t>ethoxy,</w:t>
      </w:r>
      <w:r w:rsidR="004701C2">
        <w:rPr>
          <w:szCs w:val="22"/>
        </w:rPr>
        <w:t xml:space="preserve"> etc.</w:t>
      </w:r>
    </w:p>
    <w:p w14:paraId="665A66A9" w14:textId="77777777" w:rsidR="00B83809" w:rsidRDefault="00B83809" w:rsidP="00B83809">
      <w:pPr>
        <w:pStyle w:val="Geenafstand"/>
        <w:keepNext/>
      </w:pPr>
      <w:r w:rsidRPr="00B83809">
        <w:rPr>
          <w:noProof/>
          <w:szCs w:val="22"/>
        </w:rPr>
        <w:drawing>
          <wp:inline distT="0" distB="0" distL="0" distR="0" wp14:anchorId="7E946FD5" wp14:editId="7ABDFE4F">
            <wp:extent cx="1465634" cy="802178"/>
            <wp:effectExtent l="0" t="0" r="1270" b="0"/>
            <wp:docPr id="102217680" name="Afbeelding 1" descr="Afbeelding met schets, cirkel, diagram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17680" name="Afbeelding 1" descr="Afbeelding met schets, cirkel, diagram, lijn&#10;&#10;Door AI gegenereerde inhoud is mogelijk onjuis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0168" cy="81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7BC3A" w14:textId="4872D1EA" w:rsidR="004701C2" w:rsidRDefault="00B83809" w:rsidP="00B83809">
      <w:pPr>
        <w:pStyle w:val="Bijschrift"/>
        <w:rPr>
          <w:szCs w:val="22"/>
        </w:rPr>
      </w:pPr>
      <w:r>
        <w:t xml:space="preserve">Figuur </w:t>
      </w:r>
      <w:fldSimple w:instr=" SEQ Figuur \* ARABIC ">
        <w:r w:rsidR="008B2F62">
          <w:rPr>
            <w:noProof/>
          </w:rPr>
          <w:t>5</w:t>
        </w:r>
      </w:fldSimple>
      <w:r>
        <w:t>: ethers</w:t>
      </w:r>
    </w:p>
    <w:p w14:paraId="127AD52C" w14:textId="77777777" w:rsidR="00F369B9" w:rsidRDefault="00F369B9" w:rsidP="000C0B6F">
      <w:pPr>
        <w:pStyle w:val="Geenafstand"/>
        <w:rPr>
          <w:b/>
          <w:bCs/>
          <w:sz w:val="24"/>
        </w:rPr>
      </w:pPr>
      <w:r>
        <w:rPr>
          <w:b/>
          <w:bCs/>
          <w:sz w:val="24"/>
        </w:rPr>
        <w:t xml:space="preserve">Alcoholen </w:t>
      </w:r>
    </w:p>
    <w:p w14:paraId="5318B166" w14:textId="1E049518" w:rsidR="001A1531" w:rsidRDefault="00F369B9" w:rsidP="000C0B6F">
      <w:pPr>
        <w:pStyle w:val="Geenafstand"/>
      </w:pPr>
      <w:r>
        <w:rPr>
          <w:szCs w:val="22"/>
        </w:rPr>
        <w:t xml:space="preserve">Alcoholen </w:t>
      </w:r>
      <w:r w:rsidR="00835D0B">
        <w:rPr>
          <w:szCs w:val="22"/>
        </w:rPr>
        <w:t>zijn alle koolstofbindingen die een -OH groep bevatten.</w:t>
      </w:r>
      <w:r w:rsidR="006F5B97">
        <w:rPr>
          <w:szCs w:val="22"/>
        </w:rPr>
        <w:t xml:space="preserve"> De eenvoudigste groep alcoholen zijn alkanolen waar één waterstofatoom is vervangen door een -OH</w:t>
      </w:r>
      <w:r w:rsidR="00337F6A">
        <w:rPr>
          <w:szCs w:val="22"/>
        </w:rPr>
        <w:t>-</w:t>
      </w:r>
      <w:r w:rsidR="006F5B97">
        <w:rPr>
          <w:szCs w:val="22"/>
        </w:rPr>
        <w:t>groep</w:t>
      </w:r>
      <w:r w:rsidR="00337F6A">
        <w:rPr>
          <w:szCs w:val="22"/>
        </w:rPr>
        <w:t>.</w:t>
      </w:r>
      <w:r w:rsidR="009C7881">
        <w:rPr>
          <w:szCs w:val="22"/>
        </w:rPr>
        <w:t xml:space="preserve"> Het achtervoegsel wordt </w:t>
      </w:r>
      <w:r w:rsidR="009C7881">
        <w:rPr>
          <w:b/>
          <w:bCs/>
          <w:szCs w:val="22"/>
        </w:rPr>
        <w:t>-ol</w:t>
      </w:r>
      <w:r w:rsidR="009C7881">
        <w:rPr>
          <w:szCs w:val="22"/>
        </w:rPr>
        <w:t xml:space="preserve">. Als er een andere </w:t>
      </w:r>
      <w:r w:rsidR="001A1531">
        <w:rPr>
          <w:szCs w:val="22"/>
        </w:rPr>
        <w:t>karakteristieke</w:t>
      </w:r>
      <w:r w:rsidR="009C7881">
        <w:rPr>
          <w:szCs w:val="22"/>
        </w:rPr>
        <w:t xml:space="preserve"> groep in de binding voorkomt die belangrijker is </w:t>
      </w:r>
      <w:r w:rsidR="001A1531">
        <w:rPr>
          <w:szCs w:val="22"/>
        </w:rPr>
        <w:t xml:space="preserve">wordt het voorvoegsel </w:t>
      </w:r>
      <w:r w:rsidR="001A1531" w:rsidRPr="001A1531">
        <w:rPr>
          <w:b/>
          <w:bCs/>
          <w:szCs w:val="22"/>
        </w:rPr>
        <w:t>hydroxy-.</w:t>
      </w:r>
    </w:p>
    <w:p w14:paraId="2BDC3AD6" w14:textId="3C451302" w:rsidR="001A1531" w:rsidRDefault="00EF20FA" w:rsidP="000C0B6F">
      <w:pPr>
        <w:pStyle w:val="Geenafstand"/>
      </w:pPr>
      <w:r>
        <w:t xml:space="preserve">Het plaatsnummer staat, net als bij alkanen, voor het </w:t>
      </w:r>
      <w:r w:rsidR="00202E62">
        <w:t>achtervoegsel</w:t>
      </w:r>
      <w:r>
        <w:t>.</w:t>
      </w:r>
    </w:p>
    <w:p w14:paraId="48875763" w14:textId="77777777" w:rsidR="00202E62" w:rsidRDefault="00202E62" w:rsidP="000C0B6F">
      <w:pPr>
        <w:pStyle w:val="Geenafstand"/>
      </w:pPr>
    </w:p>
    <w:p w14:paraId="57B266FF" w14:textId="64CAC2B8" w:rsidR="00202E62" w:rsidRDefault="00202E62" w:rsidP="000C0B6F">
      <w:pPr>
        <w:pStyle w:val="Geenafstand"/>
        <w:rPr>
          <w:b/>
          <w:bCs/>
          <w:sz w:val="24"/>
        </w:rPr>
      </w:pPr>
      <w:r>
        <w:rPr>
          <w:b/>
          <w:bCs/>
          <w:sz w:val="24"/>
        </w:rPr>
        <w:t>Fenolen</w:t>
      </w:r>
    </w:p>
    <w:p w14:paraId="5B922490" w14:textId="77777777" w:rsidR="00A00F98" w:rsidRDefault="00EF7274" w:rsidP="000C0B6F">
      <w:pPr>
        <w:pStyle w:val="Geenafstand"/>
        <w:rPr>
          <w:szCs w:val="22"/>
        </w:rPr>
      </w:pPr>
      <w:r>
        <w:rPr>
          <w:szCs w:val="22"/>
        </w:rPr>
        <w:t xml:space="preserve">Bij fenolen is er een -OH-groep direct gebonden aan de benzeenring (afbeelding </w:t>
      </w:r>
      <w:r w:rsidR="0096488D">
        <w:rPr>
          <w:szCs w:val="22"/>
        </w:rPr>
        <w:t>6).</w:t>
      </w:r>
      <w:r w:rsidR="00E41B63">
        <w:rPr>
          <w:szCs w:val="22"/>
        </w:rPr>
        <w:t xml:space="preserve"> De naamgeving gaat net als bij de alcoholen</w:t>
      </w:r>
      <w:r w:rsidR="00B31128">
        <w:rPr>
          <w:szCs w:val="22"/>
        </w:rPr>
        <w:t>. Afbeelding 6 heet bezenol.</w:t>
      </w:r>
    </w:p>
    <w:p w14:paraId="1CC3EB23" w14:textId="77777777" w:rsidR="00A00F98" w:rsidRDefault="00A00F98" w:rsidP="000C0B6F">
      <w:pPr>
        <w:pStyle w:val="Geenafstand"/>
      </w:pPr>
    </w:p>
    <w:p w14:paraId="398A57E8" w14:textId="77777777" w:rsidR="00A00F98" w:rsidRDefault="00A00F98" w:rsidP="00A00F98">
      <w:pPr>
        <w:pStyle w:val="Geenafstand"/>
        <w:keepNext/>
      </w:pPr>
      <w:r w:rsidRPr="00A00F98">
        <w:rPr>
          <w:noProof/>
        </w:rPr>
        <w:drawing>
          <wp:inline distT="0" distB="0" distL="0" distR="0" wp14:anchorId="52371D10" wp14:editId="479C00D5">
            <wp:extent cx="643533" cy="1076527"/>
            <wp:effectExtent l="0" t="0" r="4445" b="0"/>
            <wp:docPr id="759267518" name="Afbeelding 6" descr="Afbeelding met diagram, schets, cirkel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67518" name="Afbeelding 6" descr="Afbeelding met diagram, schets, cirkel, ontwerp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00"/>
                    <a:stretch/>
                  </pic:blipFill>
                  <pic:spPr bwMode="auto">
                    <a:xfrm>
                      <a:off x="0" y="0"/>
                      <a:ext cx="650161" cy="10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B20FF" w14:textId="2C84D591" w:rsidR="00A00F98" w:rsidRDefault="00A00F98" w:rsidP="00A00F98">
      <w:pPr>
        <w:pStyle w:val="Bijschrift"/>
      </w:pPr>
      <w:r>
        <w:t xml:space="preserve">Figuur </w:t>
      </w:r>
      <w:fldSimple w:instr=" SEQ Figuur \* ARABIC ">
        <w:r w:rsidR="008B2F62">
          <w:rPr>
            <w:noProof/>
          </w:rPr>
          <w:t>6</w:t>
        </w:r>
      </w:fldSimple>
      <w:r>
        <w:t>: benzenol</w:t>
      </w:r>
    </w:p>
    <w:p w14:paraId="153BB7BA" w14:textId="77777777" w:rsidR="00DF083D" w:rsidRDefault="00DF083D" w:rsidP="000C0B6F">
      <w:pPr>
        <w:pStyle w:val="Geenafstand"/>
        <w:rPr>
          <w:b/>
          <w:bCs/>
          <w:sz w:val="24"/>
        </w:rPr>
      </w:pPr>
      <w:r>
        <w:rPr>
          <w:b/>
          <w:bCs/>
          <w:sz w:val="24"/>
        </w:rPr>
        <w:t xml:space="preserve">Aldehyden </w:t>
      </w:r>
    </w:p>
    <w:p w14:paraId="7774D1F1" w14:textId="77777777" w:rsidR="00557D87" w:rsidRDefault="0027400A" w:rsidP="0027400A">
      <w:pPr>
        <w:pStyle w:val="Geenafstand"/>
      </w:pPr>
      <w:r>
        <w:t>De karakteristieke groep voor aldehyden is</w:t>
      </w:r>
      <w:r w:rsidR="00974798">
        <w:t xml:space="preserve"> -CHO of in een structuurformule:</w:t>
      </w:r>
    </w:p>
    <w:p w14:paraId="2ED44D4C" w14:textId="77777777" w:rsidR="00557D87" w:rsidRDefault="00557D87" w:rsidP="0027400A">
      <w:pPr>
        <w:pStyle w:val="Geenafstand"/>
      </w:pPr>
    </w:p>
    <w:p w14:paraId="4A3C7ECE" w14:textId="77777777" w:rsidR="00557D87" w:rsidRDefault="00557D87" w:rsidP="00557D87">
      <w:pPr>
        <w:pStyle w:val="Geenafstand"/>
        <w:keepNext/>
      </w:pPr>
      <w:r w:rsidRPr="00557D87">
        <w:rPr>
          <w:noProof/>
        </w:rPr>
        <w:drawing>
          <wp:inline distT="0" distB="0" distL="0" distR="0" wp14:anchorId="0E38905D" wp14:editId="422A8739">
            <wp:extent cx="1057072" cy="810638"/>
            <wp:effectExtent l="0" t="0" r="0" b="8890"/>
            <wp:docPr id="1192357527" name="Afbeelding 8" descr="Aldehyde | Formula, Structure &amp; Formation - Lesson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ldehyde | Formula, Structure &amp; Formation - Lesson | Study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98" b="32455"/>
                    <a:stretch/>
                  </pic:blipFill>
                  <pic:spPr bwMode="auto">
                    <a:xfrm>
                      <a:off x="0" y="0"/>
                      <a:ext cx="1057072" cy="81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4B5E89" w14:textId="05CD4936" w:rsidR="00FB5EFE" w:rsidRDefault="00557D87" w:rsidP="00B83809">
      <w:pPr>
        <w:pStyle w:val="Bijschrift"/>
      </w:pPr>
      <w:r>
        <w:t xml:space="preserve">Figuur </w:t>
      </w:r>
      <w:fldSimple w:instr=" SEQ Figuur \* ARABIC ">
        <w:r w:rsidR="008B2F62">
          <w:rPr>
            <w:noProof/>
          </w:rPr>
          <w:t>7</w:t>
        </w:r>
      </w:fldSimple>
      <w:r>
        <w:t>: aldehyden</w:t>
      </w:r>
    </w:p>
    <w:p w14:paraId="1D29912F" w14:textId="47B54A44" w:rsidR="00101245" w:rsidRDefault="005C548E" w:rsidP="00FB5EFE">
      <w:pPr>
        <w:pStyle w:val="Geenafstand"/>
      </w:pPr>
      <w:r>
        <w:t xml:space="preserve">Het achtervoegsel </w:t>
      </w:r>
      <w:r w:rsidR="00BE6FED">
        <w:t>wordt</w:t>
      </w:r>
      <w:r>
        <w:t xml:space="preserve"> </w:t>
      </w:r>
      <w:r w:rsidRPr="00BE6FED">
        <w:rPr>
          <w:b/>
          <w:bCs/>
        </w:rPr>
        <w:t>-al</w:t>
      </w:r>
      <w:r w:rsidR="00BE6FED" w:rsidRPr="00BE6FED">
        <w:rPr>
          <w:b/>
          <w:bCs/>
        </w:rPr>
        <w:t>.</w:t>
      </w:r>
      <w:r w:rsidR="00BE6FED">
        <w:rPr>
          <w:b/>
          <w:bCs/>
        </w:rPr>
        <w:t xml:space="preserve"> </w:t>
      </w:r>
      <w:r w:rsidR="00BE6FED">
        <w:t>Is de aldehydegroep niet de hoofdgroep, dan wordt het achtervoegsel</w:t>
      </w:r>
      <w:r w:rsidR="00101245">
        <w:t xml:space="preserve"> </w:t>
      </w:r>
      <w:r w:rsidR="00101245">
        <w:rPr>
          <w:b/>
          <w:bCs/>
        </w:rPr>
        <w:t>-oxo.</w:t>
      </w:r>
    </w:p>
    <w:p w14:paraId="14268E06" w14:textId="307A7F99" w:rsidR="00101245" w:rsidRDefault="00101245" w:rsidP="00FB5EFE">
      <w:pPr>
        <w:pStyle w:val="Geenafstand"/>
        <w:rPr>
          <w:b/>
          <w:bCs/>
          <w:sz w:val="24"/>
        </w:rPr>
      </w:pPr>
      <w:r>
        <w:rPr>
          <w:b/>
          <w:bCs/>
          <w:sz w:val="24"/>
        </w:rPr>
        <w:lastRenderedPageBreak/>
        <w:t>Ketonen</w:t>
      </w:r>
    </w:p>
    <w:p w14:paraId="52422075" w14:textId="2B84709C" w:rsidR="0081383F" w:rsidRDefault="00BB057F" w:rsidP="00FB5EFE">
      <w:pPr>
        <w:pStyle w:val="Geenafstand"/>
      </w:pPr>
      <w:r>
        <w:t xml:space="preserve">De </w:t>
      </w:r>
      <w:r w:rsidR="00992F90">
        <w:t>karakteristieke</w:t>
      </w:r>
      <w:r>
        <w:t xml:space="preserve"> groep bij de ketonen is </w:t>
      </w:r>
      <w:r w:rsidR="00E47B91">
        <w:t xml:space="preserve">in de </w:t>
      </w:r>
      <w:r w:rsidR="00992F90">
        <w:t>BiNaS</w:t>
      </w:r>
      <w:r w:rsidR="00E47B91">
        <w:t xml:space="preserve"> &gt;</w:t>
      </w:r>
      <w:r w:rsidR="0081383F">
        <w:t>CO, of in een structuurformule</w:t>
      </w:r>
    </w:p>
    <w:p w14:paraId="7C46B0B8" w14:textId="77777777" w:rsidR="0081383F" w:rsidRDefault="0081383F" w:rsidP="00FB5EFE">
      <w:pPr>
        <w:pStyle w:val="Geenafstand"/>
      </w:pPr>
    </w:p>
    <w:p w14:paraId="1E0162C2" w14:textId="77777777" w:rsidR="0081383F" w:rsidRDefault="0081383F" w:rsidP="0081383F">
      <w:pPr>
        <w:pStyle w:val="Geenafstand"/>
        <w:keepNext/>
      </w:pPr>
      <w:r w:rsidRPr="0081383F">
        <w:rPr>
          <w:noProof/>
        </w:rPr>
        <w:drawing>
          <wp:inline distT="0" distB="0" distL="0" distR="0" wp14:anchorId="66B42C73" wp14:editId="09168856">
            <wp:extent cx="1332230" cy="797668"/>
            <wp:effectExtent l="0" t="0" r="1270" b="2540"/>
            <wp:docPr id="583937636" name="Afbeelding 10" descr="Aldehyde | Formula, Structure &amp; Formation - Lesson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dehyde | Formula, Structure &amp; Formation - Lesson | Study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22" t="4863" b="28663"/>
                    <a:stretch/>
                  </pic:blipFill>
                  <pic:spPr bwMode="auto">
                    <a:xfrm>
                      <a:off x="0" y="0"/>
                      <a:ext cx="1332419" cy="79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365DDB" w14:textId="3479CE77" w:rsidR="0081383F" w:rsidRDefault="0081383F" w:rsidP="0081383F">
      <w:pPr>
        <w:pStyle w:val="Bijschrift"/>
      </w:pPr>
      <w:r>
        <w:t xml:space="preserve">Figuur </w:t>
      </w:r>
      <w:fldSimple w:instr=" SEQ Figuur \* ARABIC ">
        <w:r w:rsidR="008B2F62">
          <w:rPr>
            <w:noProof/>
          </w:rPr>
          <w:t>8</w:t>
        </w:r>
      </w:fldSimple>
      <w:r>
        <w:t>: ketonen</w:t>
      </w:r>
    </w:p>
    <w:p w14:paraId="7041BD04" w14:textId="203BEF75" w:rsidR="0081383F" w:rsidRPr="0081383F" w:rsidRDefault="00A33A27" w:rsidP="00A33A27">
      <w:pPr>
        <w:pStyle w:val="Geenafstand"/>
      </w:pPr>
      <w:r>
        <w:t xml:space="preserve">Deze groep zit tussen twee c-atomen, in plaats van aan </w:t>
      </w:r>
      <w:r w:rsidR="00A0505A">
        <w:t xml:space="preserve">het uiteinde van de keten. Als de ketongroep de hoofdgroep is krijg je het </w:t>
      </w:r>
      <w:r w:rsidR="00614382">
        <w:t>achtervoegsel</w:t>
      </w:r>
      <w:r w:rsidR="00A0505A">
        <w:t xml:space="preserve"> -</w:t>
      </w:r>
      <w:r w:rsidR="00A0505A" w:rsidRPr="008910F2">
        <w:rPr>
          <w:b/>
          <w:bCs/>
        </w:rPr>
        <w:t>on.</w:t>
      </w:r>
      <w:r w:rsidR="00A0505A">
        <w:t xml:space="preserve"> Is dit niet zo, krijg je het achtervoegsel </w:t>
      </w:r>
      <w:r w:rsidR="00A0505A" w:rsidRPr="008910F2">
        <w:rPr>
          <w:b/>
          <w:bCs/>
        </w:rPr>
        <w:t>-oxo.</w:t>
      </w:r>
    </w:p>
    <w:p w14:paraId="4BB4D911" w14:textId="77777777" w:rsidR="008910F2" w:rsidRDefault="0081383F" w:rsidP="00FB5EFE">
      <w:pPr>
        <w:pStyle w:val="Geenafstand"/>
      </w:pPr>
      <w:r w:rsidRPr="0081383F">
        <w:t xml:space="preserve"> </w:t>
      </w:r>
    </w:p>
    <w:p w14:paraId="4E79A312" w14:textId="46F6AB2F" w:rsidR="006345BC" w:rsidRDefault="006345BC" w:rsidP="00FB5EFE">
      <w:pPr>
        <w:pStyle w:val="Geenafstand"/>
        <w:rPr>
          <w:b/>
          <w:bCs/>
          <w:sz w:val="24"/>
        </w:rPr>
      </w:pPr>
      <w:r>
        <w:rPr>
          <w:b/>
          <w:bCs/>
          <w:sz w:val="24"/>
        </w:rPr>
        <w:t>Carbonzuren</w:t>
      </w:r>
    </w:p>
    <w:p w14:paraId="14CDB13E" w14:textId="77777777" w:rsidR="005763EE" w:rsidRDefault="006345BC" w:rsidP="00FB5EFE">
      <w:pPr>
        <w:pStyle w:val="Geenafstand"/>
        <w:rPr>
          <w:szCs w:val="22"/>
        </w:rPr>
      </w:pPr>
      <w:r>
        <w:rPr>
          <w:szCs w:val="22"/>
        </w:rPr>
        <w:t xml:space="preserve">De karakteristieke groep in deze bindingen is </w:t>
      </w:r>
      <w:r w:rsidR="005763EE">
        <w:rPr>
          <w:szCs w:val="22"/>
        </w:rPr>
        <w:t>-COOH of in een structuurformule:</w:t>
      </w:r>
    </w:p>
    <w:p w14:paraId="16FAF7A9" w14:textId="77777777" w:rsidR="00CD04DA" w:rsidRDefault="00CD04DA" w:rsidP="00CD04DA">
      <w:pPr>
        <w:pStyle w:val="Geenafstand"/>
        <w:keepNext/>
      </w:pPr>
      <w:r w:rsidRPr="00CD04DA">
        <w:rPr>
          <w:noProof/>
        </w:rPr>
        <w:drawing>
          <wp:inline distT="0" distB="0" distL="0" distR="0" wp14:anchorId="7EF6BB14" wp14:editId="0636FB10">
            <wp:extent cx="771727" cy="719533"/>
            <wp:effectExtent l="0" t="0" r="9525" b="4445"/>
            <wp:docPr id="862733469" name="Afbeelding 1" descr="Afbeelding met Lettertype, tekst, wit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33469" name="Afbeelding 1" descr="Afbeelding met Lettertype, tekst, wit, ontwerp&#10;&#10;Door AI gegenereerde inhoud is mogelijk onjuis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0977" cy="72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CA1D" w14:textId="4F13889A" w:rsidR="00CD04DA" w:rsidRDefault="00CD04DA" w:rsidP="00CD04DA">
      <w:pPr>
        <w:pStyle w:val="Bijschrift"/>
      </w:pPr>
      <w:r>
        <w:t xml:space="preserve">Figuur </w:t>
      </w:r>
      <w:fldSimple w:instr=" SEQ Figuur \* ARABIC ">
        <w:r w:rsidR="008B2F62">
          <w:rPr>
            <w:noProof/>
          </w:rPr>
          <w:t>9</w:t>
        </w:r>
      </w:fldSimple>
      <w:r>
        <w:t>: carbonzuren</w:t>
      </w:r>
    </w:p>
    <w:p w14:paraId="6D7311A5" w14:textId="1BC5DABB" w:rsidR="00CD04DA" w:rsidRPr="00EE6977" w:rsidRDefault="009444E9" w:rsidP="00CD04DA">
      <w:pPr>
        <w:pStyle w:val="Geenafstand"/>
      </w:pPr>
      <w:r>
        <w:t xml:space="preserve">Het C-atoom in de groep wordt gerekend tot de hoofdketen. </w:t>
      </w:r>
      <w:r w:rsidR="004154D6">
        <w:t xml:space="preserve">Het </w:t>
      </w:r>
      <w:r w:rsidR="00614382">
        <w:t>achtervoegsel</w:t>
      </w:r>
      <w:r w:rsidR="004154D6">
        <w:t xml:space="preserve"> wordt </w:t>
      </w:r>
      <w:r w:rsidR="004154D6">
        <w:rPr>
          <w:b/>
          <w:bCs/>
        </w:rPr>
        <w:t>-zuur.</w:t>
      </w:r>
      <w:r w:rsidR="004154D6">
        <w:t xml:space="preserve"> </w:t>
      </w:r>
      <w:r w:rsidR="00DD1F1C">
        <w:t>Is dit niet mogelijk</w:t>
      </w:r>
      <w:r w:rsidR="00614382">
        <w:t xml:space="preserve">, dan wordt het </w:t>
      </w:r>
      <w:r w:rsidR="00614382">
        <w:rPr>
          <w:b/>
          <w:bCs/>
        </w:rPr>
        <w:t>-carbonzuur.</w:t>
      </w:r>
      <w:r w:rsidR="00EE6977">
        <w:rPr>
          <w:b/>
          <w:bCs/>
        </w:rPr>
        <w:t xml:space="preserve"> </w:t>
      </w:r>
      <w:r w:rsidR="00EE6977">
        <w:t xml:space="preserve">Dit is wanneer een molecuul drie of meer </w:t>
      </w:r>
      <w:r w:rsidR="00636736">
        <w:t>-COOH-groepen bevat of is verbonden aan het ringsysteem als een benzeenring.</w:t>
      </w:r>
    </w:p>
    <w:p w14:paraId="55D445D5" w14:textId="77777777" w:rsidR="00614382" w:rsidRDefault="00614382" w:rsidP="00CD04DA">
      <w:pPr>
        <w:pStyle w:val="Geenafstand"/>
      </w:pPr>
    </w:p>
    <w:p w14:paraId="352F2B26" w14:textId="77777777" w:rsidR="00614382" w:rsidRPr="00614382" w:rsidRDefault="00614382" w:rsidP="00CD04DA">
      <w:pPr>
        <w:pStyle w:val="Geenafstand"/>
      </w:pPr>
    </w:p>
    <w:p w14:paraId="3F762E36" w14:textId="77777777" w:rsidR="00614382" w:rsidRDefault="00CD04DA" w:rsidP="00FB5EFE">
      <w:pPr>
        <w:pStyle w:val="Geenafstand"/>
        <w:rPr>
          <w:b/>
          <w:bCs/>
          <w:sz w:val="24"/>
        </w:rPr>
      </w:pPr>
      <w:r w:rsidRPr="00CD04DA">
        <w:t xml:space="preserve"> </w:t>
      </w:r>
      <w:r w:rsidR="00614382">
        <w:rPr>
          <w:b/>
          <w:bCs/>
          <w:sz w:val="24"/>
        </w:rPr>
        <w:t xml:space="preserve">Aminen </w:t>
      </w:r>
    </w:p>
    <w:p w14:paraId="205206D5" w14:textId="1FDE2CDB" w:rsidR="00CE5710" w:rsidRDefault="00F5503F" w:rsidP="00FB5EFE">
      <w:pPr>
        <w:pStyle w:val="Geenafstand"/>
        <w:rPr>
          <w:szCs w:val="22"/>
        </w:rPr>
      </w:pPr>
      <w:r>
        <w:rPr>
          <w:szCs w:val="22"/>
        </w:rPr>
        <w:t xml:space="preserve">de </w:t>
      </w:r>
      <w:r w:rsidR="00CE5710">
        <w:rPr>
          <w:szCs w:val="22"/>
        </w:rPr>
        <w:t>karakteristieke</w:t>
      </w:r>
      <w:r>
        <w:rPr>
          <w:szCs w:val="22"/>
        </w:rPr>
        <w:t xml:space="preserve"> groep is de aminogroep; </w:t>
      </w:r>
      <w:r w:rsidR="00CE5710">
        <w:rPr>
          <w:szCs w:val="22"/>
        </w:rPr>
        <w:t>NH</w:t>
      </w:r>
      <w:r w:rsidR="00CE5710">
        <w:rPr>
          <w:szCs w:val="22"/>
          <w:vertAlign w:val="subscript"/>
        </w:rPr>
        <w:t>2</w:t>
      </w:r>
      <w:r w:rsidR="00CE5710">
        <w:rPr>
          <w:szCs w:val="22"/>
        </w:rPr>
        <w:t xml:space="preserve">, of in een structuurformule: </w:t>
      </w:r>
    </w:p>
    <w:p w14:paraId="4023B1EF" w14:textId="77777777" w:rsidR="00CD58AE" w:rsidRDefault="00CD58AE" w:rsidP="00FB5EFE">
      <w:pPr>
        <w:pStyle w:val="Geenafstand"/>
        <w:rPr>
          <w:szCs w:val="22"/>
        </w:rPr>
      </w:pPr>
    </w:p>
    <w:p w14:paraId="5142D1E1" w14:textId="77777777" w:rsidR="00CD58AE" w:rsidRDefault="00CD58AE" w:rsidP="00CD58AE">
      <w:pPr>
        <w:pStyle w:val="Geenafstand"/>
        <w:keepNext/>
      </w:pPr>
      <w:r w:rsidRPr="00CD58AE">
        <w:rPr>
          <w:noProof/>
          <w:szCs w:val="22"/>
        </w:rPr>
        <w:drawing>
          <wp:inline distT="0" distB="0" distL="0" distR="0" wp14:anchorId="3B971976" wp14:editId="525A32F5">
            <wp:extent cx="638557" cy="946826"/>
            <wp:effectExtent l="0" t="0" r="9525" b="5715"/>
            <wp:docPr id="364082650" name="Afbeelding 1" descr="Afbeelding met schets, lijn, wit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82650" name="Afbeelding 1" descr="Afbeelding met schets, lijn, wit, ontwerp&#10;&#10;Door AI gegenereerde inhoud is mogelijk onjuist."/>
                    <pic:cNvPicPr/>
                  </pic:nvPicPr>
                  <pic:blipFill rotWithShape="1">
                    <a:blip r:embed="rId17"/>
                    <a:srcRect r="8476" b="6114"/>
                    <a:stretch/>
                  </pic:blipFill>
                  <pic:spPr bwMode="auto">
                    <a:xfrm>
                      <a:off x="0" y="0"/>
                      <a:ext cx="642579" cy="95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6FDA5D" w14:textId="28986EE8" w:rsidR="00CE5710" w:rsidRDefault="00CD58AE" w:rsidP="00CD58AE">
      <w:pPr>
        <w:pStyle w:val="Bijschrift"/>
        <w:rPr>
          <w:szCs w:val="22"/>
        </w:rPr>
      </w:pPr>
      <w:r>
        <w:t xml:space="preserve">Figuur </w:t>
      </w:r>
      <w:fldSimple w:instr=" SEQ Figuur \* ARABIC ">
        <w:r w:rsidR="008B2F62">
          <w:rPr>
            <w:noProof/>
          </w:rPr>
          <w:t>10</w:t>
        </w:r>
      </w:fldSimple>
      <w:r>
        <w:t>: aminen</w:t>
      </w:r>
    </w:p>
    <w:p w14:paraId="5A0000F4" w14:textId="77777777" w:rsidR="00883770" w:rsidRDefault="004C49F2" w:rsidP="00FB5EFE">
      <w:pPr>
        <w:pStyle w:val="Geenafstand"/>
      </w:pPr>
      <w:r>
        <w:t>Als dit de hoofdgroep is, is het ac</w:t>
      </w:r>
      <w:r w:rsidR="00E0509D">
        <w:t>h</w:t>
      </w:r>
      <w:r>
        <w:t>tervoegsel -amine</w:t>
      </w:r>
      <w:r w:rsidR="00E0509D">
        <w:t xml:space="preserve">. </w:t>
      </w:r>
      <w:r w:rsidR="00883770">
        <w:t>is het achtervoegsel al bepaald door een andere groep, dan krijgt de stof het voorvoegsel -amino.</w:t>
      </w:r>
    </w:p>
    <w:p w14:paraId="7BF420AC" w14:textId="77777777" w:rsidR="00883770" w:rsidRDefault="00883770" w:rsidP="00FB5EFE">
      <w:pPr>
        <w:pStyle w:val="Geenafstand"/>
      </w:pPr>
    </w:p>
    <w:p w14:paraId="625E767D" w14:textId="77777777" w:rsidR="00883770" w:rsidRDefault="00883770" w:rsidP="00FB5EFE">
      <w:pPr>
        <w:pStyle w:val="Geenafstand"/>
        <w:rPr>
          <w:b/>
          <w:bCs/>
          <w:sz w:val="24"/>
        </w:rPr>
      </w:pPr>
      <w:r>
        <w:rPr>
          <w:b/>
          <w:bCs/>
          <w:sz w:val="24"/>
        </w:rPr>
        <w:t>Aminozuren</w:t>
      </w:r>
    </w:p>
    <w:p w14:paraId="520036D4" w14:textId="5647C56C" w:rsidR="00A2147B" w:rsidRDefault="008D739C" w:rsidP="00FB5EFE">
      <w:pPr>
        <w:pStyle w:val="Geenafstand"/>
        <w:rPr>
          <w:szCs w:val="22"/>
        </w:rPr>
      </w:pPr>
      <w:r>
        <w:rPr>
          <w:szCs w:val="22"/>
        </w:rPr>
        <w:t xml:space="preserve">Aminozuren hebben zowel een amine als een </w:t>
      </w:r>
      <w:r w:rsidR="00595280">
        <w:rPr>
          <w:szCs w:val="22"/>
        </w:rPr>
        <w:t>zuurgroep in het molecuul.</w:t>
      </w:r>
      <w:r w:rsidR="005E4993">
        <w:rPr>
          <w:szCs w:val="22"/>
        </w:rPr>
        <w:t>;</w:t>
      </w:r>
    </w:p>
    <w:p w14:paraId="00804545" w14:textId="77777777" w:rsidR="005E4993" w:rsidRDefault="005E4993" w:rsidP="005E4993">
      <w:pPr>
        <w:pStyle w:val="Geenafstand"/>
        <w:keepNext/>
      </w:pPr>
      <w:r>
        <w:rPr>
          <w:noProof/>
        </w:rPr>
        <w:drawing>
          <wp:inline distT="0" distB="0" distL="0" distR="0" wp14:anchorId="3F0575C6" wp14:editId="49E36465">
            <wp:extent cx="2367064" cy="1425144"/>
            <wp:effectExtent l="0" t="0" r="0" b="3810"/>
            <wp:docPr id="1608717940" name="Afbeelding 13" descr="Glycine Essentieel aminozuur Zijketen, eer voor creativiteit, zuur, alanine 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lycine Essentieel aminozuur Zijketen, eer voor creativiteit, zuur, alanine  png | PNGEg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36" cy="144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B6B17" w14:textId="65549640" w:rsidR="00A2147B" w:rsidRPr="00636736" w:rsidRDefault="005E4993" w:rsidP="00636736">
      <w:pPr>
        <w:pStyle w:val="Bijschrift"/>
        <w:rPr>
          <w:szCs w:val="22"/>
        </w:rPr>
      </w:pPr>
      <w:r>
        <w:t xml:space="preserve">Figuur </w:t>
      </w:r>
      <w:fldSimple w:instr=" SEQ Figuur \* ARABIC ">
        <w:r w:rsidR="008B2F62">
          <w:rPr>
            <w:noProof/>
          </w:rPr>
          <w:t>11</w:t>
        </w:r>
      </w:fldSimple>
      <w:r>
        <w:t>: aminozuren</w:t>
      </w:r>
    </w:p>
    <w:p w14:paraId="1FD2B5AF" w14:textId="77777777" w:rsidR="00E27CD7" w:rsidRDefault="00E27CD7" w:rsidP="00A2147B">
      <w:pPr>
        <w:pStyle w:val="Kop1"/>
      </w:pPr>
      <w:bookmarkStart w:id="3" w:name="_Toc191367885"/>
      <w:r>
        <w:lastRenderedPageBreak/>
        <w:t>6.5 esters</w:t>
      </w:r>
      <w:bookmarkEnd w:id="3"/>
    </w:p>
    <w:p w14:paraId="67BC671C" w14:textId="77777777" w:rsidR="00254C45" w:rsidRDefault="00C645F0" w:rsidP="00E27CD7">
      <w:pPr>
        <w:pStyle w:val="Geenafstand"/>
      </w:pPr>
      <w:r>
        <w:t xml:space="preserve">De </w:t>
      </w:r>
      <w:r w:rsidR="00424915">
        <w:t>karakteristieke</w:t>
      </w:r>
      <w:r>
        <w:t xml:space="preserve"> groep voor esters </w:t>
      </w:r>
      <w:r w:rsidR="0009435F">
        <w:t>is de groep met -COOC-</w:t>
      </w:r>
      <w:r w:rsidR="00424915">
        <w:t>, of in een structuurformule</w:t>
      </w:r>
      <w:r w:rsidR="00254C45">
        <w:t>:</w:t>
      </w:r>
    </w:p>
    <w:p w14:paraId="347E9F73" w14:textId="77777777" w:rsidR="00254C45" w:rsidRDefault="00254C45" w:rsidP="00254C45">
      <w:pPr>
        <w:pStyle w:val="Geenafstand"/>
        <w:keepNext/>
      </w:pPr>
      <w:r w:rsidRPr="00254C45">
        <w:rPr>
          <w:noProof/>
        </w:rPr>
        <w:drawing>
          <wp:inline distT="0" distB="0" distL="0" distR="0" wp14:anchorId="6958E50B" wp14:editId="3BF978F6">
            <wp:extent cx="1591014" cy="1044102"/>
            <wp:effectExtent l="0" t="0" r="9525" b="3810"/>
            <wp:docPr id="2013575584" name="Afbeelding 1" descr="Afbeelding met diagram, schets, cirkel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75584" name="Afbeelding 1" descr="Afbeelding met diagram, schets, cirkel, lijn&#10;&#10;Door AI gegenereerde inhoud is mogelijk onjuis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98140" cy="104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7D072" w14:textId="40C68FAD" w:rsidR="00254C45" w:rsidRDefault="00254C45" w:rsidP="00254C45">
      <w:pPr>
        <w:pStyle w:val="Bijschrift"/>
      </w:pPr>
      <w:r>
        <w:t xml:space="preserve">Figuur </w:t>
      </w:r>
      <w:fldSimple w:instr=" SEQ Figuur \* ARABIC ">
        <w:r w:rsidR="008B2F62">
          <w:rPr>
            <w:noProof/>
          </w:rPr>
          <w:t>12</w:t>
        </w:r>
      </w:fldSimple>
      <w:r>
        <w:t>: esters</w:t>
      </w:r>
    </w:p>
    <w:p w14:paraId="6C93F18E" w14:textId="33F42518" w:rsidR="00775480" w:rsidRDefault="00511524" w:rsidP="00E27CD7">
      <w:pPr>
        <w:pStyle w:val="Geenafstand"/>
      </w:pPr>
      <w:r>
        <w:t xml:space="preserve">Esters ontstaan </w:t>
      </w:r>
      <w:r w:rsidR="006D21C4">
        <w:t xml:space="preserve">bij een evenwichtsreactie uit carbonzuur en alcohol. </w:t>
      </w:r>
      <w:r w:rsidR="00166AEC">
        <w:t xml:space="preserve">Als een mengsel van ethaanzuur en </w:t>
      </w:r>
      <w:r w:rsidR="00FD3A58">
        <w:t xml:space="preserve">ethanol wordt verhit met zwavelzuur als katalysator, </w:t>
      </w:r>
      <w:r w:rsidR="003B511E">
        <w:t>ontstaat</w:t>
      </w:r>
      <w:r w:rsidR="00FD3A58">
        <w:t xml:space="preserve"> ethyl</w:t>
      </w:r>
      <w:r w:rsidR="00775480">
        <w:t>e</w:t>
      </w:r>
      <w:r w:rsidR="00FD3A58">
        <w:t>t</w:t>
      </w:r>
      <w:r w:rsidR="00775480">
        <w:t>h</w:t>
      </w:r>
      <w:r w:rsidR="00FD3A58">
        <w:t>anoaat</w:t>
      </w:r>
      <w:r w:rsidR="00775480">
        <w:t>.</w:t>
      </w:r>
    </w:p>
    <w:p w14:paraId="1BB134DA" w14:textId="77777777" w:rsidR="00775480" w:rsidRDefault="00775480" w:rsidP="00E27CD7">
      <w:pPr>
        <w:pStyle w:val="Geenafstand"/>
      </w:pPr>
      <w:r w:rsidRPr="00775480">
        <w:rPr>
          <w:noProof/>
        </w:rPr>
        <w:drawing>
          <wp:inline distT="0" distB="0" distL="0" distR="0" wp14:anchorId="27B3F7E1" wp14:editId="5943A411">
            <wp:extent cx="5000017" cy="769403"/>
            <wp:effectExtent l="0" t="0" r="0" b="0"/>
            <wp:docPr id="58926950" name="Afbeelding 1" descr="Afbeelding met tekst, Lettertype, lijn, w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6950" name="Afbeelding 1" descr="Afbeelding met tekst, Lettertype, lijn, wit&#10;&#10;Door AI gegenereerde inhoud is mogelijk onjuis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7430" cy="77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480">
        <w:t xml:space="preserve"> </w:t>
      </w:r>
    </w:p>
    <w:p w14:paraId="788B508D" w14:textId="77777777" w:rsidR="002C7D6C" w:rsidRDefault="0080749C" w:rsidP="00E27CD7">
      <w:pPr>
        <w:pStyle w:val="Geenafstand"/>
      </w:pPr>
      <w:r>
        <w:t xml:space="preserve">De -OH-groep van het </w:t>
      </w:r>
      <w:r w:rsidR="00C97AC5">
        <w:t>e</w:t>
      </w:r>
      <w:r>
        <w:t>thaanzuur bindt zich aan het waterstofatoom van ethanol en vormt H</w:t>
      </w:r>
      <w:r>
        <w:rPr>
          <w:vertAlign w:val="subscript"/>
        </w:rPr>
        <w:t>2</w:t>
      </w:r>
      <w:r>
        <w:t>O</w:t>
      </w:r>
      <w:r w:rsidR="00177C48">
        <w:t xml:space="preserve">. Beide reacties verlopen tegelijkertijd. </w:t>
      </w:r>
      <w:r w:rsidR="005457D3">
        <w:t xml:space="preserve">De reactie naar links noemen we </w:t>
      </w:r>
      <w:r w:rsidR="005457D3">
        <w:rPr>
          <w:b/>
          <w:bCs/>
        </w:rPr>
        <w:t>hydrolyse</w:t>
      </w:r>
      <w:r w:rsidR="005457D3">
        <w:t xml:space="preserve">. </w:t>
      </w:r>
    </w:p>
    <w:p w14:paraId="38846134" w14:textId="77777777" w:rsidR="002C7D6C" w:rsidRDefault="002C7D6C" w:rsidP="00E27CD7">
      <w:pPr>
        <w:pStyle w:val="Geenafstand"/>
      </w:pPr>
    </w:p>
    <w:p w14:paraId="35D4740D" w14:textId="2F4A08D3" w:rsidR="002C7D6C" w:rsidRDefault="002C7D6C" w:rsidP="00E27CD7">
      <w:pPr>
        <w:pStyle w:val="Geenafstand"/>
      </w:pPr>
      <w:r w:rsidRPr="002C7D6C">
        <w:t>Omdat de systematische naamgeving van ingewikkelder</w:t>
      </w:r>
      <w:r>
        <w:t>e</w:t>
      </w:r>
      <w:r w:rsidRPr="002C7D6C">
        <w:t xml:space="preserve"> esters moeilijk is, wordt bij die esters vaak een omschrijving gegeven in plaats van één naam</w:t>
      </w:r>
      <w:r>
        <w:t>.</w:t>
      </w:r>
      <w:r w:rsidR="00CA62E1">
        <w:t xml:space="preserve"> Bij eenvoudige esters verandert </w:t>
      </w:r>
      <w:r w:rsidR="005B4DD7">
        <w:t xml:space="preserve">-zuur in -anoaat. </w:t>
      </w:r>
    </w:p>
    <w:p w14:paraId="1CC3CF8A" w14:textId="77777777" w:rsidR="00812CBD" w:rsidRDefault="00812CBD" w:rsidP="00E27CD7">
      <w:pPr>
        <w:pStyle w:val="Geenafstand"/>
      </w:pPr>
    </w:p>
    <w:p w14:paraId="2886E096" w14:textId="7D9A2191" w:rsidR="00FA04E2" w:rsidRPr="00B83809" w:rsidRDefault="00812CBD" w:rsidP="00E27CD7">
      <w:pPr>
        <w:pStyle w:val="Geenafstand"/>
        <w:rPr>
          <w:szCs w:val="18"/>
        </w:rPr>
      </w:pPr>
      <w:r>
        <w:t xml:space="preserve">Oliën en vetten zijn </w:t>
      </w:r>
      <w:r w:rsidR="00201877">
        <w:t xml:space="preserve">triglyceriden; esters van glycerol en </w:t>
      </w:r>
      <w:r w:rsidR="00CB58A8">
        <w:t>vetzuren</w:t>
      </w:r>
      <w:r w:rsidR="00201877">
        <w:t xml:space="preserve">. Een olie is bij kamertemperatuur vloeibaar en een vet is dan vast. </w:t>
      </w:r>
      <w:r w:rsidR="00C63A0A">
        <w:t>Als er</w:t>
      </w:r>
      <w:r w:rsidR="00906A57">
        <w:t xml:space="preserve"> </w:t>
      </w:r>
      <w:r w:rsidR="00896A0A">
        <w:t>een</w:t>
      </w:r>
      <w:r w:rsidR="00906A57">
        <w:t xml:space="preserve"> of meer dubbele bindingen voorkomen in een verzuur, </w:t>
      </w:r>
      <w:r w:rsidR="00DA6480">
        <w:t>is het onverzadigd en dus olie. Is dit niet zo, dan is het vet.</w:t>
      </w:r>
      <w:r w:rsidR="008F4131" w:rsidRPr="00A0204A">
        <w:br w:type="page"/>
      </w:r>
    </w:p>
    <w:bookmarkStart w:id="4" w:name="_Toc191367886" w:displacedByCustomXml="next"/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-1105500632"/>
        <w:docPartObj>
          <w:docPartGallery w:val="Bibliographies"/>
          <w:docPartUnique/>
        </w:docPartObj>
      </w:sdtPr>
      <w:sdtContent>
        <w:p w14:paraId="66A94D45" w14:textId="4ABA103E" w:rsidR="00FA04E2" w:rsidRDefault="00FA04E2">
          <w:pPr>
            <w:pStyle w:val="Kop1"/>
          </w:pPr>
          <w:r>
            <w:t>Verwijzingen</w:t>
          </w:r>
          <w:bookmarkEnd w:id="4"/>
        </w:p>
        <w:sdt>
          <w:sdtPr>
            <w:id w:val="-573587230"/>
            <w:bibliography/>
          </w:sdtPr>
          <w:sdtContent>
            <w:p w14:paraId="27BCFB83" w14:textId="77777777" w:rsidR="00CB3649" w:rsidRDefault="00FA04E2" w:rsidP="00CB3649">
              <w:pPr>
                <w:pStyle w:val="Bibliografie"/>
                <w:ind w:left="720" w:hanging="720"/>
                <w:rPr>
                  <w:noProof/>
                  <w:kern w:val="0"/>
                  <w14:ligatures w14:val="none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CB3649">
                <w:rPr>
                  <w:noProof/>
                </w:rPr>
                <w:t xml:space="preserve">Bruin, M. (sd). 6.1 alkanen &amp; alkenen, flashcards. </w:t>
              </w:r>
              <w:r w:rsidR="00CB3649">
                <w:rPr>
                  <w:i/>
                  <w:iCs/>
                  <w:noProof/>
                </w:rPr>
                <w:t>quizlet.</w:t>
              </w:r>
              <w:r w:rsidR="00CB3649">
                <w:rPr>
                  <w:noProof/>
                </w:rPr>
                <w:t xml:space="preserve"> </w:t>
              </w:r>
            </w:p>
            <w:p w14:paraId="1809AB1B" w14:textId="77777777" w:rsidR="00CB3649" w:rsidRDefault="00CB3649" w:rsidP="00CB3649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Namen van alkanen</w:t>
              </w:r>
              <w:r>
                <w:rPr>
                  <w:noProof/>
                </w:rPr>
                <w:t>. (2021). Opgehaald van apps.noordhoff.nl: https://apps.noordhoff.nl/se/content/theme/96e48659-a38d-4a01-9fbf-5e7ff5683aa8/contentUnit/f3e463c1-ff8f-47b4-9300-a8e06dc96a0c</w:t>
              </w:r>
            </w:p>
            <w:p w14:paraId="080648DB" w14:textId="4270D7F1" w:rsidR="00FA04E2" w:rsidRDefault="00FA04E2" w:rsidP="00CB364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C603016" w14:textId="77777777" w:rsidR="00FA04E2" w:rsidRPr="00FA04E2" w:rsidRDefault="00FA04E2" w:rsidP="00FA04E2"/>
    <w:sectPr w:rsidR="00FA04E2" w:rsidRPr="00FA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82A7F"/>
    <w:multiLevelType w:val="multilevel"/>
    <w:tmpl w:val="0918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86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0E"/>
    <w:rsid w:val="000063B9"/>
    <w:rsid w:val="0001253A"/>
    <w:rsid w:val="00076364"/>
    <w:rsid w:val="00080AE5"/>
    <w:rsid w:val="00081060"/>
    <w:rsid w:val="0009435F"/>
    <w:rsid w:val="000A161D"/>
    <w:rsid w:val="000B64F0"/>
    <w:rsid w:val="000C0B6F"/>
    <w:rsid w:val="000F1072"/>
    <w:rsid w:val="00101245"/>
    <w:rsid w:val="001438D8"/>
    <w:rsid w:val="001458C6"/>
    <w:rsid w:val="00166AEC"/>
    <w:rsid w:val="00174B0F"/>
    <w:rsid w:val="00174B6A"/>
    <w:rsid w:val="00177C48"/>
    <w:rsid w:val="001A1531"/>
    <w:rsid w:val="001B4DD5"/>
    <w:rsid w:val="001D0D28"/>
    <w:rsid w:val="001D3F18"/>
    <w:rsid w:val="00201877"/>
    <w:rsid w:val="00202E62"/>
    <w:rsid w:val="0021113D"/>
    <w:rsid w:val="00244E85"/>
    <w:rsid w:val="00254C45"/>
    <w:rsid w:val="002602EB"/>
    <w:rsid w:val="0027400A"/>
    <w:rsid w:val="002C1B5C"/>
    <w:rsid w:val="002C7D6C"/>
    <w:rsid w:val="002E7AC4"/>
    <w:rsid w:val="002F6C1B"/>
    <w:rsid w:val="00337F6A"/>
    <w:rsid w:val="00393FC0"/>
    <w:rsid w:val="003A3DA9"/>
    <w:rsid w:val="003B511E"/>
    <w:rsid w:val="003C56E3"/>
    <w:rsid w:val="003C75C0"/>
    <w:rsid w:val="003D2EBF"/>
    <w:rsid w:val="003F34B9"/>
    <w:rsid w:val="004154D6"/>
    <w:rsid w:val="00420FE8"/>
    <w:rsid w:val="00424915"/>
    <w:rsid w:val="004701C2"/>
    <w:rsid w:val="004940F8"/>
    <w:rsid w:val="004A2610"/>
    <w:rsid w:val="004C49F2"/>
    <w:rsid w:val="004D30BB"/>
    <w:rsid w:val="004F0C55"/>
    <w:rsid w:val="00506329"/>
    <w:rsid w:val="00511524"/>
    <w:rsid w:val="005457D3"/>
    <w:rsid w:val="0055548B"/>
    <w:rsid w:val="00557D87"/>
    <w:rsid w:val="005763EE"/>
    <w:rsid w:val="00595280"/>
    <w:rsid w:val="005B4DD7"/>
    <w:rsid w:val="005C548E"/>
    <w:rsid w:val="005C5632"/>
    <w:rsid w:val="005D5358"/>
    <w:rsid w:val="005E4993"/>
    <w:rsid w:val="00614382"/>
    <w:rsid w:val="00626428"/>
    <w:rsid w:val="006345BC"/>
    <w:rsid w:val="0063528D"/>
    <w:rsid w:val="00636736"/>
    <w:rsid w:val="006A04F1"/>
    <w:rsid w:val="006D21C4"/>
    <w:rsid w:val="006E6FAC"/>
    <w:rsid w:val="006F5B97"/>
    <w:rsid w:val="006F5E2E"/>
    <w:rsid w:val="007537CC"/>
    <w:rsid w:val="00761E75"/>
    <w:rsid w:val="00775480"/>
    <w:rsid w:val="007D1F93"/>
    <w:rsid w:val="007E5319"/>
    <w:rsid w:val="007F3987"/>
    <w:rsid w:val="00802B20"/>
    <w:rsid w:val="0080749C"/>
    <w:rsid w:val="008110B3"/>
    <w:rsid w:val="00812CBD"/>
    <w:rsid w:val="0081383F"/>
    <w:rsid w:val="00814777"/>
    <w:rsid w:val="00821F0D"/>
    <w:rsid w:val="00823E55"/>
    <w:rsid w:val="00835D0B"/>
    <w:rsid w:val="0085721D"/>
    <w:rsid w:val="00867394"/>
    <w:rsid w:val="00883770"/>
    <w:rsid w:val="008910F2"/>
    <w:rsid w:val="00896A0A"/>
    <w:rsid w:val="008B2F62"/>
    <w:rsid w:val="008C10E3"/>
    <w:rsid w:val="008C36A3"/>
    <w:rsid w:val="008D739C"/>
    <w:rsid w:val="008F4131"/>
    <w:rsid w:val="00906A57"/>
    <w:rsid w:val="00916397"/>
    <w:rsid w:val="009444E9"/>
    <w:rsid w:val="009533E1"/>
    <w:rsid w:val="0096488D"/>
    <w:rsid w:val="00974798"/>
    <w:rsid w:val="00976605"/>
    <w:rsid w:val="00980B0E"/>
    <w:rsid w:val="00981E33"/>
    <w:rsid w:val="00982018"/>
    <w:rsid w:val="00992F90"/>
    <w:rsid w:val="009C7881"/>
    <w:rsid w:val="00A00F98"/>
    <w:rsid w:val="00A0204A"/>
    <w:rsid w:val="00A0505A"/>
    <w:rsid w:val="00A11E8A"/>
    <w:rsid w:val="00A2147B"/>
    <w:rsid w:val="00A26B34"/>
    <w:rsid w:val="00A33A27"/>
    <w:rsid w:val="00A51CF5"/>
    <w:rsid w:val="00A708B1"/>
    <w:rsid w:val="00A72FBA"/>
    <w:rsid w:val="00AA1A3E"/>
    <w:rsid w:val="00AF0ABA"/>
    <w:rsid w:val="00B31128"/>
    <w:rsid w:val="00B63700"/>
    <w:rsid w:val="00B76FDC"/>
    <w:rsid w:val="00B83809"/>
    <w:rsid w:val="00B9682F"/>
    <w:rsid w:val="00BA0240"/>
    <w:rsid w:val="00BB057F"/>
    <w:rsid w:val="00BE6FED"/>
    <w:rsid w:val="00C22315"/>
    <w:rsid w:val="00C24FAE"/>
    <w:rsid w:val="00C63A0A"/>
    <w:rsid w:val="00C645F0"/>
    <w:rsid w:val="00C97AC5"/>
    <w:rsid w:val="00CA62E1"/>
    <w:rsid w:val="00CB0662"/>
    <w:rsid w:val="00CB3649"/>
    <w:rsid w:val="00CB58A8"/>
    <w:rsid w:val="00CD04DA"/>
    <w:rsid w:val="00CD5423"/>
    <w:rsid w:val="00CD58AE"/>
    <w:rsid w:val="00CE5710"/>
    <w:rsid w:val="00D15917"/>
    <w:rsid w:val="00D16DBC"/>
    <w:rsid w:val="00D428DF"/>
    <w:rsid w:val="00D535EE"/>
    <w:rsid w:val="00D5559E"/>
    <w:rsid w:val="00D603C6"/>
    <w:rsid w:val="00D731B4"/>
    <w:rsid w:val="00D970B0"/>
    <w:rsid w:val="00DA6480"/>
    <w:rsid w:val="00DD1F1C"/>
    <w:rsid w:val="00DF083D"/>
    <w:rsid w:val="00E04B0D"/>
    <w:rsid w:val="00E0509D"/>
    <w:rsid w:val="00E27CD7"/>
    <w:rsid w:val="00E322FA"/>
    <w:rsid w:val="00E41B63"/>
    <w:rsid w:val="00E47B91"/>
    <w:rsid w:val="00E67EC0"/>
    <w:rsid w:val="00EA35F0"/>
    <w:rsid w:val="00EE6977"/>
    <w:rsid w:val="00EF20FA"/>
    <w:rsid w:val="00EF7274"/>
    <w:rsid w:val="00F11A96"/>
    <w:rsid w:val="00F369B9"/>
    <w:rsid w:val="00F5503F"/>
    <w:rsid w:val="00FA04E2"/>
    <w:rsid w:val="00FB052E"/>
    <w:rsid w:val="00FB3DB5"/>
    <w:rsid w:val="00FB5EFE"/>
    <w:rsid w:val="00FC1205"/>
    <w:rsid w:val="00FD1878"/>
    <w:rsid w:val="00FD3A58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3A18"/>
  <w15:chartTrackingRefBased/>
  <w15:docId w15:val="{6271DC75-C65D-4160-9141-9BB91003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0B0E"/>
  </w:style>
  <w:style w:type="paragraph" w:styleId="Kop1">
    <w:name w:val="heading 1"/>
    <w:basedOn w:val="Standaard"/>
    <w:next w:val="Standaard"/>
    <w:link w:val="Kop1Char"/>
    <w:uiPriority w:val="9"/>
    <w:qFormat/>
    <w:rsid w:val="00980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8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0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0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0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0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0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0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0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0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80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0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0B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0B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0B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0B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0B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0B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0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0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0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0B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0B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0B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0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0B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0B0E"/>
    <w:rPr>
      <w:b/>
      <w:bCs/>
      <w:smallCaps/>
      <w:color w:val="0F4761" w:themeColor="accent1" w:themeShade="BF"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80B0E"/>
    <w:pPr>
      <w:spacing w:before="240" w:after="0" w:line="259" w:lineRule="auto"/>
      <w:outlineLvl w:val="9"/>
    </w:pPr>
    <w:rPr>
      <w:kern w:val="0"/>
      <w:sz w:val="32"/>
      <w:szCs w:val="32"/>
      <w:lang w:eastAsia="nl-NL"/>
      <w14:ligatures w14:val="none"/>
    </w:rPr>
  </w:style>
  <w:style w:type="paragraph" w:styleId="Geenafstand">
    <w:name w:val="No Spacing"/>
    <w:uiPriority w:val="1"/>
    <w:qFormat/>
    <w:rsid w:val="00980B0E"/>
    <w:pPr>
      <w:spacing w:after="0" w:line="240" w:lineRule="auto"/>
    </w:pPr>
    <w:rPr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980B0E"/>
    <w:rPr>
      <w:color w:val="666666"/>
    </w:rPr>
  </w:style>
  <w:style w:type="paragraph" w:styleId="Bijschrift">
    <w:name w:val="caption"/>
    <w:basedOn w:val="Standaard"/>
    <w:next w:val="Standaard"/>
    <w:uiPriority w:val="35"/>
    <w:unhideWhenUsed/>
    <w:qFormat/>
    <w:rsid w:val="00FA04E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Bibliografie">
    <w:name w:val="Bibliography"/>
    <w:basedOn w:val="Standaard"/>
    <w:next w:val="Standaard"/>
    <w:uiPriority w:val="37"/>
    <w:unhideWhenUsed/>
    <w:rsid w:val="00FA04E2"/>
  </w:style>
  <w:style w:type="table" w:styleId="Tabelraster">
    <w:name w:val="Table Grid"/>
    <w:basedOn w:val="Standaardtabel"/>
    <w:uiPriority w:val="39"/>
    <w:rsid w:val="005C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A0204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hopg1">
    <w:name w:val="toc 1"/>
    <w:basedOn w:val="Standaard"/>
    <w:next w:val="Standaard"/>
    <w:autoRedefine/>
    <w:uiPriority w:val="39"/>
    <w:unhideWhenUsed/>
    <w:rsid w:val="00867394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8673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fe6d2f-2b6f-4239-835c-ee0314677a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A185CCD8C804FAE37EE3B78726A1C" ma:contentTypeVersion="17" ma:contentTypeDescription="Een nieuw document maken." ma:contentTypeScope="" ma:versionID="27825f2c70ebbe219e3d118ad0ee11b3">
  <xsd:schema xmlns:xsd="http://www.w3.org/2001/XMLSchema" xmlns:xs="http://www.w3.org/2001/XMLSchema" xmlns:p="http://schemas.microsoft.com/office/2006/metadata/properties" xmlns:ns3="31fe6d2f-2b6f-4239-835c-ee0314677aea" xmlns:ns4="3699dc46-55bc-413e-b26d-d73086004dbf" targetNamespace="http://schemas.microsoft.com/office/2006/metadata/properties" ma:root="true" ma:fieldsID="60278a7dae3fcf683071ff350ce3f37b" ns3:_="" ns4:_="">
    <xsd:import namespace="31fe6d2f-2b6f-4239-835c-ee0314677aea"/>
    <xsd:import namespace="3699dc46-55bc-413e-b26d-d73086004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e6d2f-2b6f-4239-835c-ee0314677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9dc46-55bc-413e-b26d-d73086004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Mat</b:Tag>
    <b:SourceType>Art</b:SourceType>
    <b:Guid>{03D77296-7EC3-4759-9B35-C07DCD215CF8}</b:Guid>
    <b:Title>6.1 alkanen &amp; alkenen, flashcards</b:Title>
    <b:Author>
      <b:Artist>
        <b:NameList>
          <b:Person>
            <b:Last>Bruin</b:Last>
            <b:First>Mathijs</b:First>
          </b:Person>
        </b:NameList>
      </b:Artist>
    </b:Author>
    <b:PublicationTitle>quizlet</b:PublicationTitle>
    <b:RefOrder>1</b:RefOrder>
  </b:Source>
  <b:Source>
    <b:Tag>Nam21</b:Tag>
    <b:SourceType>InternetSite</b:SourceType>
    <b:Guid>{F7AE31A9-4C82-4744-8A5A-B4BEBD068499}</b:Guid>
    <b:Title>Namen van alkanen</b:Title>
    <b:InternetSiteTitle>apps.noordhoff.nl</b:InternetSiteTitle>
    <b:Year>2021</b:Year>
    <b:URL>https://apps.noordhoff.nl/se/content/theme/96e48659-a38d-4a01-9fbf-5e7ff5683aa8/contentUnit/f3e463c1-ff8f-47b4-9300-a8e06dc96a0c</b:URL>
    <b:RefOrder>2</b:RefOrder>
  </b:Source>
</b:Sources>
</file>

<file path=customXml/itemProps1.xml><?xml version="1.0" encoding="utf-8"?>
<ds:datastoreItem xmlns:ds="http://schemas.openxmlformats.org/officeDocument/2006/customXml" ds:itemID="{421AD02F-CE4D-455F-B4F7-6F77E0032803}">
  <ds:schemaRefs>
    <ds:schemaRef ds:uri="http://schemas.microsoft.com/office/2006/metadata/properties"/>
    <ds:schemaRef ds:uri="http://schemas.microsoft.com/office/infopath/2007/PartnerControls"/>
    <ds:schemaRef ds:uri="31fe6d2f-2b6f-4239-835c-ee0314677aea"/>
  </ds:schemaRefs>
</ds:datastoreItem>
</file>

<file path=customXml/itemProps2.xml><?xml version="1.0" encoding="utf-8"?>
<ds:datastoreItem xmlns:ds="http://schemas.openxmlformats.org/officeDocument/2006/customXml" ds:itemID="{62C81D6D-B380-48FF-AA12-F3E69E056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E65E6-46B5-471A-8383-E69775E43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e6d2f-2b6f-4239-835c-ee0314677aea"/>
    <ds:schemaRef ds:uri="3699dc46-55bc-413e-b26d-d73086004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946D0-D5EB-42D0-8398-85C41D76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7</Pages>
  <Words>1315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ten Katen (Leerling)</dc:creator>
  <cp:keywords/>
  <dc:description/>
  <cp:lastModifiedBy>Vera ten Katen (Leerling)</cp:lastModifiedBy>
  <cp:revision>169</cp:revision>
  <cp:lastPrinted>2025-02-17T14:05:00Z</cp:lastPrinted>
  <dcterms:created xsi:type="dcterms:W3CDTF">2025-02-16T11:15:00Z</dcterms:created>
  <dcterms:modified xsi:type="dcterms:W3CDTF">2025-02-25T10:59:00Z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0x01010054AA185CCD8C804FAE37EE3B78726A1C</vt:lpwstr>
  </property>
</Properties>
</file>