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01648392"/>
        <w:docPartObj>
          <w:docPartGallery w:val="Cover Pages"/>
          <w:docPartUnique/>
        </w:docPartObj>
      </w:sdtPr>
      <w:sdtEndPr/>
      <w:sdtContent>
        <w:p w14:paraId="62598DCC" w14:textId="22CB090C" w:rsidR="00321A55" w:rsidRDefault="00321A55">
          <w:r>
            <w:rPr>
              <w:noProof/>
            </w:rPr>
            <mc:AlternateContent>
              <mc:Choice Requires="wpg">
                <w:drawing>
                  <wp:anchor distT="0" distB="0" distL="114300" distR="114300" simplePos="0" relativeHeight="251659264" behindDoc="1" locked="0" layoutInCell="1" allowOverlap="1" wp14:anchorId="20A1C253" wp14:editId="549B46DA">
                    <wp:simplePos x="0" y="0"/>
                    <wp:positionH relativeFrom="margin">
                      <wp:align>center</wp:align>
                    </wp:positionH>
                    <wp:positionV relativeFrom="margin">
                      <wp:align>center</wp:align>
                    </wp:positionV>
                    <wp:extent cx="6668135" cy="9719310"/>
                    <wp:effectExtent l="0" t="0" r="18415" b="15240"/>
                    <wp:wrapNone/>
                    <wp:docPr id="193" name="Groep 193"/>
                    <wp:cNvGraphicFramePr/>
                    <a:graphic xmlns:a="http://schemas.openxmlformats.org/drawingml/2006/main">
                      <a:graphicData uri="http://schemas.microsoft.com/office/word/2010/wordprocessingGroup">
                        <wpg:wgp>
                          <wpg:cNvGrpSpPr/>
                          <wpg:grpSpPr>
                            <a:xfrm>
                              <a:off x="0" y="0"/>
                              <a:ext cx="6668135" cy="9719310"/>
                              <a:chOff x="0" y="0"/>
                              <a:chExt cx="6864824" cy="9123528"/>
                            </a:xfrm>
                          </wpg:grpSpPr>
                          <wps:wsp>
                            <wps:cNvPr id="194" name="Rechthoek 194"/>
                            <wps:cNvSpPr/>
                            <wps:spPr>
                              <a:xfrm>
                                <a:off x="0" y="0"/>
                                <a:ext cx="6858000" cy="1371600"/>
                              </a:xfrm>
                              <a:prstGeom prst="rect">
                                <a:avLst/>
                              </a:prstGeom>
                              <a:solidFill>
                                <a:srgbClr val="00B0F0"/>
                              </a:solidFill>
                              <a:ln>
                                <a:solidFill>
                                  <a:srgbClr val="00B0F0"/>
                                </a:solidFill>
                              </a:ln>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rgbClr val="00B0F0"/>
                              </a:solidFill>
                              <a:ln>
                                <a:solidFill>
                                  <a:srgbClr val="00B0F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1F16271D" w14:textId="5FFAA818" w:rsidR="00321A55" w:rsidRDefault="00321A55" w:rsidP="00321A55">
                                  <w:pPr>
                                    <w:pStyle w:val="Geenafstand"/>
                                    <w:spacing w:before="120"/>
                                    <w:rPr>
                                      <w:color w:val="FFFFFF" w:themeColor="background1"/>
                                    </w:rPr>
                                  </w:pPr>
                                </w:p>
                                <w:p w14:paraId="2FE739C9" w14:textId="4CD26105" w:rsidR="00321A55" w:rsidRDefault="0094047B">
                                  <w:pPr>
                                    <w:pStyle w:val="Geenafstand"/>
                                    <w:spacing w:before="120"/>
                                    <w:jc w:val="center"/>
                                    <w:rPr>
                                      <w:color w:val="FFFFFF" w:themeColor="background1"/>
                                    </w:rPr>
                                  </w:pPr>
                                  <w:sdt>
                                    <w:sdtPr>
                                      <w:rPr>
                                        <w:caps/>
                                        <w:color w:val="FFFFFF" w:themeColor="background1"/>
                                      </w:rPr>
                                      <w:alias w:val="Bedrijf"/>
                                      <w:tag w:val=""/>
                                      <w:id w:val="1618182777"/>
                                      <w:showingPlcHdr/>
                                      <w:dataBinding w:prefixMappings="xmlns:ns0='http://schemas.openxmlformats.org/officeDocument/2006/extended-properties' " w:xpath="/ns0:Properties[1]/ns0:Company[1]" w:storeItemID="{6668398D-A668-4E3E-A5EB-62B293D839F1}"/>
                                      <w:text/>
                                    </w:sdtPr>
                                    <w:sdtEndPr/>
                                    <w:sdtContent>
                                      <w:r w:rsidR="00321A55">
                                        <w:rPr>
                                          <w:caps/>
                                          <w:color w:val="FFFFFF" w:themeColor="background1"/>
                                        </w:rPr>
                                        <w:t xml:space="preserve">     </w:t>
                                      </w:r>
                                    </w:sdtContent>
                                  </w:sdt>
                                  <w:r w:rsidR="00321A55">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sz w:val="56"/>
                                      <w:szCs w:val="56"/>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3066432F" w14:textId="405DA1CC" w:rsidR="00321A55" w:rsidRPr="00384C36" w:rsidRDefault="00321A55">
                                      <w:pPr>
                                        <w:pStyle w:val="Geenafstand"/>
                                        <w:jc w:val="center"/>
                                        <w:rPr>
                                          <w:rFonts w:asciiTheme="majorHAnsi" w:eastAsiaTheme="majorEastAsia" w:hAnsiTheme="majorHAnsi" w:cstheme="majorBidi"/>
                                          <w:caps/>
                                          <w:sz w:val="72"/>
                                          <w:szCs w:val="72"/>
                                        </w:rPr>
                                      </w:pPr>
                                      <w:r w:rsidRPr="00384C36">
                                        <w:rPr>
                                          <w:rFonts w:asciiTheme="majorHAnsi" w:eastAsiaTheme="majorEastAsia" w:hAnsiTheme="majorHAnsi" w:cstheme="majorBidi"/>
                                          <w:caps/>
                                          <w:sz w:val="56"/>
                                          <w:szCs w:val="56"/>
                                        </w:rPr>
                                        <w:t>Ongevaccineerde kinderen moet de toegang tot school worden geweigerd</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0A1C253" id="Groep 193" o:spid="_x0000_s1026" style="position:absolute;margin-left:0;margin-top:0;width:525.05pt;height:765.3pt;z-index:-251657216;mso-width-percent:882;mso-height-percent:909;mso-position-horizontal:center;mso-position-horizontal-relative:margin;mso-position-vertical:center;mso-position-vertical-relative:margin;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" fillcolor="#00b0f0" strokecolor="#00b0f0" strokeweight="1.5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" fillcolor="#00b0f0" strokecolor="#00b0f0" strokeweight="1pt">
                      <v:textbox inset="36pt,57.6pt,36pt,36pt">
                        <w:txbxContent>
                          <w:p w14:paraId="1F16271D" w14:textId="5FFAA818" w:rsidR="00321A55" w:rsidRDefault="00321A55" w:rsidP="00321A55">
                            <w:pPr>
                              <w:pStyle w:val="Geenafstand"/>
                              <w:spacing w:before="120"/>
                              <w:rPr>
                                <w:color w:val="FFFFFF" w:themeColor="background1"/>
                              </w:rPr>
                            </w:pPr>
                          </w:p>
                          <w:p w14:paraId="2FE739C9" w14:textId="4CD26105" w:rsidR="00321A55" w:rsidRDefault="0094047B">
                            <w:pPr>
                              <w:pStyle w:val="Geenafstand"/>
                              <w:spacing w:before="120"/>
                              <w:jc w:val="center"/>
                              <w:rPr>
                                <w:color w:val="FFFFFF" w:themeColor="background1"/>
                              </w:rPr>
                            </w:pPr>
                            <w:sdt>
                              <w:sdtPr>
                                <w:rPr>
                                  <w:caps/>
                                  <w:color w:val="FFFFFF" w:themeColor="background1"/>
                                </w:rPr>
                                <w:alias w:val="Bedrijf"/>
                                <w:tag w:val=""/>
                                <w:id w:val="1618182777"/>
                                <w:showingPlcHdr/>
                                <w:dataBinding w:prefixMappings="xmlns:ns0='http://schemas.openxmlformats.org/officeDocument/2006/extended-properties' " w:xpath="/ns0:Properties[1]/ns0:Company[1]" w:storeItemID="{6668398D-A668-4E3E-A5EB-62B293D839F1}"/>
                                <w:text/>
                              </w:sdtPr>
                              <w:sdtEndPr/>
                              <w:sdtContent>
                                <w:r w:rsidR="00321A55">
                                  <w:rPr>
                                    <w:caps/>
                                    <w:color w:val="FFFFFF" w:themeColor="background1"/>
                                  </w:rPr>
                                  <w:t xml:space="preserve">     </w:t>
                                </w:r>
                              </w:sdtContent>
                            </w:sdt>
                            <w:r w:rsidR="00321A55">
                              <w:rPr>
                                <w:color w:val="FFFFFF" w:themeColor="background1"/>
                              </w:rPr>
                              <w:t>  </w:t>
                            </w:r>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" fillcolor="white [3212]" strokecolor="#00b0f0" strokeweight=".5pt">
                      <v:textbox inset="36pt,7.2pt,36pt,7.2pt">
                        <w:txbxContent>
                          <w:sdt>
                            <w:sdtPr>
                              <w:rPr>
                                <w:rFonts w:asciiTheme="majorHAnsi" w:eastAsiaTheme="majorEastAsia" w:hAnsiTheme="majorHAnsi" w:cstheme="majorBidi"/>
                                <w:caps/>
                                <w:sz w:val="56"/>
                                <w:szCs w:val="56"/>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3066432F" w14:textId="405DA1CC" w:rsidR="00321A55" w:rsidRPr="00384C36" w:rsidRDefault="00321A55">
                                <w:pPr>
                                  <w:pStyle w:val="Geenafstand"/>
                                  <w:jc w:val="center"/>
                                  <w:rPr>
                                    <w:rFonts w:asciiTheme="majorHAnsi" w:eastAsiaTheme="majorEastAsia" w:hAnsiTheme="majorHAnsi" w:cstheme="majorBidi"/>
                                    <w:caps/>
                                    <w:sz w:val="72"/>
                                    <w:szCs w:val="72"/>
                                  </w:rPr>
                                </w:pPr>
                                <w:r w:rsidRPr="00384C36">
                                  <w:rPr>
                                    <w:rFonts w:asciiTheme="majorHAnsi" w:eastAsiaTheme="majorEastAsia" w:hAnsiTheme="majorHAnsi" w:cstheme="majorBidi"/>
                                    <w:caps/>
                                    <w:sz w:val="56"/>
                                    <w:szCs w:val="56"/>
                                  </w:rPr>
                                  <w:t>Ongevaccineerde kinderen moet de toegang tot school worden geweigerd</w:t>
                                </w:r>
                              </w:p>
                            </w:sdtContent>
                          </w:sdt>
                        </w:txbxContent>
                      </v:textbox>
                    </v:shape>
                    <w10:wrap anchorx="margin" anchory="margin"/>
                  </v:group>
                </w:pict>
              </mc:Fallback>
            </mc:AlternateContent>
          </w:r>
        </w:p>
        <w:p w14:paraId="5A31E24E" w14:textId="50015374" w:rsidR="00321A55" w:rsidRDefault="00321A55">
          <w:r>
            <w:br w:type="page"/>
          </w:r>
        </w:p>
      </w:sdtContent>
    </w:sdt>
    <w:sdt>
      <w:sdtPr>
        <w:rPr>
          <w:rFonts w:asciiTheme="minorHAnsi" w:eastAsiaTheme="minorHAnsi" w:hAnsiTheme="minorHAnsi" w:cstheme="minorBidi"/>
          <w:color w:val="auto"/>
          <w:sz w:val="22"/>
          <w:szCs w:val="22"/>
          <w:lang w:eastAsia="en-US"/>
        </w:rPr>
        <w:id w:val="-667489858"/>
        <w:docPartObj>
          <w:docPartGallery w:val="Table of Contents"/>
          <w:docPartUnique/>
        </w:docPartObj>
      </w:sdtPr>
      <w:sdtEndPr>
        <w:rPr>
          <w:b/>
          <w:bCs/>
        </w:rPr>
      </w:sdtEndPr>
      <w:sdtContent>
        <w:p w14:paraId="20878AB3" w14:textId="766DC495" w:rsidR="00384C36" w:rsidRPr="00C85580" w:rsidRDefault="00384C36">
          <w:pPr>
            <w:pStyle w:val="Kopvaninhoudsopgave"/>
            <w:rPr>
              <w:b/>
              <w:bCs/>
              <w:color w:val="auto"/>
            </w:rPr>
          </w:pPr>
          <w:r w:rsidRPr="00C85580">
            <w:rPr>
              <w:b/>
              <w:bCs/>
              <w:color w:val="auto"/>
            </w:rPr>
            <w:t>Inhoud</w:t>
          </w:r>
        </w:p>
        <w:p w14:paraId="07BBB539" w14:textId="41E29C67" w:rsidR="00317AC1" w:rsidRDefault="00384C36">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98788712" w:history="1">
            <w:r w:rsidR="00317AC1" w:rsidRPr="00B51C4F">
              <w:rPr>
                <w:rStyle w:val="Hyperlink"/>
                <w:b/>
                <w:bCs/>
                <w:noProof/>
              </w:rPr>
              <w:t>Inleiding</w:t>
            </w:r>
            <w:r w:rsidR="00317AC1">
              <w:rPr>
                <w:noProof/>
                <w:webHidden/>
              </w:rPr>
              <w:tab/>
            </w:r>
            <w:r w:rsidR="00317AC1">
              <w:rPr>
                <w:noProof/>
                <w:webHidden/>
              </w:rPr>
              <w:fldChar w:fldCharType="begin"/>
            </w:r>
            <w:r w:rsidR="00317AC1">
              <w:rPr>
                <w:noProof/>
                <w:webHidden/>
              </w:rPr>
              <w:instrText xml:space="preserve"> PAGEREF _Toc98788712 \h </w:instrText>
            </w:r>
            <w:r w:rsidR="00317AC1">
              <w:rPr>
                <w:noProof/>
                <w:webHidden/>
              </w:rPr>
            </w:r>
            <w:r w:rsidR="00317AC1">
              <w:rPr>
                <w:noProof/>
                <w:webHidden/>
              </w:rPr>
              <w:fldChar w:fldCharType="separate"/>
            </w:r>
            <w:r w:rsidR="00317AC1">
              <w:rPr>
                <w:noProof/>
                <w:webHidden/>
              </w:rPr>
              <w:t>2</w:t>
            </w:r>
            <w:r w:rsidR="00317AC1">
              <w:rPr>
                <w:noProof/>
                <w:webHidden/>
              </w:rPr>
              <w:fldChar w:fldCharType="end"/>
            </w:r>
          </w:hyperlink>
        </w:p>
        <w:p w14:paraId="47240F5E" w14:textId="3D32D18C" w:rsidR="00317AC1" w:rsidRDefault="0094047B">
          <w:pPr>
            <w:pStyle w:val="Inhopg2"/>
            <w:tabs>
              <w:tab w:val="right" w:leader="dot" w:pos="9062"/>
            </w:tabs>
            <w:rPr>
              <w:rFonts w:eastAsiaTheme="minorEastAsia"/>
              <w:noProof/>
              <w:lang w:eastAsia="nl-NL"/>
            </w:rPr>
          </w:pPr>
          <w:hyperlink w:anchor="_Toc98788713" w:history="1">
            <w:r w:rsidR="00317AC1" w:rsidRPr="00B51C4F">
              <w:rPr>
                <w:rStyle w:val="Hyperlink"/>
                <w:b/>
                <w:bCs/>
                <w:noProof/>
              </w:rPr>
              <w:t>Mijn mening</w:t>
            </w:r>
            <w:r w:rsidR="00317AC1">
              <w:rPr>
                <w:noProof/>
                <w:webHidden/>
              </w:rPr>
              <w:tab/>
            </w:r>
            <w:r w:rsidR="00317AC1">
              <w:rPr>
                <w:noProof/>
                <w:webHidden/>
              </w:rPr>
              <w:fldChar w:fldCharType="begin"/>
            </w:r>
            <w:r w:rsidR="00317AC1">
              <w:rPr>
                <w:noProof/>
                <w:webHidden/>
              </w:rPr>
              <w:instrText xml:space="preserve"> PAGEREF _Toc98788713 \h </w:instrText>
            </w:r>
            <w:r w:rsidR="00317AC1">
              <w:rPr>
                <w:noProof/>
                <w:webHidden/>
              </w:rPr>
            </w:r>
            <w:r w:rsidR="00317AC1">
              <w:rPr>
                <w:noProof/>
                <w:webHidden/>
              </w:rPr>
              <w:fldChar w:fldCharType="separate"/>
            </w:r>
            <w:r w:rsidR="00317AC1">
              <w:rPr>
                <w:noProof/>
                <w:webHidden/>
              </w:rPr>
              <w:t>2</w:t>
            </w:r>
            <w:r w:rsidR="00317AC1">
              <w:rPr>
                <w:noProof/>
                <w:webHidden/>
              </w:rPr>
              <w:fldChar w:fldCharType="end"/>
            </w:r>
          </w:hyperlink>
        </w:p>
        <w:p w14:paraId="4D6E63D0" w14:textId="124A61E8" w:rsidR="00317AC1" w:rsidRDefault="0094047B">
          <w:pPr>
            <w:pStyle w:val="Inhopg1"/>
            <w:tabs>
              <w:tab w:val="right" w:leader="dot" w:pos="9062"/>
            </w:tabs>
            <w:rPr>
              <w:rFonts w:eastAsiaTheme="minorEastAsia"/>
              <w:noProof/>
              <w:lang w:eastAsia="nl-NL"/>
            </w:rPr>
          </w:pPr>
          <w:hyperlink w:anchor="_Toc98788714" w:history="1">
            <w:r w:rsidR="00317AC1" w:rsidRPr="00B51C4F">
              <w:rPr>
                <w:rStyle w:val="Hyperlink"/>
                <w:rFonts w:cstheme="majorHAnsi"/>
                <w:b/>
                <w:bCs/>
                <w:noProof/>
              </w:rPr>
              <w:t>Argumenten</w:t>
            </w:r>
            <w:r w:rsidR="00317AC1">
              <w:rPr>
                <w:noProof/>
                <w:webHidden/>
              </w:rPr>
              <w:tab/>
            </w:r>
            <w:r w:rsidR="00317AC1">
              <w:rPr>
                <w:noProof/>
                <w:webHidden/>
              </w:rPr>
              <w:fldChar w:fldCharType="begin"/>
            </w:r>
            <w:r w:rsidR="00317AC1">
              <w:rPr>
                <w:noProof/>
                <w:webHidden/>
              </w:rPr>
              <w:instrText xml:space="preserve"> PAGEREF _Toc98788714 \h </w:instrText>
            </w:r>
            <w:r w:rsidR="00317AC1">
              <w:rPr>
                <w:noProof/>
                <w:webHidden/>
              </w:rPr>
            </w:r>
            <w:r w:rsidR="00317AC1">
              <w:rPr>
                <w:noProof/>
                <w:webHidden/>
              </w:rPr>
              <w:fldChar w:fldCharType="separate"/>
            </w:r>
            <w:r w:rsidR="00317AC1">
              <w:rPr>
                <w:noProof/>
                <w:webHidden/>
              </w:rPr>
              <w:t>3</w:t>
            </w:r>
            <w:r w:rsidR="00317AC1">
              <w:rPr>
                <w:noProof/>
                <w:webHidden/>
              </w:rPr>
              <w:fldChar w:fldCharType="end"/>
            </w:r>
          </w:hyperlink>
        </w:p>
        <w:p w14:paraId="1EF7F429" w14:textId="6DD0F8AF" w:rsidR="00317AC1" w:rsidRDefault="0094047B">
          <w:pPr>
            <w:pStyle w:val="Inhopg2"/>
            <w:tabs>
              <w:tab w:val="right" w:leader="dot" w:pos="9062"/>
            </w:tabs>
            <w:rPr>
              <w:rFonts w:eastAsiaTheme="minorEastAsia"/>
              <w:noProof/>
              <w:lang w:eastAsia="nl-NL"/>
            </w:rPr>
          </w:pPr>
          <w:hyperlink w:anchor="_Toc98788715" w:history="1">
            <w:r w:rsidR="00317AC1" w:rsidRPr="00B51C4F">
              <w:rPr>
                <w:rStyle w:val="Hyperlink"/>
                <w:b/>
                <w:bCs/>
                <w:noProof/>
              </w:rPr>
              <w:t>Argument 1: Discriminatie</w:t>
            </w:r>
            <w:r w:rsidR="00317AC1">
              <w:rPr>
                <w:noProof/>
                <w:webHidden/>
              </w:rPr>
              <w:tab/>
            </w:r>
            <w:r w:rsidR="00317AC1">
              <w:rPr>
                <w:noProof/>
                <w:webHidden/>
              </w:rPr>
              <w:fldChar w:fldCharType="begin"/>
            </w:r>
            <w:r w:rsidR="00317AC1">
              <w:rPr>
                <w:noProof/>
                <w:webHidden/>
              </w:rPr>
              <w:instrText xml:space="preserve"> PAGEREF _Toc98788715 \h </w:instrText>
            </w:r>
            <w:r w:rsidR="00317AC1">
              <w:rPr>
                <w:noProof/>
                <w:webHidden/>
              </w:rPr>
            </w:r>
            <w:r w:rsidR="00317AC1">
              <w:rPr>
                <w:noProof/>
                <w:webHidden/>
              </w:rPr>
              <w:fldChar w:fldCharType="separate"/>
            </w:r>
            <w:r w:rsidR="00317AC1">
              <w:rPr>
                <w:noProof/>
                <w:webHidden/>
              </w:rPr>
              <w:t>3</w:t>
            </w:r>
            <w:r w:rsidR="00317AC1">
              <w:rPr>
                <w:noProof/>
                <w:webHidden/>
              </w:rPr>
              <w:fldChar w:fldCharType="end"/>
            </w:r>
          </w:hyperlink>
        </w:p>
        <w:p w14:paraId="295E9B51" w14:textId="34114B0F" w:rsidR="00317AC1" w:rsidRDefault="0094047B">
          <w:pPr>
            <w:pStyle w:val="Inhopg2"/>
            <w:tabs>
              <w:tab w:val="right" w:leader="dot" w:pos="9062"/>
            </w:tabs>
            <w:rPr>
              <w:rFonts w:eastAsiaTheme="minorEastAsia"/>
              <w:noProof/>
              <w:lang w:eastAsia="nl-NL"/>
            </w:rPr>
          </w:pPr>
          <w:hyperlink w:anchor="_Toc98788716" w:history="1">
            <w:r w:rsidR="00317AC1" w:rsidRPr="00B51C4F">
              <w:rPr>
                <w:rStyle w:val="Hyperlink"/>
                <w:b/>
                <w:bCs/>
                <w:noProof/>
              </w:rPr>
              <w:t>Argument 2: Recht op onderwijs.</w:t>
            </w:r>
            <w:r w:rsidR="00317AC1">
              <w:rPr>
                <w:noProof/>
                <w:webHidden/>
              </w:rPr>
              <w:tab/>
            </w:r>
            <w:r w:rsidR="00317AC1">
              <w:rPr>
                <w:noProof/>
                <w:webHidden/>
              </w:rPr>
              <w:fldChar w:fldCharType="begin"/>
            </w:r>
            <w:r w:rsidR="00317AC1">
              <w:rPr>
                <w:noProof/>
                <w:webHidden/>
              </w:rPr>
              <w:instrText xml:space="preserve"> PAGEREF _Toc98788716 \h </w:instrText>
            </w:r>
            <w:r w:rsidR="00317AC1">
              <w:rPr>
                <w:noProof/>
                <w:webHidden/>
              </w:rPr>
            </w:r>
            <w:r w:rsidR="00317AC1">
              <w:rPr>
                <w:noProof/>
                <w:webHidden/>
              </w:rPr>
              <w:fldChar w:fldCharType="separate"/>
            </w:r>
            <w:r w:rsidR="00317AC1">
              <w:rPr>
                <w:noProof/>
                <w:webHidden/>
              </w:rPr>
              <w:t>3</w:t>
            </w:r>
            <w:r w:rsidR="00317AC1">
              <w:rPr>
                <w:noProof/>
                <w:webHidden/>
              </w:rPr>
              <w:fldChar w:fldCharType="end"/>
            </w:r>
          </w:hyperlink>
        </w:p>
        <w:p w14:paraId="2D7944C6" w14:textId="5ED58957" w:rsidR="00317AC1" w:rsidRDefault="0094047B">
          <w:pPr>
            <w:pStyle w:val="Inhopg2"/>
            <w:tabs>
              <w:tab w:val="right" w:leader="dot" w:pos="9062"/>
            </w:tabs>
            <w:rPr>
              <w:rFonts w:eastAsiaTheme="minorEastAsia"/>
              <w:noProof/>
              <w:lang w:eastAsia="nl-NL"/>
            </w:rPr>
          </w:pPr>
          <w:hyperlink w:anchor="_Toc98788717" w:history="1">
            <w:r w:rsidR="00317AC1" w:rsidRPr="00B51C4F">
              <w:rPr>
                <w:rStyle w:val="Hyperlink"/>
                <w:b/>
                <w:bCs/>
                <w:noProof/>
              </w:rPr>
              <w:t>Argument 3: Zelf beslissingen maken van af 16</w:t>
            </w:r>
            <w:r w:rsidR="00317AC1">
              <w:rPr>
                <w:noProof/>
                <w:webHidden/>
              </w:rPr>
              <w:tab/>
            </w:r>
            <w:r w:rsidR="00317AC1">
              <w:rPr>
                <w:noProof/>
                <w:webHidden/>
              </w:rPr>
              <w:fldChar w:fldCharType="begin"/>
            </w:r>
            <w:r w:rsidR="00317AC1">
              <w:rPr>
                <w:noProof/>
                <w:webHidden/>
              </w:rPr>
              <w:instrText xml:space="preserve"> PAGEREF _Toc98788717 \h </w:instrText>
            </w:r>
            <w:r w:rsidR="00317AC1">
              <w:rPr>
                <w:noProof/>
                <w:webHidden/>
              </w:rPr>
            </w:r>
            <w:r w:rsidR="00317AC1">
              <w:rPr>
                <w:noProof/>
                <w:webHidden/>
              </w:rPr>
              <w:fldChar w:fldCharType="separate"/>
            </w:r>
            <w:r w:rsidR="00317AC1">
              <w:rPr>
                <w:noProof/>
                <w:webHidden/>
              </w:rPr>
              <w:t>3</w:t>
            </w:r>
            <w:r w:rsidR="00317AC1">
              <w:rPr>
                <w:noProof/>
                <w:webHidden/>
              </w:rPr>
              <w:fldChar w:fldCharType="end"/>
            </w:r>
          </w:hyperlink>
        </w:p>
        <w:p w14:paraId="20502B4F" w14:textId="7722CBEC" w:rsidR="00317AC1" w:rsidRDefault="0094047B">
          <w:pPr>
            <w:pStyle w:val="Inhopg2"/>
            <w:tabs>
              <w:tab w:val="right" w:leader="dot" w:pos="9062"/>
            </w:tabs>
            <w:rPr>
              <w:rFonts w:eastAsiaTheme="minorEastAsia"/>
              <w:noProof/>
              <w:lang w:eastAsia="nl-NL"/>
            </w:rPr>
          </w:pPr>
          <w:hyperlink w:anchor="_Toc98788718" w:history="1">
            <w:r w:rsidR="00317AC1" w:rsidRPr="00B51C4F">
              <w:rPr>
                <w:rStyle w:val="Hyperlink"/>
                <w:b/>
                <w:bCs/>
                <w:noProof/>
              </w:rPr>
              <w:t>Argument 4: Kansen ongelijkheid in het onderwijs</w:t>
            </w:r>
            <w:r w:rsidR="00317AC1">
              <w:rPr>
                <w:noProof/>
                <w:webHidden/>
              </w:rPr>
              <w:tab/>
            </w:r>
            <w:r w:rsidR="00317AC1">
              <w:rPr>
                <w:noProof/>
                <w:webHidden/>
              </w:rPr>
              <w:fldChar w:fldCharType="begin"/>
            </w:r>
            <w:r w:rsidR="00317AC1">
              <w:rPr>
                <w:noProof/>
                <w:webHidden/>
              </w:rPr>
              <w:instrText xml:space="preserve"> PAGEREF _Toc98788718 \h </w:instrText>
            </w:r>
            <w:r w:rsidR="00317AC1">
              <w:rPr>
                <w:noProof/>
                <w:webHidden/>
              </w:rPr>
            </w:r>
            <w:r w:rsidR="00317AC1">
              <w:rPr>
                <w:noProof/>
                <w:webHidden/>
              </w:rPr>
              <w:fldChar w:fldCharType="separate"/>
            </w:r>
            <w:r w:rsidR="00317AC1">
              <w:rPr>
                <w:noProof/>
                <w:webHidden/>
              </w:rPr>
              <w:t>4</w:t>
            </w:r>
            <w:r w:rsidR="00317AC1">
              <w:rPr>
                <w:noProof/>
                <w:webHidden/>
              </w:rPr>
              <w:fldChar w:fldCharType="end"/>
            </w:r>
          </w:hyperlink>
        </w:p>
        <w:p w14:paraId="3E9A4533" w14:textId="6C1167E7" w:rsidR="00317AC1" w:rsidRDefault="0094047B">
          <w:pPr>
            <w:pStyle w:val="Inhopg2"/>
            <w:tabs>
              <w:tab w:val="right" w:leader="dot" w:pos="9062"/>
            </w:tabs>
            <w:rPr>
              <w:rFonts w:eastAsiaTheme="minorEastAsia"/>
              <w:noProof/>
              <w:lang w:eastAsia="nl-NL"/>
            </w:rPr>
          </w:pPr>
          <w:hyperlink w:anchor="_Toc98788719" w:history="1">
            <w:r w:rsidR="00317AC1" w:rsidRPr="00B51C4F">
              <w:rPr>
                <w:rStyle w:val="Hyperlink"/>
                <w:b/>
                <w:bCs/>
                <w:noProof/>
              </w:rPr>
              <w:t>Argument 5: Redenen waarom vaccinatie niet mogelijk is</w:t>
            </w:r>
            <w:r w:rsidR="00317AC1">
              <w:rPr>
                <w:noProof/>
                <w:webHidden/>
              </w:rPr>
              <w:tab/>
            </w:r>
            <w:r w:rsidR="00317AC1">
              <w:rPr>
                <w:noProof/>
                <w:webHidden/>
              </w:rPr>
              <w:fldChar w:fldCharType="begin"/>
            </w:r>
            <w:r w:rsidR="00317AC1">
              <w:rPr>
                <w:noProof/>
                <w:webHidden/>
              </w:rPr>
              <w:instrText xml:space="preserve"> PAGEREF _Toc98788719 \h </w:instrText>
            </w:r>
            <w:r w:rsidR="00317AC1">
              <w:rPr>
                <w:noProof/>
                <w:webHidden/>
              </w:rPr>
            </w:r>
            <w:r w:rsidR="00317AC1">
              <w:rPr>
                <w:noProof/>
                <w:webHidden/>
              </w:rPr>
              <w:fldChar w:fldCharType="separate"/>
            </w:r>
            <w:r w:rsidR="00317AC1">
              <w:rPr>
                <w:noProof/>
                <w:webHidden/>
              </w:rPr>
              <w:t>4</w:t>
            </w:r>
            <w:r w:rsidR="00317AC1">
              <w:rPr>
                <w:noProof/>
                <w:webHidden/>
              </w:rPr>
              <w:fldChar w:fldCharType="end"/>
            </w:r>
          </w:hyperlink>
        </w:p>
        <w:p w14:paraId="3F5D84A7" w14:textId="605DD236" w:rsidR="00317AC1" w:rsidRDefault="0094047B">
          <w:pPr>
            <w:pStyle w:val="Inhopg2"/>
            <w:tabs>
              <w:tab w:val="right" w:leader="dot" w:pos="9062"/>
            </w:tabs>
            <w:rPr>
              <w:rFonts w:eastAsiaTheme="minorEastAsia"/>
              <w:noProof/>
              <w:lang w:eastAsia="nl-NL"/>
            </w:rPr>
          </w:pPr>
          <w:hyperlink w:anchor="_Toc98788720" w:history="1">
            <w:r w:rsidR="00317AC1" w:rsidRPr="00B51C4F">
              <w:rPr>
                <w:rStyle w:val="Hyperlink"/>
                <w:b/>
                <w:bCs/>
                <w:noProof/>
              </w:rPr>
              <w:t>Argument 6: Minder besmettingen</w:t>
            </w:r>
            <w:r w:rsidR="00317AC1">
              <w:rPr>
                <w:noProof/>
                <w:webHidden/>
              </w:rPr>
              <w:tab/>
            </w:r>
            <w:r w:rsidR="00317AC1">
              <w:rPr>
                <w:noProof/>
                <w:webHidden/>
              </w:rPr>
              <w:fldChar w:fldCharType="begin"/>
            </w:r>
            <w:r w:rsidR="00317AC1">
              <w:rPr>
                <w:noProof/>
                <w:webHidden/>
              </w:rPr>
              <w:instrText xml:space="preserve"> PAGEREF _Toc98788720 \h </w:instrText>
            </w:r>
            <w:r w:rsidR="00317AC1">
              <w:rPr>
                <w:noProof/>
                <w:webHidden/>
              </w:rPr>
            </w:r>
            <w:r w:rsidR="00317AC1">
              <w:rPr>
                <w:noProof/>
                <w:webHidden/>
              </w:rPr>
              <w:fldChar w:fldCharType="separate"/>
            </w:r>
            <w:r w:rsidR="00317AC1">
              <w:rPr>
                <w:noProof/>
                <w:webHidden/>
              </w:rPr>
              <w:t>4</w:t>
            </w:r>
            <w:r w:rsidR="00317AC1">
              <w:rPr>
                <w:noProof/>
                <w:webHidden/>
              </w:rPr>
              <w:fldChar w:fldCharType="end"/>
            </w:r>
          </w:hyperlink>
        </w:p>
        <w:p w14:paraId="01B6CD51" w14:textId="18F19C31" w:rsidR="00317AC1" w:rsidRDefault="0094047B">
          <w:pPr>
            <w:pStyle w:val="Inhopg2"/>
            <w:tabs>
              <w:tab w:val="right" w:leader="dot" w:pos="9062"/>
            </w:tabs>
            <w:rPr>
              <w:rFonts w:eastAsiaTheme="minorEastAsia"/>
              <w:noProof/>
              <w:lang w:eastAsia="nl-NL"/>
            </w:rPr>
          </w:pPr>
          <w:hyperlink w:anchor="_Toc98788721" w:history="1">
            <w:r w:rsidR="00317AC1" w:rsidRPr="00B51C4F">
              <w:rPr>
                <w:rStyle w:val="Hyperlink"/>
                <w:b/>
                <w:bCs/>
                <w:noProof/>
              </w:rPr>
              <w:t>Argument 8: Minder ziekenhuiskosten</w:t>
            </w:r>
            <w:r w:rsidR="00317AC1">
              <w:rPr>
                <w:noProof/>
                <w:webHidden/>
              </w:rPr>
              <w:tab/>
            </w:r>
            <w:r w:rsidR="00317AC1">
              <w:rPr>
                <w:noProof/>
                <w:webHidden/>
              </w:rPr>
              <w:fldChar w:fldCharType="begin"/>
            </w:r>
            <w:r w:rsidR="00317AC1">
              <w:rPr>
                <w:noProof/>
                <w:webHidden/>
              </w:rPr>
              <w:instrText xml:space="preserve"> PAGEREF _Toc98788721 \h </w:instrText>
            </w:r>
            <w:r w:rsidR="00317AC1">
              <w:rPr>
                <w:noProof/>
                <w:webHidden/>
              </w:rPr>
            </w:r>
            <w:r w:rsidR="00317AC1">
              <w:rPr>
                <w:noProof/>
                <w:webHidden/>
              </w:rPr>
              <w:fldChar w:fldCharType="separate"/>
            </w:r>
            <w:r w:rsidR="00317AC1">
              <w:rPr>
                <w:noProof/>
                <w:webHidden/>
              </w:rPr>
              <w:t>5</w:t>
            </w:r>
            <w:r w:rsidR="00317AC1">
              <w:rPr>
                <w:noProof/>
                <w:webHidden/>
              </w:rPr>
              <w:fldChar w:fldCharType="end"/>
            </w:r>
          </w:hyperlink>
        </w:p>
        <w:p w14:paraId="5CEF5D50" w14:textId="077A0783" w:rsidR="00317AC1" w:rsidRDefault="0094047B">
          <w:pPr>
            <w:pStyle w:val="Inhopg1"/>
            <w:tabs>
              <w:tab w:val="right" w:leader="dot" w:pos="9062"/>
            </w:tabs>
            <w:rPr>
              <w:rFonts w:eastAsiaTheme="minorEastAsia"/>
              <w:noProof/>
              <w:lang w:eastAsia="nl-NL"/>
            </w:rPr>
          </w:pPr>
          <w:hyperlink w:anchor="_Toc98788722" w:history="1">
            <w:r w:rsidR="00317AC1" w:rsidRPr="00B51C4F">
              <w:rPr>
                <w:rStyle w:val="Hyperlink"/>
                <w:b/>
                <w:bCs/>
                <w:noProof/>
              </w:rPr>
              <w:t>Weerleggingen</w:t>
            </w:r>
            <w:r w:rsidR="00317AC1">
              <w:rPr>
                <w:noProof/>
                <w:webHidden/>
              </w:rPr>
              <w:tab/>
            </w:r>
            <w:r w:rsidR="00317AC1">
              <w:rPr>
                <w:noProof/>
                <w:webHidden/>
              </w:rPr>
              <w:fldChar w:fldCharType="begin"/>
            </w:r>
            <w:r w:rsidR="00317AC1">
              <w:rPr>
                <w:noProof/>
                <w:webHidden/>
              </w:rPr>
              <w:instrText xml:space="preserve"> PAGEREF _Toc98788722 \h </w:instrText>
            </w:r>
            <w:r w:rsidR="00317AC1">
              <w:rPr>
                <w:noProof/>
                <w:webHidden/>
              </w:rPr>
            </w:r>
            <w:r w:rsidR="00317AC1">
              <w:rPr>
                <w:noProof/>
                <w:webHidden/>
              </w:rPr>
              <w:fldChar w:fldCharType="separate"/>
            </w:r>
            <w:r w:rsidR="00317AC1">
              <w:rPr>
                <w:noProof/>
                <w:webHidden/>
              </w:rPr>
              <w:t>5</w:t>
            </w:r>
            <w:r w:rsidR="00317AC1">
              <w:rPr>
                <w:noProof/>
                <w:webHidden/>
              </w:rPr>
              <w:fldChar w:fldCharType="end"/>
            </w:r>
          </w:hyperlink>
        </w:p>
        <w:p w14:paraId="65DBAB71" w14:textId="13369F63" w:rsidR="00317AC1" w:rsidRDefault="0094047B">
          <w:pPr>
            <w:pStyle w:val="Inhopg2"/>
            <w:tabs>
              <w:tab w:val="right" w:leader="dot" w:pos="9062"/>
            </w:tabs>
            <w:rPr>
              <w:rFonts w:eastAsiaTheme="minorEastAsia"/>
              <w:noProof/>
              <w:lang w:eastAsia="nl-NL"/>
            </w:rPr>
          </w:pPr>
          <w:hyperlink w:anchor="_Toc98788723" w:history="1">
            <w:r w:rsidR="00317AC1" w:rsidRPr="00B51C4F">
              <w:rPr>
                <w:rStyle w:val="Hyperlink"/>
                <w:b/>
                <w:bCs/>
                <w:noProof/>
              </w:rPr>
              <w:t>Argument 6: Minder besmettingen</w:t>
            </w:r>
            <w:r w:rsidR="00317AC1">
              <w:rPr>
                <w:noProof/>
                <w:webHidden/>
              </w:rPr>
              <w:tab/>
            </w:r>
            <w:r w:rsidR="00317AC1">
              <w:rPr>
                <w:noProof/>
                <w:webHidden/>
              </w:rPr>
              <w:fldChar w:fldCharType="begin"/>
            </w:r>
            <w:r w:rsidR="00317AC1">
              <w:rPr>
                <w:noProof/>
                <w:webHidden/>
              </w:rPr>
              <w:instrText xml:space="preserve"> PAGEREF _Toc98788723 \h </w:instrText>
            </w:r>
            <w:r w:rsidR="00317AC1">
              <w:rPr>
                <w:noProof/>
                <w:webHidden/>
              </w:rPr>
            </w:r>
            <w:r w:rsidR="00317AC1">
              <w:rPr>
                <w:noProof/>
                <w:webHidden/>
              </w:rPr>
              <w:fldChar w:fldCharType="separate"/>
            </w:r>
            <w:r w:rsidR="00317AC1">
              <w:rPr>
                <w:noProof/>
                <w:webHidden/>
              </w:rPr>
              <w:t>5</w:t>
            </w:r>
            <w:r w:rsidR="00317AC1">
              <w:rPr>
                <w:noProof/>
                <w:webHidden/>
              </w:rPr>
              <w:fldChar w:fldCharType="end"/>
            </w:r>
          </w:hyperlink>
        </w:p>
        <w:p w14:paraId="374CF5AD" w14:textId="7B850070" w:rsidR="00317AC1" w:rsidRDefault="0094047B">
          <w:pPr>
            <w:pStyle w:val="Inhopg2"/>
            <w:tabs>
              <w:tab w:val="right" w:leader="dot" w:pos="9062"/>
            </w:tabs>
            <w:rPr>
              <w:rFonts w:eastAsiaTheme="minorEastAsia"/>
              <w:noProof/>
              <w:lang w:eastAsia="nl-NL"/>
            </w:rPr>
          </w:pPr>
          <w:hyperlink w:anchor="_Toc98788724" w:history="1">
            <w:r w:rsidR="00317AC1" w:rsidRPr="00B51C4F">
              <w:rPr>
                <w:rStyle w:val="Hyperlink"/>
                <w:b/>
                <w:bCs/>
                <w:noProof/>
              </w:rPr>
              <w:t>Argument 7: Minder ziekenhuis opnames</w:t>
            </w:r>
            <w:r w:rsidR="00317AC1">
              <w:rPr>
                <w:noProof/>
                <w:webHidden/>
              </w:rPr>
              <w:tab/>
            </w:r>
            <w:r w:rsidR="00317AC1">
              <w:rPr>
                <w:noProof/>
                <w:webHidden/>
              </w:rPr>
              <w:fldChar w:fldCharType="begin"/>
            </w:r>
            <w:r w:rsidR="00317AC1">
              <w:rPr>
                <w:noProof/>
                <w:webHidden/>
              </w:rPr>
              <w:instrText xml:space="preserve"> PAGEREF _Toc98788724 \h </w:instrText>
            </w:r>
            <w:r w:rsidR="00317AC1">
              <w:rPr>
                <w:noProof/>
                <w:webHidden/>
              </w:rPr>
            </w:r>
            <w:r w:rsidR="00317AC1">
              <w:rPr>
                <w:noProof/>
                <w:webHidden/>
              </w:rPr>
              <w:fldChar w:fldCharType="separate"/>
            </w:r>
            <w:r w:rsidR="00317AC1">
              <w:rPr>
                <w:noProof/>
                <w:webHidden/>
              </w:rPr>
              <w:t>5</w:t>
            </w:r>
            <w:r w:rsidR="00317AC1">
              <w:rPr>
                <w:noProof/>
                <w:webHidden/>
              </w:rPr>
              <w:fldChar w:fldCharType="end"/>
            </w:r>
          </w:hyperlink>
        </w:p>
        <w:p w14:paraId="1E79CFB5" w14:textId="2D631F7B" w:rsidR="00317AC1" w:rsidRDefault="0094047B">
          <w:pPr>
            <w:pStyle w:val="Inhopg2"/>
            <w:tabs>
              <w:tab w:val="right" w:leader="dot" w:pos="9062"/>
            </w:tabs>
            <w:rPr>
              <w:rFonts w:eastAsiaTheme="minorEastAsia"/>
              <w:noProof/>
              <w:lang w:eastAsia="nl-NL"/>
            </w:rPr>
          </w:pPr>
          <w:hyperlink w:anchor="_Toc98788725" w:history="1">
            <w:r w:rsidR="00317AC1" w:rsidRPr="00B51C4F">
              <w:rPr>
                <w:rStyle w:val="Hyperlink"/>
                <w:b/>
                <w:bCs/>
                <w:noProof/>
              </w:rPr>
              <w:t>Argument 8: Minder ziekenhuiskosten</w:t>
            </w:r>
            <w:r w:rsidR="00317AC1">
              <w:rPr>
                <w:noProof/>
                <w:webHidden/>
              </w:rPr>
              <w:tab/>
            </w:r>
            <w:r w:rsidR="00317AC1">
              <w:rPr>
                <w:noProof/>
                <w:webHidden/>
              </w:rPr>
              <w:fldChar w:fldCharType="begin"/>
            </w:r>
            <w:r w:rsidR="00317AC1">
              <w:rPr>
                <w:noProof/>
                <w:webHidden/>
              </w:rPr>
              <w:instrText xml:space="preserve"> PAGEREF _Toc98788725 \h </w:instrText>
            </w:r>
            <w:r w:rsidR="00317AC1">
              <w:rPr>
                <w:noProof/>
                <w:webHidden/>
              </w:rPr>
            </w:r>
            <w:r w:rsidR="00317AC1">
              <w:rPr>
                <w:noProof/>
                <w:webHidden/>
              </w:rPr>
              <w:fldChar w:fldCharType="separate"/>
            </w:r>
            <w:r w:rsidR="00317AC1">
              <w:rPr>
                <w:noProof/>
                <w:webHidden/>
              </w:rPr>
              <w:t>6</w:t>
            </w:r>
            <w:r w:rsidR="00317AC1">
              <w:rPr>
                <w:noProof/>
                <w:webHidden/>
              </w:rPr>
              <w:fldChar w:fldCharType="end"/>
            </w:r>
          </w:hyperlink>
        </w:p>
        <w:p w14:paraId="42220EC6" w14:textId="52B617A3" w:rsidR="00317AC1" w:rsidRDefault="0094047B">
          <w:pPr>
            <w:pStyle w:val="Inhopg1"/>
            <w:tabs>
              <w:tab w:val="right" w:leader="dot" w:pos="9062"/>
            </w:tabs>
            <w:rPr>
              <w:rFonts w:eastAsiaTheme="minorEastAsia"/>
              <w:noProof/>
              <w:lang w:eastAsia="nl-NL"/>
            </w:rPr>
          </w:pPr>
          <w:hyperlink w:anchor="_Toc98788726" w:history="1">
            <w:r w:rsidR="00317AC1" w:rsidRPr="00B51C4F">
              <w:rPr>
                <w:rStyle w:val="Hyperlink"/>
                <w:b/>
                <w:bCs/>
                <w:noProof/>
              </w:rPr>
              <w:t>Conclusie</w:t>
            </w:r>
            <w:r w:rsidR="00317AC1">
              <w:rPr>
                <w:noProof/>
                <w:webHidden/>
              </w:rPr>
              <w:tab/>
            </w:r>
            <w:r w:rsidR="00317AC1">
              <w:rPr>
                <w:noProof/>
                <w:webHidden/>
              </w:rPr>
              <w:fldChar w:fldCharType="begin"/>
            </w:r>
            <w:r w:rsidR="00317AC1">
              <w:rPr>
                <w:noProof/>
                <w:webHidden/>
              </w:rPr>
              <w:instrText xml:space="preserve"> PAGEREF _Toc98788726 \h </w:instrText>
            </w:r>
            <w:r w:rsidR="00317AC1">
              <w:rPr>
                <w:noProof/>
                <w:webHidden/>
              </w:rPr>
            </w:r>
            <w:r w:rsidR="00317AC1">
              <w:rPr>
                <w:noProof/>
                <w:webHidden/>
              </w:rPr>
              <w:fldChar w:fldCharType="separate"/>
            </w:r>
            <w:r w:rsidR="00317AC1">
              <w:rPr>
                <w:noProof/>
                <w:webHidden/>
              </w:rPr>
              <w:t>6</w:t>
            </w:r>
            <w:r w:rsidR="00317AC1">
              <w:rPr>
                <w:noProof/>
                <w:webHidden/>
              </w:rPr>
              <w:fldChar w:fldCharType="end"/>
            </w:r>
          </w:hyperlink>
        </w:p>
        <w:p w14:paraId="2F9D885D" w14:textId="53DF7377" w:rsidR="00317AC1" w:rsidRDefault="0094047B">
          <w:pPr>
            <w:pStyle w:val="Inhopg1"/>
            <w:tabs>
              <w:tab w:val="right" w:leader="dot" w:pos="9062"/>
            </w:tabs>
            <w:rPr>
              <w:rFonts w:eastAsiaTheme="minorEastAsia"/>
              <w:noProof/>
              <w:lang w:eastAsia="nl-NL"/>
            </w:rPr>
          </w:pPr>
          <w:hyperlink w:anchor="_Toc98788727" w:history="1">
            <w:r w:rsidR="00317AC1" w:rsidRPr="00B51C4F">
              <w:rPr>
                <w:rStyle w:val="Hyperlink"/>
                <w:b/>
                <w:bCs/>
                <w:noProof/>
              </w:rPr>
              <w:t>Bijlagen</w:t>
            </w:r>
            <w:r w:rsidR="00317AC1">
              <w:rPr>
                <w:noProof/>
                <w:webHidden/>
              </w:rPr>
              <w:tab/>
            </w:r>
            <w:r w:rsidR="00317AC1">
              <w:rPr>
                <w:noProof/>
                <w:webHidden/>
              </w:rPr>
              <w:fldChar w:fldCharType="begin"/>
            </w:r>
            <w:r w:rsidR="00317AC1">
              <w:rPr>
                <w:noProof/>
                <w:webHidden/>
              </w:rPr>
              <w:instrText xml:space="preserve"> PAGEREF _Toc98788727 \h </w:instrText>
            </w:r>
            <w:r w:rsidR="00317AC1">
              <w:rPr>
                <w:noProof/>
                <w:webHidden/>
              </w:rPr>
            </w:r>
            <w:r w:rsidR="00317AC1">
              <w:rPr>
                <w:noProof/>
                <w:webHidden/>
              </w:rPr>
              <w:fldChar w:fldCharType="separate"/>
            </w:r>
            <w:r w:rsidR="00317AC1">
              <w:rPr>
                <w:noProof/>
                <w:webHidden/>
              </w:rPr>
              <w:t>7</w:t>
            </w:r>
            <w:r w:rsidR="00317AC1">
              <w:rPr>
                <w:noProof/>
                <w:webHidden/>
              </w:rPr>
              <w:fldChar w:fldCharType="end"/>
            </w:r>
          </w:hyperlink>
        </w:p>
        <w:p w14:paraId="498527BC" w14:textId="4D9A67CA" w:rsidR="00317AC1" w:rsidRDefault="0094047B">
          <w:pPr>
            <w:pStyle w:val="Inhopg2"/>
            <w:tabs>
              <w:tab w:val="right" w:leader="dot" w:pos="9062"/>
            </w:tabs>
            <w:rPr>
              <w:rFonts w:eastAsiaTheme="minorEastAsia"/>
              <w:noProof/>
              <w:lang w:eastAsia="nl-NL"/>
            </w:rPr>
          </w:pPr>
          <w:hyperlink w:anchor="_Toc98788728" w:history="1">
            <w:r w:rsidR="00317AC1" w:rsidRPr="00B51C4F">
              <w:rPr>
                <w:rStyle w:val="Hyperlink"/>
                <w:b/>
                <w:bCs/>
                <w:noProof/>
              </w:rPr>
              <w:t xml:space="preserve">Bijlage 1: </w:t>
            </w:r>
            <w:r w:rsidR="00317AC1" w:rsidRPr="00B51C4F">
              <w:rPr>
                <w:rStyle w:val="Hyperlink"/>
                <w:rFonts w:eastAsia="Times New Roman"/>
                <w:b/>
                <w:bCs/>
                <w:noProof/>
                <w:lang w:eastAsia="nl-NL"/>
              </w:rPr>
              <w:t>De Nederlandse wet over discriminatie</w:t>
            </w:r>
            <w:r w:rsidR="00317AC1">
              <w:rPr>
                <w:noProof/>
                <w:webHidden/>
              </w:rPr>
              <w:tab/>
            </w:r>
            <w:r w:rsidR="00317AC1">
              <w:rPr>
                <w:noProof/>
                <w:webHidden/>
              </w:rPr>
              <w:fldChar w:fldCharType="begin"/>
            </w:r>
            <w:r w:rsidR="00317AC1">
              <w:rPr>
                <w:noProof/>
                <w:webHidden/>
              </w:rPr>
              <w:instrText xml:space="preserve"> PAGEREF _Toc98788728 \h </w:instrText>
            </w:r>
            <w:r w:rsidR="00317AC1">
              <w:rPr>
                <w:noProof/>
                <w:webHidden/>
              </w:rPr>
            </w:r>
            <w:r w:rsidR="00317AC1">
              <w:rPr>
                <w:noProof/>
                <w:webHidden/>
              </w:rPr>
              <w:fldChar w:fldCharType="separate"/>
            </w:r>
            <w:r w:rsidR="00317AC1">
              <w:rPr>
                <w:noProof/>
                <w:webHidden/>
              </w:rPr>
              <w:t>7</w:t>
            </w:r>
            <w:r w:rsidR="00317AC1">
              <w:rPr>
                <w:noProof/>
                <w:webHidden/>
              </w:rPr>
              <w:fldChar w:fldCharType="end"/>
            </w:r>
          </w:hyperlink>
        </w:p>
        <w:p w14:paraId="145229DF" w14:textId="260D16FA" w:rsidR="00317AC1" w:rsidRDefault="0094047B">
          <w:pPr>
            <w:pStyle w:val="Inhopg2"/>
            <w:tabs>
              <w:tab w:val="right" w:leader="dot" w:pos="9062"/>
            </w:tabs>
            <w:rPr>
              <w:rFonts w:eastAsiaTheme="minorEastAsia"/>
              <w:noProof/>
              <w:lang w:eastAsia="nl-NL"/>
            </w:rPr>
          </w:pPr>
          <w:hyperlink w:anchor="_Toc98788729" w:history="1">
            <w:r w:rsidR="00317AC1" w:rsidRPr="00B51C4F">
              <w:rPr>
                <w:rStyle w:val="Hyperlink"/>
                <w:b/>
                <w:bCs/>
                <w:noProof/>
                <w:shd w:val="clear" w:color="auto" w:fill="FFFFFF"/>
              </w:rPr>
              <w:t>Bijlage 2: Artikel 23 van de grondwet</w:t>
            </w:r>
            <w:r w:rsidR="00317AC1">
              <w:rPr>
                <w:noProof/>
                <w:webHidden/>
              </w:rPr>
              <w:tab/>
            </w:r>
            <w:r w:rsidR="00317AC1">
              <w:rPr>
                <w:noProof/>
                <w:webHidden/>
              </w:rPr>
              <w:fldChar w:fldCharType="begin"/>
            </w:r>
            <w:r w:rsidR="00317AC1">
              <w:rPr>
                <w:noProof/>
                <w:webHidden/>
              </w:rPr>
              <w:instrText xml:space="preserve"> PAGEREF _Toc98788729 \h </w:instrText>
            </w:r>
            <w:r w:rsidR="00317AC1">
              <w:rPr>
                <w:noProof/>
                <w:webHidden/>
              </w:rPr>
            </w:r>
            <w:r w:rsidR="00317AC1">
              <w:rPr>
                <w:noProof/>
                <w:webHidden/>
              </w:rPr>
              <w:fldChar w:fldCharType="separate"/>
            </w:r>
            <w:r w:rsidR="00317AC1">
              <w:rPr>
                <w:noProof/>
                <w:webHidden/>
              </w:rPr>
              <w:t>7</w:t>
            </w:r>
            <w:r w:rsidR="00317AC1">
              <w:rPr>
                <w:noProof/>
                <w:webHidden/>
              </w:rPr>
              <w:fldChar w:fldCharType="end"/>
            </w:r>
          </w:hyperlink>
        </w:p>
        <w:p w14:paraId="2F1D09EF" w14:textId="0548A05D" w:rsidR="00317AC1" w:rsidRDefault="0094047B">
          <w:pPr>
            <w:pStyle w:val="Inhopg2"/>
            <w:tabs>
              <w:tab w:val="right" w:leader="dot" w:pos="9062"/>
            </w:tabs>
            <w:rPr>
              <w:rFonts w:eastAsiaTheme="minorEastAsia"/>
              <w:noProof/>
              <w:lang w:eastAsia="nl-NL"/>
            </w:rPr>
          </w:pPr>
          <w:hyperlink w:anchor="_Toc98788730" w:history="1">
            <w:r w:rsidR="00317AC1" w:rsidRPr="00B51C4F">
              <w:rPr>
                <w:rStyle w:val="Hyperlink"/>
                <w:b/>
                <w:bCs/>
                <w:noProof/>
                <w:shd w:val="clear" w:color="auto" w:fill="FFFFFF"/>
              </w:rPr>
              <w:t>Bijlage 3: W</w:t>
            </w:r>
            <w:r w:rsidR="00317AC1" w:rsidRPr="00B51C4F">
              <w:rPr>
                <w:rStyle w:val="Hyperlink"/>
                <w:b/>
                <w:bCs/>
                <w:noProof/>
              </w:rPr>
              <w:t>et geneeskundige behandelingsovereenkomst</w:t>
            </w:r>
            <w:r w:rsidR="00317AC1">
              <w:rPr>
                <w:noProof/>
                <w:webHidden/>
              </w:rPr>
              <w:tab/>
            </w:r>
            <w:r w:rsidR="00317AC1">
              <w:rPr>
                <w:noProof/>
                <w:webHidden/>
              </w:rPr>
              <w:fldChar w:fldCharType="begin"/>
            </w:r>
            <w:r w:rsidR="00317AC1">
              <w:rPr>
                <w:noProof/>
                <w:webHidden/>
              </w:rPr>
              <w:instrText xml:space="preserve"> PAGEREF _Toc98788730 \h </w:instrText>
            </w:r>
            <w:r w:rsidR="00317AC1">
              <w:rPr>
                <w:noProof/>
                <w:webHidden/>
              </w:rPr>
            </w:r>
            <w:r w:rsidR="00317AC1">
              <w:rPr>
                <w:noProof/>
                <w:webHidden/>
              </w:rPr>
              <w:fldChar w:fldCharType="separate"/>
            </w:r>
            <w:r w:rsidR="00317AC1">
              <w:rPr>
                <w:noProof/>
                <w:webHidden/>
              </w:rPr>
              <w:t>7</w:t>
            </w:r>
            <w:r w:rsidR="00317AC1">
              <w:rPr>
                <w:noProof/>
                <w:webHidden/>
              </w:rPr>
              <w:fldChar w:fldCharType="end"/>
            </w:r>
          </w:hyperlink>
        </w:p>
        <w:p w14:paraId="0812D8F7" w14:textId="43314036" w:rsidR="00317AC1" w:rsidRDefault="0094047B">
          <w:pPr>
            <w:pStyle w:val="Inhopg2"/>
            <w:tabs>
              <w:tab w:val="right" w:leader="dot" w:pos="9062"/>
            </w:tabs>
            <w:rPr>
              <w:rFonts w:eastAsiaTheme="minorEastAsia"/>
              <w:noProof/>
              <w:lang w:eastAsia="nl-NL"/>
            </w:rPr>
          </w:pPr>
          <w:hyperlink w:anchor="_Toc98788731" w:history="1">
            <w:r w:rsidR="00317AC1" w:rsidRPr="00B51C4F">
              <w:rPr>
                <w:rStyle w:val="Hyperlink"/>
                <w:b/>
                <w:bCs/>
                <w:noProof/>
                <w:shd w:val="clear" w:color="auto" w:fill="FFFFFF"/>
              </w:rPr>
              <w:t>Bijlage 4: Kansenongelijkheid onderwijs</w:t>
            </w:r>
            <w:r w:rsidR="00317AC1">
              <w:rPr>
                <w:noProof/>
                <w:webHidden/>
              </w:rPr>
              <w:tab/>
            </w:r>
            <w:r w:rsidR="00317AC1">
              <w:rPr>
                <w:noProof/>
                <w:webHidden/>
              </w:rPr>
              <w:fldChar w:fldCharType="begin"/>
            </w:r>
            <w:r w:rsidR="00317AC1">
              <w:rPr>
                <w:noProof/>
                <w:webHidden/>
              </w:rPr>
              <w:instrText xml:space="preserve"> PAGEREF _Toc98788731 \h </w:instrText>
            </w:r>
            <w:r w:rsidR="00317AC1">
              <w:rPr>
                <w:noProof/>
                <w:webHidden/>
              </w:rPr>
            </w:r>
            <w:r w:rsidR="00317AC1">
              <w:rPr>
                <w:noProof/>
                <w:webHidden/>
              </w:rPr>
              <w:fldChar w:fldCharType="separate"/>
            </w:r>
            <w:r w:rsidR="00317AC1">
              <w:rPr>
                <w:noProof/>
                <w:webHidden/>
              </w:rPr>
              <w:t>8</w:t>
            </w:r>
            <w:r w:rsidR="00317AC1">
              <w:rPr>
                <w:noProof/>
                <w:webHidden/>
              </w:rPr>
              <w:fldChar w:fldCharType="end"/>
            </w:r>
          </w:hyperlink>
        </w:p>
        <w:p w14:paraId="561A259D" w14:textId="1FC62885" w:rsidR="00317AC1" w:rsidRDefault="0094047B">
          <w:pPr>
            <w:pStyle w:val="Inhopg2"/>
            <w:tabs>
              <w:tab w:val="right" w:leader="dot" w:pos="9062"/>
            </w:tabs>
            <w:rPr>
              <w:rFonts w:eastAsiaTheme="minorEastAsia"/>
              <w:noProof/>
              <w:lang w:eastAsia="nl-NL"/>
            </w:rPr>
          </w:pPr>
          <w:hyperlink w:anchor="_Toc98788732" w:history="1">
            <w:r w:rsidR="00317AC1" w:rsidRPr="00B51C4F">
              <w:rPr>
                <w:rStyle w:val="Hyperlink"/>
                <w:b/>
                <w:bCs/>
                <w:noProof/>
              </w:rPr>
              <w:t>Bijlage 5: Redenen waarom ze geen vaccinatie zouden kunnen nemen</w:t>
            </w:r>
            <w:r w:rsidR="00317AC1">
              <w:rPr>
                <w:noProof/>
                <w:webHidden/>
              </w:rPr>
              <w:tab/>
            </w:r>
            <w:r w:rsidR="00317AC1">
              <w:rPr>
                <w:noProof/>
                <w:webHidden/>
              </w:rPr>
              <w:fldChar w:fldCharType="begin"/>
            </w:r>
            <w:r w:rsidR="00317AC1">
              <w:rPr>
                <w:noProof/>
                <w:webHidden/>
              </w:rPr>
              <w:instrText xml:space="preserve"> PAGEREF _Toc98788732 \h </w:instrText>
            </w:r>
            <w:r w:rsidR="00317AC1">
              <w:rPr>
                <w:noProof/>
                <w:webHidden/>
              </w:rPr>
            </w:r>
            <w:r w:rsidR="00317AC1">
              <w:rPr>
                <w:noProof/>
                <w:webHidden/>
              </w:rPr>
              <w:fldChar w:fldCharType="separate"/>
            </w:r>
            <w:r w:rsidR="00317AC1">
              <w:rPr>
                <w:noProof/>
                <w:webHidden/>
              </w:rPr>
              <w:t>9</w:t>
            </w:r>
            <w:r w:rsidR="00317AC1">
              <w:rPr>
                <w:noProof/>
                <w:webHidden/>
              </w:rPr>
              <w:fldChar w:fldCharType="end"/>
            </w:r>
          </w:hyperlink>
        </w:p>
        <w:p w14:paraId="4421E67B" w14:textId="2C95AD52" w:rsidR="00317AC1" w:rsidRDefault="0094047B">
          <w:pPr>
            <w:pStyle w:val="Inhopg2"/>
            <w:tabs>
              <w:tab w:val="right" w:leader="dot" w:pos="9062"/>
            </w:tabs>
            <w:rPr>
              <w:rFonts w:eastAsiaTheme="minorEastAsia"/>
              <w:noProof/>
              <w:lang w:eastAsia="nl-NL"/>
            </w:rPr>
          </w:pPr>
          <w:hyperlink w:anchor="_Toc98788733" w:history="1">
            <w:r w:rsidR="00317AC1" w:rsidRPr="00B51C4F">
              <w:rPr>
                <w:rStyle w:val="Hyperlink"/>
                <w:b/>
                <w:bCs/>
                <w:noProof/>
              </w:rPr>
              <w:t>Bijlage 6: Minder besmettingen</w:t>
            </w:r>
            <w:r w:rsidR="00317AC1">
              <w:rPr>
                <w:noProof/>
                <w:webHidden/>
              </w:rPr>
              <w:tab/>
            </w:r>
            <w:r w:rsidR="00317AC1">
              <w:rPr>
                <w:noProof/>
                <w:webHidden/>
              </w:rPr>
              <w:fldChar w:fldCharType="begin"/>
            </w:r>
            <w:r w:rsidR="00317AC1">
              <w:rPr>
                <w:noProof/>
                <w:webHidden/>
              </w:rPr>
              <w:instrText xml:space="preserve"> PAGEREF _Toc98788733 \h </w:instrText>
            </w:r>
            <w:r w:rsidR="00317AC1">
              <w:rPr>
                <w:noProof/>
                <w:webHidden/>
              </w:rPr>
            </w:r>
            <w:r w:rsidR="00317AC1">
              <w:rPr>
                <w:noProof/>
                <w:webHidden/>
              </w:rPr>
              <w:fldChar w:fldCharType="separate"/>
            </w:r>
            <w:r w:rsidR="00317AC1">
              <w:rPr>
                <w:noProof/>
                <w:webHidden/>
              </w:rPr>
              <w:t>9</w:t>
            </w:r>
            <w:r w:rsidR="00317AC1">
              <w:rPr>
                <w:noProof/>
                <w:webHidden/>
              </w:rPr>
              <w:fldChar w:fldCharType="end"/>
            </w:r>
          </w:hyperlink>
        </w:p>
        <w:p w14:paraId="6393CC7B" w14:textId="5DA45BE2" w:rsidR="00317AC1" w:rsidRDefault="0094047B">
          <w:pPr>
            <w:pStyle w:val="Inhopg2"/>
            <w:tabs>
              <w:tab w:val="right" w:leader="dot" w:pos="9062"/>
            </w:tabs>
            <w:rPr>
              <w:rFonts w:eastAsiaTheme="minorEastAsia"/>
              <w:noProof/>
              <w:lang w:eastAsia="nl-NL"/>
            </w:rPr>
          </w:pPr>
          <w:hyperlink w:anchor="_Toc98788734" w:history="1">
            <w:r w:rsidR="00317AC1" w:rsidRPr="00B51C4F">
              <w:rPr>
                <w:rStyle w:val="Hyperlink"/>
                <w:b/>
                <w:bCs/>
                <w:noProof/>
                <w:shd w:val="clear" w:color="auto" w:fill="FFFFFF"/>
              </w:rPr>
              <w:t>Bijlage 7: Ziekenhuisopnames</w:t>
            </w:r>
            <w:r w:rsidR="00317AC1">
              <w:rPr>
                <w:noProof/>
                <w:webHidden/>
              </w:rPr>
              <w:tab/>
            </w:r>
            <w:r w:rsidR="00317AC1">
              <w:rPr>
                <w:noProof/>
                <w:webHidden/>
              </w:rPr>
              <w:fldChar w:fldCharType="begin"/>
            </w:r>
            <w:r w:rsidR="00317AC1">
              <w:rPr>
                <w:noProof/>
                <w:webHidden/>
              </w:rPr>
              <w:instrText xml:space="preserve"> PAGEREF _Toc98788734 \h </w:instrText>
            </w:r>
            <w:r w:rsidR="00317AC1">
              <w:rPr>
                <w:noProof/>
                <w:webHidden/>
              </w:rPr>
            </w:r>
            <w:r w:rsidR="00317AC1">
              <w:rPr>
                <w:noProof/>
                <w:webHidden/>
              </w:rPr>
              <w:fldChar w:fldCharType="separate"/>
            </w:r>
            <w:r w:rsidR="00317AC1">
              <w:rPr>
                <w:noProof/>
                <w:webHidden/>
              </w:rPr>
              <w:t>9</w:t>
            </w:r>
            <w:r w:rsidR="00317AC1">
              <w:rPr>
                <w:noProof/>
                <w:webHidden/>
              </w:rPr>
              <w:fldChar w:fldCharType="end"/>
            </w:r>
          </w:hyperlink>
        </w:p>
        <w:p w14:paraId="381875AF" w14:textId="12BD5379" w:rsidR="00317AC1" w:rsidRDefault="0094047B">
          <w:pPr>
            <w:pStyle w:val="Inhopg2"/>
            <w:tabs>
              <w:tab w:val="right" w:leader="dot" w:pos="9062"/>
            </w:tabs>
            <w:rPr>
              <w:rFonts w:eastAsiaTheme="minorEastAsia"/>
              <w:noProof/>
              <w:lang w:eastAsia="nl-NL"/>
            </w:rPr>
          </w:pPr>
          <w:hyperlink w:anchor="_Toc98788735" w:history="1">
            <w:r w:rsidR="00317AC1" w:rsidRPr="00B51C4F">
              <w:rPr>
                <w:rStyle w:val="Hyperlink"/>
                <w:b/>
                <w:bCs/>
                <w:noProof/>
                <w:shd w:val="clear" w:color="auto" w:fill="FFFFFF"/>
              </w:rPr>
              <w:t>Bijlage 8: Ziekenhuis kosten</w:t>
            </w:r>
            <w:r w:rsidR="00317AC1">
              <w:rPr>
                <w:noProof/>
                <w:webHidden/>
              </w:rPr>
              <w:tab/>
            </w:r>
            <w:r w:rsidR="00317AC1">
              <w:rPr>
                <w:noProof/>
                <w:webHidden/>
              </w:rPr>
              <w:fldChar w:fldCharType="begin"/>
            </w:r>
            <w:r w:rsidR="00317AC1">
              <w:rPr>
                <w:noProof/>
                <w:webHidden/>
              </w:rPr>
              <w:instrText xml:space="preserve"> PAGEREF _Toc98788735 \h </w:instrText>
            </w:r>
            <w:r w:rsidR="00317AC1">
              <w:rPr>
                <w:noProof/>
                <w:webHidden/>
              </w:rPr>
            </w:r>
            <w:r w:rsidR="00317AC1">
              <w:rPr>
                <w:noProof/>
                <w:webHidden/>
              </w:rPr>
              <w:fldChar w:fldCharType="separate"/>
            </w:r>
            <w:r w:rsidR="00317AC1">
              <w:rPr>
                <w:noProof/>
                <w:webHidden/>
              </w:rPr>
              <w:t>9</w:t>
            </w:r>
            <w:r w:rsidR="00317AC1">
              <w:rPr>
                <w:noProof/>
                <w:webHidden/>
              </w:rPr>
              <w:fldChar w:fldCharType="end"/>
            </w:r>
          </w:hyperlink>
        </w:p>
        <w:p w14:paraId="1D677CBD" w14:textId="3FCFC218" w:rsidR="00317AC1" w:rsidRDefault="0094047B">
          <w:pPr>
            <w:pStyle w:val="Inhopg2"/>
            <w:tabs>
              <w:tab w:val="right" w:leader="dot" w:pos="9062"/>
            </w:tabs>
            <w:rPr>
              <w:rFonts w:eastAsiaTheme="minorEastAsia"/>
              <w:noProof/>
              <w:lang w:eastAsia="nl-NL"/>
            </w:rPr>
          </w:pPr>
          <w:hyperlink w:anchor="_Toc98788736" w:history="1">
            <w:r w:rsidR="00317AC1" w:rsidRPr="00B51C4F">
              <w:rPr>
                <w:rStyle w:val="Hyperlink"/>
                <w:b/>
                <w:bCs/>
                <w:noProof/>
              </w:rPr>
              <w:t>Bijlage 9: weerleggingen</w:t>
            </w:r>
            <w:r w:rsidR="00317AC1">
              <w:rPr>
                <w:noProof/>
                <w:webHidden/>
              </w:rPr>
              <w:tab/>
            </w:r>
            <w:r w:rsidR="00317AC1">
              <w:rPr>
                <w:noProof/>
                <w:webHidden/>
              </w:rPr>
              <w:fldChar w:fldCharType="begin"/>
            </w:r>
            <w:r w:rsidR="00317AC1">
              <w:rPr>
                <w:noProof/>
                <w:webHidden/>
              </w:rPr>
              <w:instrText xml:space="preserve"> PAGEREF _Toc98788736 \h </w:instrText>
            </w:r>
            <w:r w:rsidR="00317AC1">
              <w:rPr>
                <w:noProof/>
                <w:webHidden/>
              </w:rPr>
            </w:r>
            <w:r w:rsidR="00317AC1">
              <w:rPr>
                <w:noProof/>
                <w:webHidden/>
              </w:rPr>
              <w:fldChar w:fldCharType="separate"/>
            </w:r>
            <w:r w:rsidR="00317AC1">
              <w:rPr>
                <w:noProof/>
                <w:webHidden/>
              </w:rPr>
              <w:t>10</w:t>
            </w:r>
            <w:r w:rsidR="00317AC1">
              <w:rPr>
                <w:noProof/>
                <w:webHidden/>
              </w:rPr>
              <w:fldChar w:fldCharType="end"/>
            </w:r>
          </w:hyperlink>
        </w:p>
        <w:p w14:paraId="2629210C" w14:textId="50758648" w:rsidR="00317AC1" w:rsidRDefault="0094047B">
          <w:pPr>
            <w:pStyle w:val="Inhopg1"/>
            <w:tabs>
              <w:tab w:val="right" w:leader="dot" w:pos="9062"/>
            </w:tabs>
            <w:rPr>
              <w:rFonts w:eastAsiaTheme="minorEastAsia"/>
              <w:noProof/>
              <w:lang w:eastAsia="nl-NL"/>
            </w:rPr>
          </w:pPr>
          <w:hyperlink w:anchor="_Toc98788737" w:history="1">
            <w:r w:rsidR="00317AC1" w:rsidRPr="00B51C4F">
              <w:rPr>
                <w:rStyle w:val="Hyperlink"/>
                <w:b/>
                <w:bCs/>
                <w:noProof/>
                <w:shd w:val="clear" w:color="auto" w:fill="FFFFFF"/>
              </w:rPr>
              <w:t>Bronnen in apa</w:t>
            </w:r>
            <w:r w:rsidR="00317AC1">
              <w:rPr>
                <w:noProof/>
                <w:webHidden/>
              </w:rPr>
              <w:tab/>
            </w:r>
            <w:r w:rsidR="00317AC1">
              <w:rPr>
                <w:noProof/>
                <w:webHidden/>
              </w:rPr>
              <w:fldChar w:fldCharType="begin"/>
            </w:r>
            <w:r w:rsidR="00317AC1">
              <w:rPr>
                <w:noProof/>
                <w:webHidden/>
              </w:rPr>
              <w:instrText xml:space="preserve"> PAGEREF _Toc98788737 \h </w:instrText>
            </w:r>
            <w:r w:rsidR="00317AC1">
              <w:rPr>
                <w:noProof/>
                <w:webHidden/>
              </w:rPr>
            </w:r>
            <w:r w:rsidR="00317AC1">
              <w:rPr>
                <w:noProof/>
                <w:webHidden/>
              </w:rPr>
              <w:fldChar w:fldCharType="separate"/>
            </w:r>
            <w:r w:rsidR="00317AC1">
              <w:rPr>
                <w:noProof/>
                <w:webHidden/>
              </w:rPr>
              <w:t>11</w:t>
            </w:r>
            <w:r w:rsidR="00317AC1">
              <w:rPr>
                <w:noProof/>
                <w:webHidden/>
              </w:rPr>
              <w:fldChar w:fldCharType="end"/>
            </w:r>
          </w:hyperlink>
        </w:p>
        <w:p w14:paraId="0AE0BC23" w14:textId="12E5A0A7" w:rsidR="00384C36" w:rsidRDefault="00384C36">
          <w:r>
            <w:rPr>
              <w:b/>
              <w:bCs/>
            </w:rPr>
            <w:fldChar w:fldCharType="end"/>
          </w:r>
        </w:p>
      </w:sdtContent>
    </w:sdt>
    <w:p w14:paraId="0D6E20E8" w14:textId="750FC16F" w:rsidR="00384C36" w:rsidRDefault="00384C36"/>
    <w:p w14:paraId="787CB6C2" w14:textId="637C1EFE" w:rsidR="00382F6B" w:rsidRDefault="00382F6B"/>
    <w:p w14:paraId="2BBDF37B" w14:textId="55E293D9" w:rsidR="00382F6B" w:rsidRDefault="00382F6B"/>
    <w:p w14:paraId="78F89909" w14:textId="7413D3DF" w:rsidR="00382F6B" w:rsidRDefault="00382F6B"/>
    <w:p w14:paraId="37B3F78A" w14:textId="0E2C47C5" w:rsidR="00382F6B" w:rsidRDefault="00382F6B"/>
    <w:p w14:paraId="3B0EA7BD" w14:textId="022AFFB6" w:rsidR="00382F6B" w:rsidRDefault="00382F6B"/>
    <w:p w14:paraId="1B4DDD44" w14:textId="77777777" w:rsidR="009F7CB3" w:rsidRPr="005277A8" w:rsidRDefault="009F7CB3" w:rsidP="005277A8">
      <w:pPr>
        <w:pStyle w:val="Kop1"/>
        <w:rPr>
          <w:b/>
          <w:bCs/>
          <w:color w:val="auto"/>
        </w:rPr>
      </w:pPr>
      <w:bookmarkStart w:id="0" w:name="_Toc98788712"/>
      <w:r w:rsidRPr="005277A8">
        <w:rPr>
          <w:b/>
          <w:bCs/>
          <w:color w:val="auto"/>
        </w:rPr>
        <w:lastRenderedPageBreak/>
        <w:t>Inleiding</w:t>
      </w:r>
      <w:bookmarkEnd w:id="0"/>
    </w:p>
    <w:p w14:paraId="28F7FED5" w14:textId="55C9D9EC" w:rsidR="009F7CB3" w:rsidRDefault="009F7CB3" w:rsidP="009F7CB3">
      <w:r>
        <w:t>Elk jaar worden er in Nederland ongeveer 180.000 kinderen geboren. Al die kinderen kunnen ziek worden. Maar er zijn al heel veel vaccins ontwikkeld tegen allerlei ziektes. Daarom worden kinderen direct na de geboorte al gevaccineerd tegen enkele ziektes. Gedurende de jaren erna komen er meer vaccinaties bij. Uiteindelijk krijgen de meeste kinderen voor hun 16</w:t>
      </w:r>
      <w:r w:rsidRPr="00790359">
        <w:rPr>
          <w:vertAlign w:val="superscript"/>
        </w:rPr>
        <w:t>e</w:t>
      </w:r>
      <w:r>
        <w:t xml:space="preserve"> jaar meerdere vaccinaties. Deze vaccinaties worden als heel normaal beschouwd en noodzakelijk. Eigenlijk zijn er maar weinig mensen die hier vraagtekens bij zet</w:t>
      </w:r>
      <w:r w:rsidR="00914561">
        <w:t>ten</w:t>
      </w:r>
      <w:r>
        <w:t>. Met uitzondering van de mensen die vanwege geloofsovertuiging dit niet laten d</w:t>
      </w:r>
      <w:r w:rsidR="00914561">
        <w:t>o</w:t>
      </w:r>
      <w:r>
        <w:t>en ( bijbelbelt)</w:t>
      </w:r>
    </w:p>
    <w:p w14:paraId="5E722773" w14:textId="1D2224C9" w:rsidR="009F7CB3" w:rsidRDefault="009F7CB3" w:rsidP="009F7CB3">
      <w:r>
        <w:t xml:space="preserve">Afgelopen jaren zijn we echter geconfronteerd met een nieuwe ziekte: Covid 19. Ook hiervoor is een vaccin ontwikkeld. Iedereen werd geadviseerd om zich te laten </w:t>
      </w:r>
      <w:r w:rsidR="00914561">
        <w:t>in</w:t>
      </w:r>
      <w:r>
        <w:t>enten. Over deze inenting zijn de meningen heel erg verdeeld. Er zijn mensen die er geen moeite mee hebben maar er zijn ook mensen die er voor kiezen om het niet te laten doen. Ook mensen die zich niet laten leiden door geloofsovertuigingen. Hierdoor is er in de maatschappij enigszins een tweedeling ontstaan. D</w:t>
      </w:r>
      <w:r w:rsidR="00914561">
        <w:t>e</w:t>
      </w:r>
      <w:r>
        <w:t xml:space="preserve"> gevaccineerde en de niet gevaccineerde. Het is echter duidelijk dat de niet gevaccineerde meer risico lo</w:t>
      </w:r>
      <w:r w:rsidR="00914561">
        <w:t>opt</w:t>
      </w:r>
      <w:r>
        <w:t xml:space="preserve"> om Covid te krijgen en over te dragen. Een van de grootste  groepen die Covid overdragen zijn de jongeren en kinderen die naar school gaan. Er zijn mens</w:t>
      </w:r>
      <w:r w:rsidR="00914561">
        <w:t>en</w:t>
      </w:r>
      <w:r>
        <w:t xml:space="preserve"> die van mening zijn dat ongevaccineerde kinderen toegang tot school geweigerd moeten worden. </w:t>
      </w:r>
    </w:p>
    <w:p w14:paraId="5C60627C" w14:textId="41E9F5B5" w:rsidR="009F7CB3" w:rsidRPr="005277A8" w:rsidRDefault="009F7CB3" w:rsidP="005277A8">
      <w:pPr>
        <w:pStyle w:val="Kop2"/>
        <w:rPr>
          <w:b/>
          <w:bCs/>
          <w:color w:val="auto"/>
          <w:sz w:val="24"/>
          <w:szCs w:val="24"/>
        </w:rPr>
      </w:pPr>
      <w:bookmarkStart w:id="1" w:name="_Toc98788713"/>
      <w:r w:rsidRPr="005277A8">
        <w:rPr>
          <w:b/>
          <w:bCs/>
          <w:color w:val="auto"/>
          <w:sz w:val="24"/>
          <w:szCs w:val="24"/>
        </w:rPr>
        <w:t>Mijn meni</w:t>
      </w:r>
      <w:r w:rsidR="00914561">
        <w:rPr>
          <w:b/>
          <w:bCs/>
          <w:color w:val="auto"/>
          <w:sz w:val="24"/>
          <w:szCs w:val="24"/>
        </w:rPr>
        <w:t>n</w:t>
      </w:r>
      <w:r w:rsidRPr="005277A8">
        <w:rPr>
          <w:b/>
          <w:bCs/>
          <w:color w:val="auto"/>
          <w:sz w:val="24"/>
          <w:szCs w:val="24"/>
        </w:rPr>
        <w:t>g</w:t>
      </w:r>
      <w:bookmarkEnd w:id="1"/>
      <w:r w:rsidRPr="005277A8">
        <w:rPr>
          <w:b/>
          <w:bCs/>
          <w:color w:val="auto"/>
          <w:sz w:val="24"/>
          <w:szCs w:val="24"/>
        </w:rPr>
        <w:t xml:space="preserve"> </w:t>
      </w:r>
    </w:p>
    <w:p w14:paraId="78AF049D" w14:textId="77777777" w:rsidR="009F7CB3" w:rsidRDefault="009F7CB3" w:rsidP="009F7CB3">
      <w:r>
        <w:t xml:space="preserve">Ik ben tegen de stelling want ik vind dat ieder kind recht heeft op onderwijs en ik vind ook dat het een vorm van discriminatie is als je ongevaccineerde kinderen weigert. </w:t>
      </w:r>
    </w:p>
    <w:p w14:paraId="6D50E581" w14:textId="77777777" w:rsidR="009F7CB3" w:rsidRDefault="009F7CB3" w:rsidP="009F7CB3"/>
    <w:p w14:paraId="53818A69" w14:textId="77777777" w:rsidR="009F7CB3" w:rsidRDefault="009F7CB3" w:rsidP="009F7CB3"/>
    <w:p w14:paraId="2BA7C46C" w14:textId="77777777" w:rsidR="009F7CB3" w:rsidRDefault="009F7CB3" w:rsidP="009F7CB3"/>
    <w:p w14:paraId="5E273AC0" w14:textId="77777777" w:rsidR="009F7CB3" w:rsidRDefault="009F7CB3" w:rsidP="009F7CB3"/>
    <w:p w14:paraId="2205B796" w14:textId="77777777" w:rsidR="009F7CB3" w:rsidRDefault="009F7CB3" w:rsidP="009F7CB3"/>
    <w:p w14:paraId="5060B52E" w14:textId="77777777" w:rsidR="009F7CB3" w:rsidRDefault="009F7CB3" w:rsidP="009F7CB3"/>
    <w:p w14:paraId="29138EB0" w14:textId="77777777" w:rsidR="009F7CB3" w:rsidRDefault="009F7CB3" w:rsidP="009F7CB3"/>
    <w:p w14:paraId="6E55BBC5" w14:textId="77777777" w:rsidR="009F7CB3" w:rsidRDefault="009F7CB3" w:rsidP="009F7CB3"/>
    <w:p w14:paraId="6A11597E" w14:textId="0A17D809" w:rsidR="009F7CB3" w:rsidRDefault="009F7CB3" w:rsidP="009F7CB3"/>
    <w:p w14:paraId="4FC78066" w14:textId="77777777" w:rsidR="00DF1061" w:rsidRDefault="00DF1061" w:rsidP="009F7CB3"/>
    <w:p w14:paraId="36A32A64" w14:textId="77777777" w:rsidR="009F7CB3" w:rsidRDefault="009F7CB3" w:rsidP="009F7CB3"/>
    <w:p w14:paraId="2C9DFC38" w14:textId="77777777" w:rsidR="009F7CB3" w:rsidRDefault="009F7CB3" w:rsidP="009F7CB3"/>
    <w:p w14:paraId="43E1CB88" w14:textId="77777777" w:rsidR="009F7CB3" w:rsidRDefault="009F7CB3" w:rsidP="009F7CB3"/>
    <w:p w14:paraId="4849FC6B" w14:textId="77777777" w:rsidR="009F7CB3" w:rsidRDefault="009F7CB3" w:rsidP="009F7CB3"/>
    <w:p w14:paraId="3EC4764A" w14:textId="77777777" w:rsidR="005277A8" w:rsidRDefault="005277A8" w:rsidP="009F7CB3"/>
    <w:p w14:paraId="5BDF77A4" w14:textId="77777777" w:rsidR="005277A8" w:rsidRDefault="005277A8" w:rsidP="009F7CB3"/>
    <w:p w14:paraId="596570CF" w14:textId="11FAC18A" w:rsidR="009F7CB3" w:rsidRDefault="009F7CB3" w:rsidP="009F7CB3">
      <w:r>
        <w:lastRenderedPageBreak/>
        <w:t xml:space="preserve">Zoals in de inleiding is aangegeven is er momenteel een behoorlijke discussie in de maatschappij over mensen die niet gevaccineerd zijn. Deze discussie heeft  een hoogte punt gekregen over de Covid vaccinatie. Zeker toen besloten werd dat de leerlingen in het basisonderwijs en het voortgezet onderwijs gevaccineerd mogen worden. </w:t>
      </w:r>
    </w:p>
    <w:p w14:paraId="23A58A2C" w14:textId="08A5C5B2" w:rsidR="009F7CB3" w:rsidRDefault="009F7CB3" w:rsidP="009F7CB3">
      <w:r>
        <w:t>Een grote groep mensen hebben besloten om hun kinderen direct te laten vaccineren. Ook zijn er heel veel mensen die er over twijfelde</w:t>
      </w:r>
      <w:r w:rsidR="00364BC2">
        <w:t>n</w:t>
      </w:r>
      <w:r>
        <w:t xml:space="preserve"> om hun kind te laten vaccineren omdat er geen duidelijkheid is over de gevolgen op lange termijn. </w:t>
      </w:r>
    </w:p>
    <w:p w14:paraId="20B26CB7" w14:textId="4783ED8E" w:rsidR="009F7CB3" w:rsidRDefault="009F7CB3" w:rsidP="009F7CB3">
      <w:r>
        <w:t xml:space="preserve">Hierop kwam de discussie om </w:t>
      </w:r>
      <w:r w:rsidR="008238A4">
        <w:t>ongevaccineerde</w:t>
      </w:r>
      <w:r w:rsidR="00914561">
        <w:t>n</w:t>
      </w:r>
      <w:r>
        <w:t xml:space="preserve"> niet toe te laten op school.</w:t>
      </w:r>
    </w:p>
    <w:p w14:paraId="78015AD4" w14:textId="7A94AA95" w:rsidR="009F7CB3" w:rsidRDefault="009F7CB3" w:rsidP="009F7CB3">
      <w:r>
        <w:t xml:space="preserve">Hieronder beschrijf ik een aantal argumenten waarom je tegen </w:t>
      </w:r>
      <w:r w:rsidR="00914561">
        <w:t>of</w:t>
      </w:r>
      <w:r>
        <w:t xml:space="preserve"> voor deze stelling kunt zijn.</w:t>
      </w:r>
    </w:p>
    <w:p w14:paraId="6706799D" w14:textId="30B62C0B" w:rsidR="009F7CB3" w:rsidRDefault="009F7CB3" w:rsidP="009F7CB3"/>
    <w:p w14:paraId="566D65BF" w14:textId="728D650E" w:rsidR="008238A4" w:rsidRPr="0032110B" w:rsidRDefault="008238A4" w:rsidP="0032110B">
      <w:pPr>
        <w:pStyle w:val="Kop1"/>
        <w:rPr>
          <w:rFonts w:cstheme="majorHAnsi"/>
          <w:b/>
          <w:bCs/>
          <w:color w:val="auto"/>
        </w:rPr>
      </w:pPr>
      <w:bookmarkStart w:id="2" w:name="_Toc98788714"/>
      <w:r w:rsidRPr="0032110B">
        <w:rPr>
          <w:rFonts w:cstheme="majorHAnsi"/>
          <w:b/>
          <w:bCs/>
          <w:color w:val="auto"/>
        </w:rPr>
        <w:t>Argumenten</w:t>
      </w:r>
      <w:bookmarkEnd w:id="2"/>
      <w:r w:rsidRPr="0032110B">
        <w:rPr>
          <w:rFonts w:cstheme="majorHAnsi"/>
          <w:b/>
          <w:bCs/>
          <w:color w:val="auto"/>
        </w:rPr>
        <w:t xml:space="preserve"> </w:t>
      </w:r>
    </w:p>
    <w:p w14:paraId="57C4643B" w14:textId="18B2A7DB" w:rsidR="008436F6" w:rsidRPr="003E69D0" w:rsidRDefault="006910E0" w:rsidP="005277A8">
      <w:pPr>
        <w:pStyle w:val="Kop2"/>
        <w:rPr>
          <w:b/>
          <w:bCs/>
          <w:color w:val="auto"/>
          <w:sz w:val="24"/>
          <w:szCs w:val="24"/>
        </w:rPr>
      </w:pPr>
      <w:bookmarkStart w:id="3" w:name="_Toc98788715"/>
      <w:r w:rsidRPr="003E69D0">
        <w:rPr>
          <w:b/>
          <w:bCs/>
          <w:noProof/>
        </w:rPr>
        <w:drawing>
          <wp:anchor distT="0" distB="0" distL="114300" distR="114300" simplePos="0" relativeHeight="251664384" behindDoc="0" locked="0" layoutInCell="1" allowOverlap="1" wp14:anchorId="313B26A2" wp14:editId="18DE392E">
            <wp:simplePos x="0" y="0"/>
            <wp:positionH relativeFrom="margin">
              <wp:align>right</wp:align>
            </wp:positionH>
            <wp:positionV relativeFrom="margin">
              <wp:posOffset>2701810</wp:posOffset>
            </wp:positionV>
            <wp:extent cx="2158538" cy="636253"/>
            <wp:effectExtent l="0" t="0" r="0" b="0"/>
            <wp:wrapSquare wrapText="bothSides"/>
            <wp:docPr id="5" name="Afbeelding 5" descr="Discriminatie hardnekkig probleem | Nieuwsbericht | Rijksoverheid.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criminatie hardnekkig probleem | Nieuwsbericht | Rijksoverheid.nl"/>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023" t="25674" r="6013" b="29244"/>
                    <a:stretch/>
                  </pic:blipFill>
                  <pic:spPr bwMode="auto">
                    <a:xfrm>
                      <a:off x="0" y="0"/>
                      <a:ext cx="2158538" cy="6362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36F6" w:rsidRPr="003E69D0">
        <w:rPr>
          <w:b/>
          <w:bCs/>
          <w:color w:val="auto"/>
          <w:sz w:val="24"/>
          <w:szCs w:val="24"/>
        </w:rPr>
        <w:t>Argument 1</w:t>
      </w:r>
      <w:r w:rsidR="008238A4" w:rsidRPr="003E69D0">
        <w:rPr>
          <w:b/>
          <w:bCs/>
          <w:color w:val="auto"/>
          <w:sz w:val="24"/>
          <w:szCs w:val="24"/>
        </w:rPr>
        <w:t>: Discriminatie</w:t>
      </w:r>
      <w:bookmarkEnd w:id="3"/>
      <w:r w:rsidR="008238A4" w:rsidRPr="003E69D0">
        <w:rPr>
          <w:b/>
          <w:bCs/>
          <w:color w:val="auto"/>
          <w:sz w:val="24"/>
          <w:szCs w:val="24"/>
        </w:rPr>
        <w:t xml:space="preserve"> </w:t>
      </w:r>
    </w:p>
    <w:p w14:paraId="308C7A57" w14:textId="3E12B801" w:rsidR="008436F6" w:rsidRPr="008436F6" w:rsidRDefault="008436F6" w:rsidP="008436F6">
      <w:pPr>
        <w:pStyle w:val="Geenafstand"/>
      </w:pPr>
      <w:r w:rsidRPr="008436F6">
        <w:t>De basis van alle rechten van de burgers in Nederland staat in Artikel 1 van de Grondwet (zie bijlage)</w:t>
      </w:r>
    </w:p>
    <w:p w14:paraId="432B3D35" w14:textId="538BA277" w:rsidR="008436F6" w:rsidRPr="008436F6" w:rsidRDefault="008436F6" w:rsidP="008436F6">
      <w:pPr>
        <w:pStyle w:val="Geenafstand"/>
      </w:pPr>
    </w:p>
    <w:p w14:paraId="1FA36D80" w14:textId="27022784" w:rsidR="008436F6" w:rsidRPr="008436F6" w:rsidRDefault="008436F6" w:rsidP="008436F6">
      <w:pPr>
        <w:pStyle w:val="Geenafstand"/>
      </w:pPr>
      <w:r w:rsidRPr="008436F6">
        <w:t>In artikel 1 van de Nederlandse Grondwet staat dat iedereen die zich in Nederland bevindt in gelijke gevallen gelijk moet worden behandeld. Discriminatie wegens godsdienst, levensovertuiging, politieke gezindheid, ras, geslacht of op welke grond dan ook, mag niet. Daarnaast zijn er specifieke wetten die onze gelijkheid beschermen.</w:t>
      </w:r>
    </w:p>
    <w:p w14:paraId="046969D0" w14:textId="49086140" w:rsidR="008436F6" w:rsidRDefault="008436F6" w:rsidP="008436F6">
      <w:pPr>
        <w:pStyle w:val="Geenafstand"/>
      </w:pPr>
    </w:p>
    <w:p w14:paraId="31AA830E" w14:textId="21B4D4B5" w:rsidR="008436F6" w:rsidRDefault="008436F6" w:rsidP="008436F6">
      <w:pPr>
        <w:pStyle w:val="Geenafstand"/>
      </w:pPr>
      <w:r>
        <w:t xml:space="preserve">Er staat dus duidelijk in de wet dat er geen onderscheid gemaakt mag worden. Het uitsluiten van </w:t>
      </w:r>
      <w:r w:rsidR="00F6194C">
        <w:t>kinderen om deel te nemen aan het</w:t>
      </w:r>
      <w:r w:rsidR="00667546">
        <w:t xml:space="preserve"> onderwijs als ze niet gevaccineerd zijn </w:t>
      </w:r>
      <w:r w:rsidR="00F6194C">
        <w:t>is dus ook niet toegestaan.</w:t>
      </w:r>
    </w:p>
    <w:p w14:paraId="5F05462F" w14:textId="7794B054" w:rsidR="00F6194C" w:rsidRDefault="00F6194C" w:rsidP="008436F6">
      <w:pPr>
        <w:pStyle w:val="Geenafstand"/>
      </w:pPr>
    </w:p>
    <w:p w14:paraId="65D76E56" w14:textId="26B03484" w:rsidR="00F6194C" w:rsidRPr="00C85580" w:rsidRDefault="009F7CB3" w:rsidP="005277A8">
      <w:pPr>
        <w:pStyle w:val="Kop2"/>
        <w:rPr>
          <w:b/>
          <w:bCs/>
          <w:color w:val="auto"/>
          <w:sz w:val="24"/>
          <w:szCs w:val="24"/>
        </w:rPr>
      </w:pPr>
      <w:bookmarkStart w:id="4" w:name="_Toc98788716"/>
      <w:r w:rsidRPr="00C85580">
        <w:rPr>
          <w:b/>
          <w:bCs/>
          <w:color w:val="auto"/>
          <w:sz w:val="24"/>
          <w:szCs w:val="24"/>
        </w:rPr>
        <w:t>Argument 2</w:t>
      </w:r>
      <w:r w:rsidR="008238A4" w:rsidRPr="00C85580">
        <w:rPr>
          <w:b/>
          <w:bCs/>
          <w:color w:val="auto"/>
          <w:sz w:val="24"/>
          <w:szCs w:val="24"/>
        </w:rPr>
        <w:t>:</w:t>
      </w:r>
      <w:r w:rsidR="00942D43" w:rsidRPr="00C85580">
        <w:rPr>
          <w:b/>
          <w:bCs/>
          <w:color w:val="auto"/>
          <w:sz w:val="24"/>
          <w:szCs w:val="24"/>
        </w:rPr>
        <w:t xml:space="preserve"> </w:t>
      </w:r>
      <w:r w:rsidRPr="00C85580">
        <w:rPr>
          <w:b/>
          <w:bCs/>
          <w:color w:val="auto"/>
          <w:sz w:val="24"/>
          <w:szCs w:val="24"/>
        </w:rPr>
        <w:t>Recht op onderwijs.</w:t>
      </w:r>
      <w:bookmarkEnd w:id="4"/>
    </w:p>
    <w:p w14:paraId="42D94D74" w14:textId="30EE0C21" w:rsidR="00F6194C" w:rsidRDefault="00F6194C" w:rsidP="00F6194C">
      <w:pPr>
        <w:pStyle w:val="Geenafstand"/>
      </w:pPr>
      <w:r>
        <w:t>Argument 2 borduurt voort op argument 1. Hier word</w:t>
      </w:r>
      <w:r w:rsidR="00DA5AE7">
        <w:t>t</w:t>
      </w:r>
      <w:r>
        <w:t xml:space="preserve"> nogmaals benadrukt dat uitsluiting van onderwijs niet is toegestaa</w:t>
      </w:r>
      <w:r w:rsidR="00DA5AE7">
        <w:t>n</w:t>
      </w:r>
    </w:p>
    <w:p w14:paraId="2169C03A" w14:textId="77777777" w:rsidR="009F7CB3" w:rsidRDefault="009F7CB3" w:rsidP="00F6194C">
      <w:pPr>
        <w:pStyle w:val="Geenafstand"/>
      </w:pPr>
      <w:r>
        <w:t xml:space="preserve">In de grondwet van Nederland staat in artikel 23 sub 3 dat leerlingen recht  op onderwijs hebben. </w:t>
      </w:r>
    </w:p>
    <w:p w14:paraId="7100272A" w14:textId="3150E0F9" w:rsidR="009F7CB3" w:rsidRDefault="009F7CB3" w:rsidP="009F7CB3">
      <w:pPr>
        <w:pStyle w:val="Geenafstand"/>
      </w:pPr>
      <w:r>
        <w:t>Hier staat: Het openbaar onderwijs wordt, met eerbiediging van ieders godsdienst of levensovertuigin</w:t>
      </w:r>
      <w:r w:rsidR="00F6194C">
        <w:t>gen</w:t>
      </w:r>
      <w:r>
        <w:t xml:space="preserve"> bij wet geregeld.  </w:t>
      </w:r>
    </w:p>
    <w:p w14:paraId="2DEB7C02" w14:textId="2C0208A0" w:rsidR="009F7CB3" w:rsidRDefault="009F7CB3" w:rsidP="009F7CB3">
      <w:pPr>
        <w:pStyle w:val="Geenafstand"/>
      </w:pPr>
      <w:r>
        <w:t xml:space="preserve">(Het volledige </w:t>
      </w:r>
      <w:r w:rsidR="0032110B">
        <w:t>artikel</w:t>
      </w:r>
      <w:r>
        <w:t xml:space="preserve"> 23 is terug te lezen in de Bijlage).</w:t>
      </w:r>
    </w:p>
    <w:p w14:paraId="3E01150B" w14:textId="77777777" w:rsidR="009F7CB3" w:rsidRDefault="009F7CB3" w:rsidP="009F7CB3">
      <w:pPr>
        <w:pStyle w:val="Geenafstand"/>
      </w:pPr>
      <w:r>
        <w:t xml:space="preserve">Je kunt hier dus terugpakken op de levensovertuiging van de mensen. Ze zijn er van overtuigd dat de vaccinatie niet goed is voor de kinderen en het daarom niet doen. </w:t>
      </w:r>
    </w:p>
    <w:p w14:paraId="61C4108A" w14:textId="34611A01" w:rsidR="009F7CB3" w:rsidRDefault="009F7CB3">
      <w:r>
        <w:t>Op basis van dit artikel is het dus niet mogelijk om ongevacci</w:t>
      </w:r>
      <w:r w:rsidR="00DF1061">
        <w:t>neerde</w:t>
      </w:r>
      <w:r w:rsidR="00914561">
        <w:t>n</w:t>
      </w:r>
      <w:r w:rsidR="00DF1061">
        <w:t xml:space="preserve"> de toegang tot onderwijs te weigeren.</w:t>
      </w:r>
    </w:p>
    <w:p w14:paraId="3312BB7B" w14:textId="15C20E07" w:rsidR="00DA5AE7" w:rsidRPr="005277A8" w:rsidRDefault="001151B1" w:rsidP="005277A8">
      <w:pPr>
        <w:pStyle w:val="Kop2"/>
        <w:rPr>
          <w:b/>
          <w:bCs/>
          <w:color w:val="auto"/>
          <w:sz w:val="24"/>
          <w:szCs w:val="24"/>
        </w:rPr>
      </w:pPr>
      <w:bookmarkStart w:id="5" w:name="_Toc98788717"/>
      <w:r w:rsidRPr="005277A8">
        <w:rPr>
          <w:b/>
          <w:bCs/>
          <w:color w:val="auto"/>
          <w:sz w:val="24"/>
          <w:szCs w:val="24"/>
        </w:rPr>
        <w:t>Argument 3</w:t>
      </w:r>
      <w:r w:rsidR="008238A4" w:rsidRPr="005277A8">
        <w:rPr>
          <w:b/>
          <w:bCs/>
          <w:color w:val="auto"/>
          <w:sz w:val="24"/>
          <w:szCs w:val="24"/>
        </w:rPr>
        <w:t>: Zelf beslissingen maken van af 16</w:t>
      </w:r>
      <w:bookmarkEnd w:id="5"/>
      <w:r w:rsidR="008238A4" w:rsidRPr="005277A8">
        <w:rPr>
          <w:b/>
          <w:bCs/>
          <w:color w:val="auto"/>
          <w:sz w:val="24"/>
          <w:szCs w:val="24"/>
        </w:rPr>
        <w:t xml:space="preserve"> </w:t>
      </w:r>
    </w:p>
    <w:p w14:paraId="2A2AAAF7" w14:textId="29692D4A" w:rsidR="00E909DD" w:rsidRDefault="001151B1" w:rsidP="00771FC6">
      <w:r>
        <w:t>Kinderen mogen vanaf 16 jaar zelf beslissen over medische behandeling en vaccinatie.</w:t>
      </w:r>
      <w:r w:rsidR="00771FC6">
        <w:t xml:space="preserve"> Dit staat in de wet geneeskundige </w:t>
      </w:r>
      <w:r w:rsidR="008238A4">
        <w:t>behandelingsovereenkomst</w:t>
      </w:r>
      <w:r w:rsidR="00771FC6">
        <w:t xml:space="preserve">. </w:t>
      </w:r>
      <w:r w:rsidR="00E909DD">
        <w:t>(</w:t>
      </w:r>
      <w:r w:rsidR="00771FC6">
        <w:t>Bijlage 3</w:t>
      </w:r>
      <w:r w:rsidR="00E909DD">
        <w:t>)</w:t>
      </w:r>
    </w:p>
    <w:p w14:paraId="7B0F2E4D" w14:textId="45FCDC1D" w:rsidR="009F7CB3" w:rsidRDefault="00771FC6">
      <w:r>
        <w:br/>
      </w:r>
      <w:r w:rsidR="001151B1">
        <w:t>Er zijn ook gezinnen waar de situatie zich voor doet dat het kind zich wel wil laten vaccineren maar dat de ouders hier op tegen zijn. Het is echter zo geregeld dat een kind tot 16 jaar hier niet zelfstandig over mag beslissen. Het kind heeft ten alle</w:t>
      </w:r>
      <w:r w:rsidR="00914561">
        <w:t xml:space="preserve">n </w:t>
      </w:r>
      <w:r w:rsidR="001151B1">
        <w:t>t</w:t>
      </w:r>
      <w:r>
        <w:t xml:space="preserve">ijden toestemming nodig van de ouders om te laten vaccineren. Indien de stelling  die ik gekozen heb wordt uitgevoerd zou dat betekenen dat </w:t>
      </w:r>
      <w:r>
        <w:lastRenderedPageBreak/>
        <w:t>een kind dat zelf wel gevaccineerd wil worden maar het niet mag van de ouders wordt uitgesloten van onderwijs.  Dit is geen wenselijke zaak.</w:t>
      </w:r>
    </w:p>
    <w:p w14:paraId="3C4C9C40" w14:textId="6B6B4834" w:rsidR="009F7CB3" w:rsidRPr="00912DFA" w:rsidRDefault="00D30423">
      <w:pPr>
        <w:rPr>
          <w:b/>
          <w:bCs/>
          <w:i/>
          <w:iCs/>
          <w:u w:val="single"/>
        </w:rPr>
      </w:pPr>
      <w:bookmarkStart w:id="6" w:name="_Toc98788718"/>
      <w:r w:rsidRPr="005277A8">
        <w:rPr>
          <w:rStyle w:val="Kop2Char"/>
          <w:b/>
          <w:bCs/>
          <w:color w:val="auto"/>
          <w:sz w:val="24"/>
          <w:szCs w:val="24"/>
        </w:rPr>
        <w:t>Argument 4</w:t>
      </w:r>
      <w:r w:rsidR="00942D43" w:rsidRPr="005277A8">
        <w:rPr>
          <w:rStyle w:val="Kop2Char"/>
          <w:b/>
          <w:bCs/>
          <w:color w:val="auto"/>
          <w:sz w:val="24"/>
          <w:szCs w:val="24"/>
        </w:rPr>
        <w:t xml:space="preserve">: </w:t>
      </w:r>
      <w:r w:rsidRPr="005277A8">
        <w:rPr>
          <w:rStyle w:val="Kop2Char"/>
          <w:b/>
          <w:bCs/>
          <w:color w:val="auto"/>
          <w:sz w:val="24"/>
          <w:szCs w:val="24"/>
        </w:rPr>
        <w:t>Kansen ongelijkheid in het onderwijs</w:t>
      </w:r>
      <w:bookmarkEnd w:id="6"/>
      <w:r>
        <w:t>.</w:t>
      </w:r>
    </w:p>
    <w:p w14:paraId="41053C04" w14:textId="31FBF1E7" w:rsidR="00D30423" w:rsidRDefault="006910E0" w:rsidP="00D30423">
      <w:pPr>
        <w:pStyle w:val="Geenafstand"/>
      </w:pPr>
      <w:r>
        <w:rPr>
          <w:noProof/>
        </w:rPr>
        <w:drawing>
          <wp:anchor distT="0" distB="0" distL="114300" distR="114300" simplePos="0" relativeHeight="251662336" behindDoc="0" locked="0" layoutInCell="1" allowOverlap="1" wp14:anchorId="270F35EB" wp14:editId="00B7C673">
            <wp:simplePos x="0" y="0"/>
            <wp:positionH relativeFrom="margin">
              <wp:posOffset>4401820</wp:posOffset>
            </wp:positionH>
            <wp:positionV relativeFrom="margin">
              <wp:posOffset>640715</wp:posOffset>
            </wp:positionV>
            <wp:extent cx="1680845" cy="1433195"/>
            <wp:effectExtent l="0" t="0" r="0" b="0"/>
            <wp:wrapSquare wrapText="bothSides"/>
            <wp:docPr id="2" name="Afbeelding 2" descr="Zeg ik “kansengelijkheid”, dan zeg jij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g ik “kansengelijkheid”, dan zeg jij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0845"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3224">
        <w:t xml:space="preserve">Het is al jaren een bekend feit dat er kansen </w:t>
      </w:r>
      <w:r w:rsidR="0025505E">
        <w:t xml:space="preserve">van </w:t>
      </w:r>
      <w:r w:rsidR="00263224">
        <w:t>ongelijkheid</w:t>
      </w:r>
      <w:r w:rsidR="0025505E">
        <w:t xml:space="preserve"> zijn </w:t>
      </w:r>
      <w:r w:rsidR="00263224">
        <w:t xml:space="preserve">in het onderwijs. Meestal is dat gerelateerd aan het onderwijs niveau van de ouders of van de etnische achtergrond van de ouders. </w:t>
      </w:r>
    </w:p>
    <w:p w14:paraId="593A433D" w14:textId="24611C76" w:rsidR="00263224" w:rsidRDefault="00263224" w:rsidP="00D30423">
      <w:pPr>
        <w:pStyle w:val="Geenafstand"/>
      </w:pPr>
      <w:r>
        <w:t xml:space="preserve">Mocht er nu sprake zijn van de gekozen stelling dan zal het betekenen dat een deel van de kinderen niet naar school gaan . Dit vergroot de kansenongelijkheid nog verder. Kinderen mogen dan niet naar school en zal hun kennis kleiner zijn ( en blijven?) . Het risico is aanwezig dat er leerlingen blijven zitten. </w:t>
      </w:r>
      <w:r w:rsidR="00392379">
        <w:t>Dit kan diverse gevolgen hebben. Wellicht kunnen ze niet het benodigde niveau halen voor hun toekomstige studie. Doordat leerlingen blijven zitten en niet naar school mogen kan dit ook gevolgen hebben op de motivatie van de leerlingen. Doubleren heeft ook maatschappelijke gevolgen. Er zullen extra kosten gemaakt worden om een jaar extra les te volgen.</w:t>
      </w:r>
    </w:p>
    <w:p w14:paraId="0112B0D5" w14:textId="45169107" w:rsidR="009F7CB3" w:rsidRDefault="009F7CB3"/>
    <w:p w14:paraId="0AD13F81" w14:textId="52F64024" w:rsidR="00912DFA" w:rsidRPr="005277A8" w:rsidRDefault="00912DFA" w:rsidP="005277A8">
      <w:pPr>
        <w:pStyle w:val="Kop2"/>
        <w:rPr>
          <w:b/>
          <w:bCs/>
          <w:color w:val="auto"/>
          <w:sz w:val="24"/>
          <w:szCs w:val="24"/>
        </w:rPr>
      </w:pPr>
      <w:bookmarkStart w:id="7" w:name="_Toc98788719"/>
      <w:r w:rsidRPr="005277A8">
        <w:rPr>
          <w:b/>
          <w:bCs/>
          <w:color w:val="auto"/>
          <w:sz w:val="24"/>
          <w:szCs w:val="24"/>
        </w:rPr>
        <w:t>Argument 5</w:t>
      </w:r>
      <w:r w:rsidR="008238A4" w:rsidRPr="005277A8">
        <w:rPr>
          <w:b/>
          <w:bCs/>
          <w:color w:val="auto"/>
          <w:sz w:val="24"/>
          <w:szCs w:val="24"/>
        </w:rPr>
        <w:t>:</w:t>
      </w:r>
      <w:r w:rsidR="00942D43" w:rsidRPr="005277A8">
        <w:rPr>
          <w:b/>
          <w:bCs/>
          <w:color w:val="auto"/>
          <w:sz w:val="24"/>
          <w:szCs w:val="24"/>
        </w:rPr>
        <w:t xml:space="preserve"> R</w:t>
      </w:r>
      <w:r w:rsidR="008238A4" w:rsidRPr="005277A8">
        <w:rPr>
          <w:b/>
          <w:bCs/>
          <w:color w:val="auto"/>
          <w:sz w:val="24"/>
          <w:szCs w:val="24"/>
        </w:rPr>
        <w:t>edenen waarom vaccinatie niet mogelijk is</w:t>
      </w:r>
      <w:bookmarkEnd w:id="7"/>
      <w:r w:rsidR="008238A4" w:rsidRPr="005277A8">
        <w:rPr>
          <w:b/>
          <w:bCs/>
          <w:color w:val="auto"/>
          <w:sz w:val="24"/>
          <w:szCs w:val="24"/>
        </w:rPr>
        <w:t xml:space="preserve"> </w:t>
      </w:r>
    </w:p>
    <w:p w14:paraId="3316FFF9" w14:textId="786AB6FA" w:rsidR="009F7CB3" w:rsidRDefault="00A53FC6" w:rsidP="003D7AE3">
      <w:pPr>
        <w:pStyle w:val="Geenafstand"/>
      </w:pPr>
      <w:r>
        <w:rPr>
          <w:noProof/>
        </w:rPr>
        <w:drawing>
          <wp:anchor distT="0" distB="0" distL="114300" distR="114300" simplePos="0" relativeHeight="251663360" behindDoc="0" locked="0" layoutInCell="1" allowOverlap="1" wp14:anchorId="01BC1EFC" wp14:editId="192AB557">
            <wp:simplePos x="0" y="0"/>
            <wp:positionH relativeFrom="margin">
              <wp:posOffset>3690192</wp:posOffset>
            </wp:positionH>
            <wp:positionV relativeFrom="margin">
              <wp:posOffset>3691861</wp:posOffset>
            </wp:positionV>
            <wp:extent cx="1736090" cy="868045"/>
            <wp:effectExtent l="0" t="0" r="0" b="8255"/>
            <wp:wrapSquare wrapText="bothSides"/>
            <wp:docPr id="4" name="Afbeelding 4" descr="Onderwijspersoneel heeft bij vaccinatie vrije keuze | De Algemene  Onderwijs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derwijspersoneel heeft bij vaccinatie vrije keuze | De Algemene  Onderwijsbo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6090" cy="868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2DFA">
        <w:t xml:space="preserve">Uiteraard </w:t>
      </w:r>
      <w:r w:rsidR="007418C0">
        <w:t>zijn er ook mensen die zich willen laten vaccineren maar dat niet kunnen</w:t>
      </w:r>
      <w:r w:rsidR="00914561">
        <w:t xml:space="preserve"> van</w:t>
      </w:r>
      <w:r w:rsidR="007418C0">
        <w:t xml:space="preserve"> wegens</w:t>
      </w:r>
      <w:r w:rsidR="00914561">
        <w:t xml:space="preserve"> </w:t>
      </w:r>
      <w:r w:rsidR="007418C0">
        <w:t xml:space="preserve">medische redenen. Het risico voor </w:t>
      </w:r>
      <w:r w:rsidR="00914561">
        <w:t xml:space="preserve">die </w:t>
      </w:r>
      <w:r w:rsidR="007418C0">
        <w:t>mensen is te groot. Zij lopen kans om fysiek</w:t>
      </w:r>
      <w:r w:rsidR="00914561">
        <w:t>e</w:t>
      </w:r>
      <w:r w:rsidR="007418C0">
        <w:t xml:space="preserve"> en of psychische schade op te lopen. Dit kan dan ook weer grote gevolgen hebben. Denk in eerste instantie aan de behandelingskosten. Dit kan zijn van een noodzakelijk operatie of een behandeling bij een Psycholoog of psychiater. </w:t>
      </w:r>
      <w:r w:rsidR="003D7AE3">
        <w:t xml:space="preserve"> </w:t>
      </w:r>
    </w:p>
    <w:p w14:paraId="0923B777" w14:textId="27B9F23D" w:rsidR="005E5A48" w:rsidRDefault="005E5A48" w:rsidP="003D7AE3">
      <w:pPr>
        <w:pStyle w:val="Geenafstand"/>
      </w:pPr>
      <w:bookmarkStart w:id="8" w:name="_Hlk98680352"/>
      <w:r>
        <w:t>De belangrijkste redenen om je niet te kunnen laten vaccineren zijn</w:t>
      </w:r>
    </w:p>
    <w:p w14:paraId="4AB47405" w14:textId="2A05DD03" w:rsidR="005E5A48" w:rsidRDefault="005E5A48" w:rsidP="005E5A48">
      <w:pPr>
        <w:pStyle w:val="Geenafstand"/>
        <w:numPr>
          <w:ilvl w:val="0"/>
          <w:numId w:val="10"/>
        </w:numPr>
      </w:pPr>
      <w:r w:rsidRPr="009E625C">
        <w:t>Afweer onderdrukkende medicijnen</w:t>
      </w:r>
    </w:p>
    <w:p w14:paraId="6D053EC5" w14:textId="25353801" w:rsidR="005E5A48" w:rsidRDefault="005E5A48" w:rsidP="00701319">
      <w:pPr>
        <w:pStyle w:val="Geenafstand"/>
        <w:numPr>
          <w:ilvl w:val="0"/>
          <w:numId w:val="10"/>
        </w:numPr>
      </w:pPr>
      <w:r w:rsidRPr="005E5A48">
        <w:t xml:space="preserve">Bloed kanker </w:t>
      </w:r>
    </w:p>
    <w:p w14:paraId="621E4C90" w14:textId="1FD51EF1" w:rsidR="005E5A48" w:rsidRDefault="005E5A48" w:rsidP="007C4021">
      <w:pPr>
        <w:pStyle w:val="Geenafstand"/>
        <w:numPr>
          <w:ilvl w:val="0"/>
          <w:numId w:val="10"/>
        </w:numPr>
      </w:pPr>
      <w:r w:rsidRPr="005E5A48">
        <w:t xml:space="preserve">Ernstig hartaandoeningen </w:t>
      </w:r>
    </w:p>
    <w:p w14:paraId="621624D2" w14:textId="3B4FFD75" w:rsidR="005E5A48" w:rsidRDefault="005E5A48" w:rsidP="007C4021">
      <w:pPr>
        <w:pStyle w:val="Geenafstand"/>
        <w:numPr>
          <w:ilvl w:val="0"/>
          <w:numId w:val="10"/>
        </w:numPr>
      </w:pPr>
      <w:r w:rsidRPr="005E5A48">
        <w:t xml:space="preserve">Aandoening immuunsysteem </w:t>
      </w:r>
    </w:p>
    <w:p w14:paraId="06BB37A4" w14:textId="28E0BAE9" w:rsidR="004336A3" w:rsidRDefault="004336A3" w:rsidP="007C4021">
      <w:pPr>
        <w:pStyle w:val="Geenafstand"/>
        <w:numPr>
          <w:ilvl w:val="0"/>
          <w:numId w:val="10"/>
        </w:numPr>
      </w:pPr>
      <w:r>
        <w:t>Prikangst.</w:t>
      </w:r>
      <w:bookmarkEnd w:id="8"/>
    </w:p>
    <w:p w14:paraId="7382416A" w14:textId="67147AFD" w:rsidR="004336A3" w:rsidRDefault="004336A3" w:rsidP="004336A3">
      <w:pPr>
        <w:pStyle w:val="Geenafstand"/>
      </w:pPr>
    </w:p>
    <w:p w14:paraId="17BF22F0" w14:textId="4CBA8499" w:rsidR="004336A3" w:rsidRPr="005E5A48" w:rsidRDefault="004336A3" w:rsidP="004336A3">
      <w:pPr>
        <w:pStyle w:val="Geenafstand"/>
      </w:pPr>
      <w:r>
        <w:t>In de bijlage zijn filmpjes te vinden waar dit argument verder wordt toegelicht door patiënten en deskundigen .</w:t>
      </w:r>
    </w:p>
    <w:p w14:paraId="10C5784B" w14:textId="77777777" w:rsidR="008238A4" w:rsidRDefault="008238A4" w:rsidP="005E5A48">
      <w:pPr>
        <w:pStyle w:val="Geenafstand"/>
      </w:pPr>
    </w:p>
    <w:p w14:paraId="59F81691" w14:textId="77777777" w:rsidR="003D7AE3" w:rsidRDefault="003D7AE3" w:rsidP="003D7AE3">
      <w:pPr>
        <w:pStyle w:val="Geenafstand"/>
      </w:pPr>
    </w:p>
    <w:p w14:paraId="5D0AB755" w14:textId="7AF00E17" w:rsidR="003D7AE3" w:rsidRPr="008238A4" w:rsidRDefault="003D7AE3" w:rsidP="003D7AE3">
      <w:pPr>
        <w:pStyle w:val="Geenafstand"/>
        <w:rPr>
          <w:u w:val="single"/>
        </w:rPr>
      </w:pPr>
      <w:r w:rsidRPr="008238A4">
        <w:rPr>
          <w:u w:val="single"/>
        </w:rPr>
        <w:t>Tot nu toe hebben we argumenten gegeven di</w:t>
      </w:r>
      <w:r w:rsidR="00914561">
        <w:rPr>
          <w:u w:val="single"/>
        </w:rPr>
        <w:t>e</w:t>
      </w:r>
      <w:r w:rsidRPr="008238A4">
        <w:rPr>
          <w:u w:val="single"/>
        </w:rPr>
        <w:t xml:space="preserve"> tegen de stelling zijn. Het mag duidelijk zijn dat er ook argumenten zijn om voor de stelling te zijn. Anders gezegd dat het goed is dat ongevaccineerde</w:t>
      </w:r>
      <w:r w:rsidR="00914561">
        <w:rPr>
          <w:u w:val="single"/>
        </w:rPr>
        <w:t>n</w:t>
      </w:r>
      <w:r w:rsidRPr="008238A4">
        <w:rPr>
          <w:u w:val="single"/>
        </w:rPr>
        <w:t xml:space="preserve"> geweigerd worden op de scholen. Hieronder zullen we deze argumenten benoemen.</w:t>
      </w:r>
    </w:p>
    <w:p w14:paraId="5CC15548" w14:textId="7FF18EE2" w:rsidR="003D7AE3" w:rsidRPr="008238A4" w:rsidRDefault="003D7AE3" w:rsidP="003D7AE3">
      <w:pPr>
        <w:pStyle w:val="Geenafstand"/>
        <w:rPr>
          <w:u w:val="single"/>
        </w:rPr>
      </w:pPr>
    </w:p>
    <w:p w14:paraId="71036B3C" w14:textId="03C8FACC" w:rsidR="003D7AE3" w:rsidRDefault="003D7AE3" w:rsidP="003D7AE3">
      <w:pPr>
        <w:pStyle w:val="Geenafstand"/>
      </w:pPr>
    </w:p>
    <w:p w14:paraId="02CD4E5C" w14:textId="74D01A22" w:rsidR="003D7AE3" w:rsidRPr="005277A8" w:rsidRDefault="003D7AE3" w:rsidP="005277A8">
      <w:pPr>
        <w:pStyle w:val="Kop2"/>
        <w:rPr>
          <w:b/>
          <w:bCs/>
          <w:color w:val="auto"/>
          <w:sz w:val="24"/>
          <w:szCs w:val="24"/>
        </w:rPr>
      </w:pPr>
      <w:bookmarkStart w:id="9" w:name="_Toc98788720"/>
      <w:r w:rsidRPr="005277A8">
        <w:rPr>
          <w:b/>
          <w:bCs/>
          <w:color w:val="auto"/>
          <w:sz w:val="24"/>
          <w:szCs w:val="24"/>
        </w:rPr>
        <w:t>Argument 6</w:t>
      </w:r>
      <w:r w:rsidR="00942D43" w:rsidRPr="005277A8">
        <w:rPr>
          <w:b/>
          <w:bCs/>
          <w:color w:val="auto"/>
          <w:sz w:val="24"/>
          <w:szCs w:val="24"/>
        </w:rPr>
        <w:t>: Minder besmettingen</w:t>
      </w:r>
      <w:bookmarkEnd w:id="9"/>
      <w:r w:rsidR="00942D43" w:rsidRPr="005277A8">
        <w:rPr>
          <w:b/>
          <w:bCs/>
          <w:color w:val="auto"/>
          <w:sz w:val="24"/>
          <w:szCs w:val="24"/>
        </w:rPr>
        <w:t xml:space="preserve"> </w:t>
      </w:r>
    </w:p>
    <w:p w14:paraId="4B582729" w14:textId="359AFBD0" w:rsidR="003D7AE3" w:rsidRDefault="00A53FC6" w:rsidP="003D7AE3">
      <w:pPr>
        <w:pStyle w:val="Geenafstand"/>
      </w:pPr>
      <w:r>
        <w:rPr>
          <w:noProof/>
        </w:rPr>
        <w:drawing>
          <wp:anchor distT="0" distB="0" distL="114300" distR="114300" simplePos="0" relativeHeight="251661312" behindDoc="0" locked="0" layoutInCell="1" allowOverlap="1" wp14:anchorId="6309BC24" wp14:editId="15BB280B">
            <wp:simplePos x="0" y="0"/>
            <wp:positionH relativeFrom="margin">
              <wp:align>right</wp:align>
            </wp:positionH>
            <wp:positionV relativeFrom="margin">
              <wp:posOffset>7532857</wp:posOffset>
            </wp:positionV>
            <wp:extent cx="2027555" cy="1196975"/>
            <wp:effectExtent l="0" t="0" r="0" b="317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7555" cy="1196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7AE3">
        <w:t>Het is bewezen dat de vaccinaties er voor zorgen dat er minder besmettingen plaatsvinden.</w:t>
      </w:r>
    </w:p>
    <w:p w14:paraId="41440DD4" w14:textId="0306C407" w:rsidR="009F7CB3" w:rsidRDefault="00AE49E9">
      <w:r>
        <w:t>Het RIVM heeft uitgebreid onderzoek gedaan naar de effecten van het vaccineren tegen COVID.</w:t>
      </w:r>
      <w:r w:rsidR="00E04363">
        <w:t xml:space="preserve"> Zie bijlage 6 voor het volledige onderzoek. </w:t>
      </w:r>
    </w:p>
    <w:p w14:paraId="42739CED" w14:textId="51577E83" w:rsidR="003E69D0" w:rsidRDefault="00AE49E9" w:rsidP="003E69D0">
      <w:r>
        <w:t xml:space="preserve">De conclusie van het onderzoek is dat als mensen zijn gevaccineerd </w:t>
      </w:r>
      <w:r w:rsidR="00914561">
        <w:t xml:space="preserve">zij </w:t>
      </w:r>
      <w:r>
        <w:t>het virus minder gemakkelijk kunnen krijge</w:t>
      </w:r>
      <w:r w:rsidR="00E04363">
        <w:t>n</w:t>
      </w:r>
      <w:r>
        <w:t xml:space="preserve">. </w:t>
      </w:r>
      <w:r>
        <w:lastRenderedPageBreak/>
        <w:t xml:space="preserve">Iedereen vaccineren is de beste oplossing om verspreiding van het virus tegen te gaan. </w:t>
      </w:r>
      <w:r w:rsidR="00013D8C">
        <w:t>Het is dus goed om de kinderen die niet gevaccineerd zijn thuis te houden van school om verspreiding tegen te gaan</w:t>
      </w:r>
      <w:r w:rsidR="00E04363">
        <w:t>.</w:t>
      </w:r>
    </w:p>
    <w:p w14:paraId="4926B4F1" w14:textId="6F734B63" w:rsidR="009F7CB3" w:rsidRPr="003E69D0" w:rsidRDefault="00A53FC6" w:rsidP="003E69D0">
      <w:r>
        <w:rPr>
          <w:noProof/>
        </w:rPr>
        <w:drawing>
          <wp:anchor distT="0" distB="0" distL="114300" distR="114300" simplePos="0" relativeHeight="251665408" behindDoc="0" locked="0" layoutInCell="1" allowOverlap="1" wp14:anchorId="41AAFE1E" wp14:editId="03120DB9">
            <wp:simplePos x="0" y="0"/>
            <wp:positionH relativeFrom="margin">
              <wp:posOffset>3861583</wp:posOffset>
            </wp:positionH>
            <wp:positionV relativeFrom="margin">
              <wp:posOffset>919480</wp:posOffset>
            </wp:positionV>
            <wp:extent cx="1778635" cy="1334135"/>
            <wp:effectExtent l="0" t="0" r="0" b="0"/>
            <wp:wrapSquare wrapText="bothSides"/>
            <wp:docPr id="6" name="Afbeelding 6" descr="Als alle IC-bedden bezet zijn, wie worden er dan niet meer opgenomen? | 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s alle IC-bedden bezet zijn, wie worden er dan niet meer opgenomen? | N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8635" cy="1334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5930" w:rsidRPr="005277A8">
        <w:rPr>
          <w:b/>
          <w:bCs/>
          <w:sz w:val="24"/>
          <w:szCs w:val="24"/>
        </w:rPr>
        <w:t>Argument 7</w:t>
      </w:r>
      <w:r w:rsidR="00942D43" w:rsidRPr="005277A8">
        <w:rPr>
          <w:b/>
          <w:bCs/>
          <w:sz w:val="24"/>
          <w:szCs w:val="24"/>
        </w:rPr>
        <w:t xml:space="preserve">: </w:t>
      </w:r>
      <w:r w:rsidR="00A75930" w:rsidRPr="005277A8">
        <w:rPr>
          <w:b/>
          <w:bCs/>
          <w:sz w:val="24"/>
          <w:szCs w:val="24"/>
        </w:rPr>
        <w:t>Minder ziekenhuis opnames</w:t>
      </w:r>
    </w:p>
    <w:p w14:paraId="74344BB7" w14:textId="0BAE55BB" w:rsidR="008E625A" w:rsidRPr="008E625A" w:rsidRDefault="008E625A">
      <w:pPr>
        <w:rPr>
          <w:b/>
          <w:bCs/>
          <w:i/>
          <w:iCs/>
          <w:u w:val="single"/>
        </w:rPr>
      </w:pPr>
      <w:r>
        <w:t xml:space="preserve">Vooral in het begin was duidelijk te zien dat het aantal ziekenhuis opnames </w:t>
      </w:r>
      <w:r w:rsidR="00E04363">
        <w:t>vooral de mensen in de leeftijdsgroep</w:t>
      </w:r>
      <w:r>
        <w:t xml:space="preserve"> 60+</w:t>
      </w:r>
      <w:r w:rsidR="00E04363">
        <w:t xml:space="preserve"> betrof</w:t>
      </w:r>
      <w:r>
        <w:t>. Sinds de vaccinaties zijn het aantal opnames in de ziekenhuizen aan het dalen.</w:t>
      </w:r>
      <w:r w:rsidR="006C42F7">
        <w:t xml:space="preserve"> Echter zijn de </w:t>
      </w:r>
      <w:r w:rsidR="00822FB0">
        <w:t>60</w:t>
      </w:r>
      <w:r w:rsidR="00434077">
        <w:t>-plussers</w:t>
      </w:r>
      <w:r w:rsidR="006C42F7">
        <w:t xml:space="preserve"> niet de grote</w:t>
      </w:r>
      <w:r w:rsidR="00822FB0">
        <w:t xml:space="preserve"> hoeveelheid die opgenomen worden</w:t>
      </w:r>
      <w:r w:rsidR="006C42F7">
        <w:t xml:space="preserve"> in het ziekenhuis</w:t>
      </w:r>
      <w:r w:rsidR="00822FB0">
        <w:t xml:space="preserve">. De grootste groep </w:t>
      </w:r>
      <w:r w:rsidR="006C42F7">
        <w:t>zijn  de jonge mensen die niet gevaccineerd zijn.  Daarom is het goed om de niet gevaccineerde kinderen thuis  te houden zodat ze geen ouder</w:t>
      </w:r>
      <w:r w:rsidR="00822FB0">
        <w:t>s</w:t>
      </w:r>
      <w:r w:rsidR="006C42F7">
        <w:t xml:space="preserve"> en of docenten besmetten.</w:t>
      </w:r>
    </w:p>
    <w:p w14:paraId="4D168529" w14:textId="1EA9F970" w:rsidR="00A75930" w:rsidRDefault="00A75930"/>
    <w:p w14:paraId="7D09B398" w14:textId="4E6F281E" w:rsidR="00A75930" w:rsidRPr="005277A8" w:rsidRDefault="00A75930" w:rsidP="005277A8">
      <w:pPr>
        <w:pStyle w:val="Kop2"/>
        <w:rPr>
          <w:b/>
          <w:bCs/>
          <w:color w:val="auto"/>
          <w:sz w:val="24"/>
          <w:szCs w:val="24"/>
        </w:rPr>
      </w:pPr>
      <w:bookmarkStart w:id="10" w:name="_Toc98788721"/>
      <w:bookmarkStart w:id="11" w:name="_Hlk98671680"/>
      <w:r w:rsidRPr="005277A8">
        <w:rPr>
          <w:b/>
          <w:bCs/>
          <w:color w:val="auto"/>
          <w:sz w:val="24"/>
          <w:szCs w:val="24"/>
        </w:rPr>
        <w:t>Argument 8</w:t>
      </w:r>
      <w:r w:rsidR="00942D43" w:rsidRPr="005277A8">
        <w:rPr>
          <w:b/>
          <w:bCs/>
          <w:color w:val="auto"/>
          <w:sz w:val="24"/>
          <w:szCs w:val="24"/>
        </w:rPr>
        <w:t>:</w:t>
      </w:r>
      <w:r w:rsidR="00822FB0" w:rsidRPr="005277A8">
        <w:rPr>
          <w:b/>
          <w:bCs/>
          <w:color w:val="auto"/>
          <w:sz w:val="24"/>
          <w:szCs w:val="24"/>
        </w:rPr>
        <w:t xml:space="preserve"> Minder ziekenhuiskosten</w:t>
      </w:r>
      <w:bookmarkEnd w:id="10"/>
      <w:r w:rsidR="00822FB0" w:rsidRPr="005277A8">
        <w:rPr>
          <w:b/>
          <w:bCs/>
          <w:color w:val="auto"/>
          <w:sz w:val="24"/>
          <w:szCs w:val="24"/>
        </w:rPr>
        <w:t xml:space="preserve"> </w:t>
      </w:r>
    </w:p>
    <w:p w14:paraId="580B82A8" w14:textId="2E67A77D" w:rsidR="00D16B87" w:rsidRPr="00D16B87" w:rsidRDefault="00822FB0" w:rsidP="00D16B87">
      <w:r>
        <w:t xml:space="preserve">Doordat er minder mensen opgenomen worden in de ziekenhuizen zijn er minder kosten. </w:t>
      </w:r>
    </w:p>
    <w:p w14:paraId="4CA0546D" w14:textId="0E9B0276" w:rsidR="00D16B87" w:rsidRPr="00D16B87" w:rsidRDefault="00D16B87" w:rsidP="00D16B87">
      <w:r w:rsidRPr="00D16B87">
        <w:t>De kosten van een ziekenhuisopname zijn sterk afhankelijk van:</w:t>
      </w:r>
    </w:p>
    <w:p w14:paraId="5E9E9123" w14:textId="40C98F52" w:rsidR="00D16B87" w:rsidRPr="00D16B87" w:rsidRDefault="00D16B87" w:rsidP="00D16B87">
      <w:r w:rsidRPr="00D16B87">
        <w:t>De intensiteit van verpleging die de patiënt nodig heef</w:t>
      </w:r>
      <w:r>
        <w:t>t, d</w:t>
      </w:r>
      <w:r w:rsidRPr="00D16B87">
        <w:t>e afdeling waar de patiënt ligt</w:t>
      </w:r>
      <w:r>
        <w:t>, d</w:t>
      </w:r>
      <w:r w:rsidRPr="00D16B87">
        <w:t>e apparatuur die de patiënt nodig heeft</w:t>
      </w:r>
      <w:r>
        <w:t xml:space="preserve"> en h</w:t>
      </w:r>
      <w:r w:rsidRPr="00D16B87">
        <w:t xml:space="preserve">oe lang de patiënt in het ziekenhuis verblijft </w:t>
      </w:r>
    </w:p>
    <w:p w14:paraId="5EE012A1" w14:textId="72FE0C0B" w:rsidR="00D16B87" w:rsidRDefault="00D16B87" w:rsidP="00D16B87">
      <w:r w:rsidRPr="00D16B87">
        <w:t>Verder zijn er secundaire kosten, zoals schoonmaak van kamers, aanschaf en onderhoud van het ziekenhuisbed, verzorging van maaltijden en de kosten voor het ziekenhuisgebouw. Ook deze moeten worden verwerkt in de prijs van een ziekenhuisopname.</w:t>
      </w:r>
      <w:r>
        <w:t xml:space="preserve">  </w:t>
      </w:r>
    </w:p>
    <w:p w14:paraId="5E37A9F8" w14:textId="249D56A3" w:rsidR="009F7CB3" w:rsidRDefault="00D16B87">
      <w:r>
        <w:t>Het zou dus goed zijn om de niet vaccineerde kinderen thuis te houden zodat er minder besmettingen zijn waardoor er minder ziekenhuis opnames en dus ook minder kosten zijn.</w:t>
      </w:r>
      <w:bookmarkEnd w:id="11"/>
      <w:r>
        <w:t xml:space="preserve"> Ook krijgt de reguliere zorg weer meer aandacht als de ziekenhuisopnames verminderen.</w:t>
      </w:r>
    </w:p>
    <w:p w14:paraId="162BB21D" w14:textId="6511B48B" w:rsidR="009F7CB3" w:rsidRDefault="009F7CB3"/>
    <w:p w14:paraId="73483134" w14:textId="1F40E1D7" w:rsidR="0032110B" w:rsidRPr="0032110B" w:rsidRDefault="0032110B" w:rsidP="0032110B">
      <w:pPr>
        <w:pStyle w:val="Kop1"/>
        <w:rPr>
          <w:b/>
          <w:bCs/>
          <w:color w:val="auto"/>
        </w:rPr>
      </w:pPr>
      <w:bookmarkStart w:id="12" w:name="_Toc98788722"/>
      <w:r w:rsidRPr="0032110B">
        <w:rPr>
          <w:b/>
          <w:bCs/>
          <w:color w:val="auto"/>
        </w:rPr>
        <w:t>Weerleggingen</w:t>
      </w:r>
      <w:bookmarkEnd w:id="12"/>
      <w:r w:rsidRPr="0032110B">
        <w:rPr>
          <w:b/>
          <w:bCs/>
          <w:color w:val="auto"/>
        </w:rPr>
        <w:t xml:space="preserve"> </w:t>
      </w:r>
    </w:p>
    <w:p w14:paraId="70EB5177" w14:textId="5777372E" w:rsidR="008F6E96" w:rsidRDefault="0032110B" w:rsidP="005277A8">
      <w:pPr>
        <w:pStyle w:val="Kop2"/>
        <w:rPr>
          <w:b/>
          <w:bCs/>
          <w:color w:val="auto"/>
          <w:sz w:val="24"/>
          <w:szCs w:val="24"/>
        </w:rPr>
      </w:pPr>
      <w:bookmarkStart w:id="13" w:name="_Toc98788723"/>
      <w:r w:rsidRPr="005277A8">
        <w:rPr>
          <w:b/>
          <w:bCs/>
          <w:color w:val="auto"/>
          <w:sz w:val="24"/>
          <w:szCs w:val="24"/>
        </w:rPr>
        <w:t>Argument 6: Minder besmettingen</w:t>
      </w:r>
      <w:bookmarkEnd w:id="13"/>
    </w:p>
    <w:p w14:paraId="1D0B3BF4" w14:textId="2F4558AD" w:rsidR="00CF66FB" w:rsidRPr="003E69D0" w:rsidRDefault="008F6E96" w:rsidP="00CF66FB">
      <w:pPr>
        <w:rPr>
          <w:rFonts w:asciiTheme="majorHAnsi" w:eastAsiaTheme="majorEastAsia" w:hAnsiTheme="majorHAnsi" w:cstheme="majorBidi"/>
        </w:rPr>
      </w:pPr>
      <w:r w:rsidRPr="00CF66FB">
        <w:t xml:space="preserve">Terwijl er </w:t>
      </w:r>
      <w:r w:rsidR="00CF66FB" w:rsidRPr="00CF66FB">
        <w:t>86,4 % van de mensen van 1</w:t>
      </w:r>
      <w:r w:rsidR="00CF66FB">
        <w:t>8</w:t>
      </w:r>
      <w:r w:rsidR="00CF66FB" w:rsidRPr="00CF66FB">
        <w:t xml:space="preserve"> jaar en ouder</w:t>
      </w:r>
      <w:r w:rsidR="0032110B" w:rsidRPr="00CF66FB">
        <w:t xml:space="preserve"> </w:t>
      </w:r>
      <w:r w:rsidR="00CF66FB">
        <w:t>gevaccineerd is ontstaat er een enorme besmetting rond de krokus vakantie</w:t>
      </w:r>
      <w:r w:rsidR="0025505E">
        <w:t>. D</w:t>
      </w:r>
      <w:r w:rsidR="00CF66FB">
        <w:t xml:space="preserve">at betekent dat het niet zo is dat wanneer </w:t>
      </w:r>
      <w:r w:rsidR="0025505E">
        <w:t>j</w:t>
      </w:r>
      <w:r w:rsidR="00CF66FB">
        <w:t xml:space="preserve">e gevaccineerd bent je het niet zo makkelijk kan krijgen. Het is geen probleem want het is  belangrijk </w:t>
      </w:r>
      <w:r w:rsidR="00CF66FB" w:rsidRPr="0025505E">
        <w:rPr>
          <w:rFonts w:eastAsiaTheme="majorEastAsia" w:cstheme="minorHAnsi"/>
        </w:rPr>
        <w:t>dat iedereen</w:t>
      </w:r>
      <w:r w:rsidR="00CF66FB" w:rsidRPr="00CF66FB">
        <w:rPr>
          <w:rFonts w:asciiTheme="majorHAnsi" w:eastAsiaTheme="majorEastAsia" w:hAnsiTheme="majorHAnsi" w:cstheme="majorBidi"/>
        </w:rPr>
        <w:t xml:space="preserve"> </w:t>
      </w:r>
      <w:r w:rsidR="00CF66FB" w:rsidRPr="00914561">
        <w:rPr>
          <w:rFonts w:eastAsiaTheme="majorEastAsia" w:cstheme="minorHAnsi"/>
        </w:rPr>
        <w:t>anti stoffen opbouwt tegen het covid virus zodat er zoveel mogelijk mensen immuun worden voor het virus.</w:t>
      </w:r>
      <w:r w:rsidR="00CF66FB">
        <w:rPr>
          <w:rFonts w:asciiTheme="majorHAnsi" w:eastAsiaTheme="majorEastAsia" w:hAnsiTheme="majorHAnsi" w:cstheme="majorBidi"/>
        </w:rPr>
        <w:t xml:space="preserve">  </w:t>
      </w:r>
    </w:p>
    <w:p w14:paraId="17409250" w14:textId="1864847F" w:rsidR="0032110B" w:rsidRDefault="0032110B" w:rsidP="005277A8">
      <w:pPr>
        <w:pStyle w:val="Kop2"/>
        <w:rPr>
          <w:b/>
          <w:bCs/>
          <w:color w:val="auto"/>
          <w:sz w:val="24"/>
          <w:szCs w:val="24"/>
        </w:rPr>
      </w:pPr>
      <w:bookmarkStart w:id="14" w:name="_Toc98788724"/>
      <w:r w:rsidRPr="00434077">
        <w:rPr>
          <w:b/>
          <w:bCs/>
          <w:color w:val="auto"/>
          <w:sz w:val="24"/>
          <w:szCs w:val="24"/>
        </w:rPr>
        <w:t>Argument 7: Minder ziekenhuis opnames</w:t>
      </w:r>
      <w:bookmarkEnd w:id="14"/>
    </w:p>
    <w:p w14:paraId="21193718" w14:textId="6F337F05" w:rsidR="003F375E" w:rsidRDefault="00151BE5" w:rsidP="0006730F">
      <w:r>
        <w:t>G</w:t>
      </w:r>
      <w:r w:rsidR="003F375E">
        <w:t xml:space="preserve">rootste gedeelte van de bevolking is nu gevaccineerd dus niet gevaccineerde kinderen moeten gewoon naar school kunnen. En doordat de ouders van niet gevaccineerde kinderen vaak bewuster met gezondheid bezig zijn is het ook zo dat </w:t>
      </w:r>
      <w:r>
        <w:t>als ze in aanraking komen met het Covid virus dit niet zo n grote impact heeft op de ziekenhuis opnames.</w:t>
      </w:r>
    </w:p>
    <w:p w14:paraId="7E8C9C62" w14:textId="77777777" w:rsidR="003F375E" w:rsidRPr="003F375E" w:rsidRDefault="003F375E" w:rsidP="003F375E"/>
    <w:p w14:paraId="0DF62D76" w14:textId="4DB1FE68" w:rsidR="0032110B" w:rsidRDefault="0032110B" w:rsidP="005277A8">
      <w:pPr>
        <w:pStyle w:val="Kop2"/>
        <w:rPr>
          <w:color w:val="auto"/>
          <w:sz w:val="24"/>
          <w:szCs w:val="24"/>
        </w:rPr>
      </w:pPr>
      <w:bookmarkStart w:id="15" w:name="_Toc98788725"/>
      <w:r w:rsidRPr="005277A8">
        <w:rPr>
          <w:b/>
          <w:bCs/>
          <w:color w:val="auto"/>
          <w:sz w:val="24"/>
          <w:szCs w:val="24"/>
        </w:rPr>
        <w:t>Argument 8: Minder ziekenhuiskosten</w:t>
      </w:r>
      <w:bookmarkEnd w:id="15"/>
      <w:r w:rsidRPr="005277A8">
        <w:rPr>
          <w:color w:val="auto"/>
          <w:sz w:val="24"/>
          <w:szCs w:val="24"/>
        </w:rPr>
        <w:t xml:space="preserve"> </w:t>
      </w:r>
    </w:p>
    <w:p w14:paraId="44FDC0AD" w14:textId="3EB3A950" w:rsidR="00C45D47" w:rsidRPr="00C45D47" w:rsidRDefault="005C0F49" w:rsidP="00C45D47">
      <w:r>
        <w:t xml:space="preserve">Doordat </w:t>
      </w:r>
      <w:r w:rsidR="00903B93">
        <w:t xml:space="preserve"> het virus steeds in andere vormen voorkomt</w:t>
      </w:r>
      <w:r>
        <w:t xml:space="preserve"> </w:t>
      </w:r>
      <w:r w:rsidR="00903B93">
        <w:t xml:space="preserve"> en er nu een mildere variant is </w:t>
      </w:r>
      <w:r>
        <w:t xml:space="preserve">maakt het niet uit of niet gevaccineerde kinderen wel of niet  naar school gaan omdat de heftigheid van het virus vermindert en daardoor </w:t>
      </w:r>
      <w:r w:rsidR="0025505E">
        <w:t>sowieso</w:t>
      </w:r>
      <w:r>
        <w:t xml:space="preserve"> minder ziekenhuisopnames nodig zijn terwijl het virus wel steeds nog blijft rondgaan</w:t>
      </w:r>
      <w:r w:rsidR="00903B93">
        <w:t>.</w:t>
      </w:r>
      <w:r>
        <w:t xml:space="preserve"> </w:t>
      </w:r>
      <w:r w:rsidR="00903B93">
        <w:t xml:space="preserve">Door de mildere vorm zijn de </w:t>
      </w:r>
      <w:r>
        <w:t xml:space="preserve"> </w:t>
      </w:r>
      <w:r w:rsidR="00903B93">
        <w:t>ziekenhuis</w:t>
      </w:r>
      <w:r>
        <w:t xml:space="preserve">kosten minder </w:t>
      </w:r>
    </w:p>
    <w:p w14:paraId="28E8918D" w14:textId="16E9636C" w:rsidR="009F7CB3" w:rsidRPr="0006730F" w:rsidRDefault="00903B93" w:rsidP="00903B93">
      <w:pPr>
        <w:pStyle w:val="Kop1"/>
        <w:rPr>
          <w:b/>
          <w:bCs/>
          <w:color w:val="auto"/>
        </w:rPr>
      </w:pPr>
      <w:bookmarkStart w:id="16" w:name="_Toc98788726"/>
      <w:r w:rsidRPr="0006730F">
        <w:rPr>
          <w:b/>
          <w:bCs/>
          <w:color w:val="auto"/>
        </w:rPr>
        <w:t>Conclusie</w:t>
      </w:r>
      <w:bookmarkEnd w:id="16"/>
      <w:r w:rsidR="003E187B" w:rsidRPr="0006730F">
        <w:rPr>
          <w:b/>
          <w:bCs/>
          <w:color w:val="auto"/>
        </w:rPr>
        <w:t xml:space="preserve"> </w:t>
      </w:r>
    </w:p>
    <w:p w14:paraId="4003952D" w14:textId="080A53F5" w:rsidR="00903B93" w:rsidRDefault="00903B93" w:rsidP="00903B93">
      <w:r>
        <w:t>We zien bij de stelling</w:t>
      </w:r>
      <w:r w:rsidR="00E609A3">
        <w:t xml:space="preserve">  o</w:t>
      </w:r>
      <w:r w:rsidR="00E609A3" w:rsidRPr="00E609A3">
        <w:t>ngevaccineerde kinderen moet de toegang tot school worden geweigerd</w:t>
      </w:r>
      <w:r w:rsidR="00E609A3">
        <w:t xml:space="preserve"> </w:t>
      </w:r>
      <w:r>
        <w:t xml:space="preserve"> dat er een aantal tegen argumenten zijn zoals </w:t>
      </w:r>
      <w:r w:rsidR="00E609A3">
        <w:t>o.a.</w:t>
      </w:r>
      <w:r>
        <w:t xml:space="preserve">  recht op onderwijs en</w:t>
      </w:r>
      <w:r w:rsidRPr="00903B93">
        <w:t xml:space="preserve"> </w:t>
      </w:r>
      <w:r w:rsidR="00E609A3">
        <w:t>k</w:t>
      </w:r>
      <w:r w:rsidRPr="00903B93">
        <w:t>ansen ongelijkheid in het onderwijs.</w:t>
      </w:r>
      <w:r w:rsidR="00E609A3">
        <w:t xml:space="preserve">  Dat het wettelijk niet mogelijk is om kinderen te weigeren om naar school te gaan. Daarbij komt nog dat kinderen die al een ziekte onder de leden hebben de </w:t>
      </w:r>
      <w:r w:rsidR="00C963CA">
        <w:t>vaccinatie</w:t>
      </w:r>
      <w:r w:rsidR="00E609A3">
        <w:t xml:space="preserve"> om verschillende reden</w:t>
      </w:r>
      <w:r w:rsidR="0025505E">
        <w:t xml:space="preserve"> beter</w:t>
      </w:r>
      <w:r w:rsidR="00E609A3">
        <w:t xml:space="preserve"> niet kunnen </w:t>
      </w:r>
      <w:r w:rsidR="0025505E">
        <w:t>krijgen</w:t>
      </w:r>
      <w:r w:rsidR="00C963CA">
        <w:t xml:space="preserve">. </w:t>
      </w:r>
    </w:p>
    <w:p w14:paraId="7D82467C" w14:textId="53811473" w:rsidR="00C963CA" w:rsidRDefault="00C963CA" w:rsidP="00903B93">
      <w:r>
        <w:t xml:space="preserve">Maar er is bij een stelling ook altijd een andere kant die belicht kan worden zoals de vermindering van ziekenhuis opname en de kosten die de ziekenhuis opnames met zich meebrengen. </w:t>
      </w:r>
    </w:p>
    <w:p w14:paraId="19FA5B31" w14:textId="70F46891" w:rsidR="00C963CA" w:rsidRPr="00903B93" w:rsidRDefault="00C963CA" w:rsidP="00903B93">
      <w:r>
        <w:t xml:space="preserve">Ik ben van mening dat het van groot belang is om alle kanten van de stelling te bekijken en daaruit trek ik de conclusie dat </w:t>
      </w:r>
      <w:r w:rsidR="0025505E">
        <w:t>ik</w:t>
      </w:r>
      <w:r>
        <w:t xml:space="preserve"> het niet eens ben met de stelling omdat je te maken krijgt met discriminatie door mensen (kinderen) uit te sluiten van het onderwijs. Dit is geen goede zaak omdat het belangrijk is voor hun </w:t>
      </w:r>
      <w:r w:rsidR="00CE1D56">
        <w:t>toekomst</w:t>
      </w:r>
      <w:r>
        <w:t xml:space="preserve"> en ontwikkeling dat ze </w:t>
      </w:r>
      <w:r w:rsidR="00CE1D56">
        <w:t>gebruik maken van het onderwijs. Als je kinderen nu zou uitsluiten van school heeft dat direct invloed om hun sociale maar ook op hun cognitieve kennis en ervaringen en dit werkt door in hun hele leven.</w:t>
      </w:r>
    </w:p>
    <w:p w14:paraId="2CA18B89" w14:textId="77777777" w:rsidR="003E187B" w:rsidRDefault="003E187B">
      <w:pPr>
        <w:rPr>
          <w:rStyle w:val="Kop1Char"/>
          <w:b/>
          <w:bCs/>
          <w:color w:val="auto"/>
        </w:rPr>
      </w:pPr>
    </w:p>
    <w:p w14:paraId="7CA06E7F" w14:textId="77777777" w:rsidR="003E187B" w:rsidRDefault="003E187B">
      <w:pPr>
        <w:rPr>
          <w:rStyle w:val="Kop1Char"/>
          <w:b/>
          <w:bCs/>
          <w:color w:val="auto"/>
        </w:rPr>
      </w:pPr>
    </w:p>
    <w:p w14:paraId="1501F6CE" w14:textId="77777777" w:rsidR="003E187B" w:rsidRDefault="003E187B">
      <w:pPr>
        <w:rPr>
          <w:rStyle w:val="Kop1Char"/>
          <w:b/>
          <w:bCs/>
          <w:color w:val="auto"/>
        </w:rPr>
      </w:pPr>
    </w:p>
    <w:p w14:paraId="6E678BB9" w14:textId="77777777" w:rsidR="003E187B" w:rsidRDefault="003E187B">
      <w:pPr>
        <w:rPr>
          <w:rStyle w:val="Kop1Char"/>
          <w:b/>
          <w:bCs/>
          <w:color w:val="auto"/>
        </w:rPr>
      </w:pPr>
    </w:p>
    <w:p w14:paraId="55AB7AF8" w14:textId="77777777" w:rsidR="003E187B" w:rsidRDefault="003E187B">
      <w:pPr>
        <w:rPr>
          <w:rStyle w:val="Kop1Char"/>
          <w:b/>
          <w:bCs/>
          <w:color w:val="auto"/>
        </w:rPr>
      </w:pPr>
    </w:p>
    <w:p w14:paraId="4C4E9A50" w14:textId="77777777" w:rsidR="003E187B" w:rsidRDefault="003E187B">
      <w:pPr>
        <w:rPr>
          <w:rStyle w:val="Kop1Char"/>
          <w:b/>
          <w:bCs/>
          <w:color w:val="auto"/>
        </w:rPr>
      </w:pPr>
    </w:p>
    <w:p w14:paraId="7C75DFA9" w14:textId="77777777" w:rsidR="003E187B" w:rsidRDefault="003E187B">
      <w:pPr>
        <w:rPr>
          <w:rStyle w:val="Kop1Char"/>
          <w:b/>
          <w:bCs/>
          <w:color w:val="auto"/>
        </w:rPr>
      </w:pPr>
    </w:p>
    <w:p w14:paraId="18B2C5DF" w14:textId="77777777" w:rsidR="00C45D47" w:rsidRDefault="00C45D47">
      <w:pPr>
        <w:rPr>
          <w:rStyle w:val="Kop1Char"/>
          <w:b/>
          <w:bCs/>
          <w:color w:val="auto"/>
        </w:rPr>
      </w:pPr>
    </w:p>
    <w:p w14:paraId="2DFFA1A3" w14:textId="77777777" w:rsidR="00C45D47" w:rsidRDefault="00C45D47">
      <w:pPr>
        <w:rPr>
          <w:rStyle w:val="Kop1Char"/>
          <w:b/>
          <w:bCs/>
          <w:color w:val="auto"/>
        </w:rPr>
      </w:pPr>
    </w:p>
    <w:p w14:paraId="728E8E9B" w14:textId="77777777" w:rsidR="00C45D47" w:rsidRDefault="00C45D47">
      <w:pPr>
        <w:rPr>
          <w:rStyle w:val="Kop1Char"/>
          <w:b/>
          <w:bCs/>
          <w:color w:val="auto"/>
        </w:rPr>
      </w:pPr>
    </w:p>
    <w:p w14:paraId="792214EC" w14:textId="77777777" w:rsidR="00C45D47" w:rsidRDefault="00C45D47">
      <w:pPr>
        <w:rPr>
          <w:rStyle w:val="Kop1Char"/>
          <w:b/>
          <w:bCs/>
          <w:color w:val="auto"/>
        </w:rPr>
      </w:pPr>
    </w:p>
    <w:p w14:paraId="58D1749F" w14:textId="77777777" w:rsidR="00C45D47" w:rsidRDefault="00C45D47">
      <w:pPr>
        <w:rPr>
          <w:rStyle w:val="Kop1Char"/>
          <w:b/>
          <w:bCs/>
          <w:color w:val="auto"/>
        </w:rPr>
      </w:pPr>
    </w:p>
    <w:p w14:paraId="781DEDBC" w14:textId="77777777" w:rsidR="00D46385" w:rsidRDefault="00D46385">
      <w:pPr>
        <w:rPr>
          <w:rStyle w:val="Kop1Char"/>
          <w:b/>
          <w:bCs/>
          <w:color w:val="auto"/>
        </w:rPr>
      </w:pPr>
    </w:p>
    <w:p w14:paraId="7A7F84BB" w14:textId="442FC824" w:rsidR="00382F6B" w:rsidRPr="00BA44CC" w:rsidRDefault="00382F6B">
      <w:pPr>
        <w:rPr>
          <w:b/>
          <w:bCs/>
          <w:sz w:val="32"/>
          <w:szCs w:val="32"/>
        </w:rPr>
      </w:pPr>
      <w:bookmarkStart w:id="17" w:name="_Toc98788727"/>
      <w:r w:rsidRPr="0032110B">
        <w:rPr>
          <w:rStyle w:val="Kop1Char"/>
          <w:b/>
          <w:bCs/>
          <w:color w:val="auto"/>
        </w:rPr>
        <w:t>Bijlagen</w:t>
      </w:r>
      <w:bookmarkEnd w:id="17"/>
      <w:r w:rsidRPr="00BA44CC">
        <w:rPr>
          <w:b/>
          <w:bCs/>
          <w:sz w:val="32"/>
          <w:szCs w:val="32"/>
        </w:rPr>
        <w:t>:</w:t>
      </w:r>
    </w:p>
    <w:p w14:paraId="11E1DA9D" w14:textId="58F58704" w:rsidR="00382F6B" w:rsidRPr="005277A8" w:rsidRDefault="00382F6B" w:rsidP="005277A8">
      <w:pPr>
        <w:pStyle w:val="Kop2"/>
        <w:rPr>
          <w:b/>
          <w:bCs/>
          <w:color w:val="auto"/>
          <w:sz w:val="24"/>
          <w:szCs w:val="24"/>
        </w:rPr>
      </w:pPr>
      <w:bookmarkStart w:id="18" w:name="_Toc98788728"/>
      <w:r w:rsidRPr="005277A8">
        <w:rPr>
          <w:b/>
          <w:bCs/>
          <w:color w:val="auto"/>
          <w:sz w:val="24"/>
          <w:szCs w:val="24"/>
        </w:rPr>
        <w:t>Bijlage 1:</w:t>
      </w:r>
      <w:r w:rsidR="00790F2D" w:rsidRPr="005277A8">
        <w:rPr>
          <w:b/>
          <w:bCs/>
          <w:color w:val="auto"/>
          <w:sz w:val="24"/>
          <w:szCs w:val="24"/>
        </w:rPr>
        <w:t xml:space="preserve"> </w:t>
      </w:r>
      <w:r w:rsidRPr="005277A8">
        <w:rPr>
          <w:rFonts w:eastAsia="Times New Roman"/>
          <w:b/>
          <w:bCs/>
          <w:color w:val="auto"/>
          <w:sz w:val="24"/>
          <w:szCs w:val="24"/>
          <w:lang w:eastAsia="nl-NL"/>
        </w:rPr>
        <w:t>De Nederlandse wet over discriminatie</w:t>
      </w:r>
      <w:bookmarkEnd w:id="18"/>
    </w:p>
    <w:p w14:paraId="1C39A01E" w14:textId="5F6D8B6E" w:rsidR="00DF1061" w:rsidRDefault="00382F6B">
      <w:pPr>
        <w:rPr>
          <w:rFonts w:cstheme="minorHAnsi"/>
          <w:color w:val="000000"/>
          <w:shd w:val="clear" w:color="auto" w:fill="FFFFFF"/>
        </w:rPr>
      </w:pPr>
      <w:r w:rsidRPr="0032110B">
        <w:rPr>
          <w:rFonts w:cstheme="minorHAnsi"/>
          <w:color w:val="000000"/>
          <w:shd w:val="clear" w:color="auto" w:fill="FFFFFF"/>
        </w:rPr>
        <w:t>In artikel 1 van de Nederlandse Grondwet staat dat iedereen die zich in Nederland bevindt in gelijke gevallen gelijk moet worden behandeld. Discriminatie wegens godsdienst, levensovertuiging, politieke gezindheid, ras, geslacht of op welke grond dan ook, mag niet. Daarnaast zijn er specifieke wetten die onze gelijkheid beschermen.</w:t>
      </w:r>
    </w:p>
    <w:p w14:paraId="55E97667" w14:textId="77777777" w:rsidR="003B2448" w:rsidRPr="0032110B" w:rsidRDefault="0094047B" w:rsidP="003B2448">
      <w:pPr>
        <w:pStyle w:val="Geenafstand"/>
      </w:pPr>
      <w:hyperlink r:id="rId12" w:anchor=":~:text=In%20artikel%201%20van%20de,grond%20dan%20ook%2C%20mag%20niet" w:history="1">
        <w:r w:rsidR="003B2448" w:rsidRPr="0032110B">
          <w:rPr>
            <w:rStyle w:val="Hyperlink"/>
            <w:rFonts w:cstheme="minorHAnsi"/>
          </w:rPr>
          <w:t>https://mensenrechten.nl/nl/de-nederlandse-wet-over-discriminatie#:~:text=In%20artikel%201%20van%20de,grond%20dan%20ook%2C%20mag%20niet</w:t>
        </w:r>
      </w:hyperlink>
      <w:r w:rsidR="003B2448" w:rsidRPr="0032110B">
        <w:t>.</w:t>
      </w:r>
    </w:p>
    <w:p w14:paraId="05959300" w14:textId="77777777" w:rsidR="003B2448" w:rsidRDefault="003B2448" w:rsidP="005277A8">
      <w:pPr>
        <w:pStyle w:val="Kop2"/>
        <w:rPr>
          <w:b/>
          <w:bCs/>
          <w:color w:val="auto"/>
          <w:sz w:val="24"/>
          <w:szCs w:val="24"/>
          <w:shd w:val="clear" w:color="auto" w:fill="FFFFFF"/>
        </w:rPr>
      </w:pPr>
    </w:p>
    <w:p w14:paraId="116A55A5" w14:textId="787041B4" w:rsidR="00382F6B" w:rsidRPr="005277A8" w:rsidRDefault="00DF1061" w:rsidP="005277A8">
      <w:pPr>
        <w:pStyle w:val="Kop2"/>
        <w:rPr>
          <w:b/>
          <w:bCs/>
          <w:color w:val="auto"/>
          <w:sz w:val="24"/>
          <w:szCs w:val="24"/>
          <w:shd w:val="clear" w:color="auto" w:fill="FFFFFF"/>
        </w:rPr>
      </w:pPr>
      <w:bookmarkStart w:id="19" w:name="_Toc98788729"/>
      <w:r w:rsidRPr="005277A8">
        <w:rPr>
          <w:b/>
          <w:bCs/>
          <w:color w:val="auto"/>
          <w:sz w:val="24"/>
          <w:szCs w:val="24"/>
          <w:shd w:val="clear" w:color="auto" w:fill="FFFFFF"/>
        </w:rPr>
        <w:t>Bijlage 2:</w:t>
      </w:r>
      <w:r w:rsidR="00790F2D" w:rsidRPr="005277A8">
        <w:rPr>
          <w:b/>
          <w:bCs/>
          <w:color w:val="auto"/>
          <w:sz w:val="24"/>
          <w:szCs w:val="24"/>
          <w:shd w:val="clear" w:color="auto" w:fill="FFFFFF"/>
        </w:rPr>
        <w:t xml:space="preserve"> Artikel 23 van de grondwet</w:t>
      </w:r>
      <w:bookmarkEnd w:id="19"/>
      <w:r w:rsidR="00790F2D" w:rsidRPr="005277A8">
        <w:rPr>
          <w:b/>
          <w:bCs/>
          <w:color w:val="auto"/>
          <w:sz w:val="24"/>
          <w:szCs w:val="24"/>
          <w:shd w:val="clear" w:color="auto" w:fill="FFFFFF"/>
        </w:rPr>
        <w:t xml:space="preserve"> </w:t>
      </w:r>
    </w:p>
    <w:p w14:paraId="682C1C6E" w14:textId="77777777" w:rsidR="00DF1061" w:rsidRPr="0032110B" w:rsidRDefault="00DF1061">
      <w:pPr>
        <w:rPr>
          <w:rFonts w:cstheme="minorHAnsi"/>
          <w:color w:val="000000"/>
          <w:shd w:val="clear" w:color="auto" w:fill="FFFFFF"/>
        </w:rPr>
      </w:pPr>
    </w:p>
    <w:p w14:paraId="33AC479D" w14:textId="77777777" w:rsidR="00DF1061" w:rsidRPr="0032110B" w:rsidRDefault="00DF1061" w:rsidP="00DF1061">
      <w:pPr>
        <w:pStyle w:val="mnone"/>
        <w:numPr>
          <w:ilvl w:val="0"/>
          <w:numId w:val="1"/>
        </w:numPr>
        <w:spacing w:before="0" w:beforeAutospacing="0" w:after="0" w:afterAutospacing="0"/>
        <w:rPr>
          <w:rFonts w:asciiTheme="minorHAnsi" w:hAnsiTheme="minorHAnsi" w:cstheme="minorHAnsi"/>
          <w:color w:val="333333"/>
          <w:sz w:val="22"/>
          <w:szCs w:val="22"/>
        </w:rPr>
      </w:pPr>
      <w:r w:rsidRPr="0032110B">
        <w:rPr>
          <w:rFonts w:asciiTheme="minorHAnsi" w:hAnsiTheme="minorHAnsi" w:cstheme="minorHAnsi"/>
          <w:color w:val="333333"/>
          <w:sz w:val="22"/>
          <w:szCs w:val="22"/>
        </w:rPr>
        <w:t>1. </w:t>
      </w:r>
    </w:p>
    <w:p w14:paraId="73442E6B" w14:textId="77777777" w:rsidR="00DF1061" w:rsidRPr="0032110B" w:rsidRDefault="00DF1061" w:rsidP="00DF1061">
      <w:pPr>
        <w:pStyle w:val="mnone"/>
        <w:spacing w:before="0" w:beforeAutospacing="0" w:after="0" w:afterAutospacing="0"/>
        <w:ind w:left="720"/>
        <w:rPr>
          <w:rFonts w:asciiTheme="minorHAnsi" w:hAnsiTheme="minorHAnsi" w:cstheme="minorHAnsi"/>
          <w:color w:val="333333"/>
          <w:sz w:val="22"/>
          <w:szCs w:val="22"/>
        </w:rPr>
      </w:pPr>
      <w:r w:rsidRPr="0032110B">
        <w:rPr>
          <w:rFonts w:asciiTheme="minorHAnsi" w:hAnsiTheme="minorHAnsi" w:cstheme="minorHAnsi"/>
          <w:color w:val="333333"/>
          <w:sz w:val="22"/>
          <w:szCs w:val="22"/>
        </w:rPr>
        <w:t>Het onderwijs is een voorwerp van de aanhoudende zorg der regering.</w:t>
      </w:r>
    </w:p>
    <w:p w14:paraId="19B5BDA7" w14:textId="77777777" w:rsidR="00DF1061" w:rsidRPr="0032110B" w:rsidRDefault="00DF1061" w:rsidP="00DF1061">
      <w:pPr>
        <w:pStyle w:val="mtop"/>
        <w:numPr>
          <w:ilvl w:val="0"/>
          <w:numId w:val="2"/>
        </w:numPr>
        <w:spacing w:before="0" w:beforeAutospacing="0" w:after="0" w:afterAutospacing="0"/>
        <w:rPr>
          <w:rFonts w:asciiTheme="minorHAnsi" w:hAnsiTheme="minorHAnsi" w:cstheme="minorHAnsi"/>
          <w:color w:val="333333"/>
          <w:sz w:val="22"/>
          <w:szCs w:val="22"/>
        </w:rPr>
      </w:pPr>
      <w:r w:rsidRPr="0032110B">
        <w:rPr>
          <w:rFonts w:asciiTheme="minorHAnsi" w:hAnsiTheme="minorHAnsi" w:cstheme="minorHAnsi"/>
          <w:color w:val="333333"/>
          <w:sz w:val="22"/>
          <w:szCs w:val="22"/>
        </w:rPr>
        <w:t>2. </w:t>
      </w:r>
    </w:p>
    <w:p w14:paraId="6C397007" w14:textId="77777777" w:rsidR="00DF1061" w:rsidRPr="0032110B" w:rsidRDefault="00DF1061" w:rsidP="00DF1061">
      <w:pPr>
        <w:pStyle w:val="mtop"/>
        <w:spacing w:before="0" w:beforeAutospacing="0" w:after="0" w:afterAutospacing="0"/>
        <w:ind w:left="720"/>
        <w:rPr>
          <w:rFonts w:asciiTheme="minorHAnsi" w:hAnsiTheme="minorHAnsi" w:cstheme="minorHAnsi"/>
          <w:color w:val="333333"/>
          <w:sz w:val="22"/>
          <w:szCs w:val="22"/>
        </w:rPr>
      </w:pPr>
      <w:r w:rsidRPr="0032110B">
        <w:rPr>
          <w:rFonts w:asciiTheme="minorHAnsi" w:hAnsiTheme="minorHAnsi" w:cstheme="minorHAnsi"/>
          <w:color w:val="333333"/>
          <w:sz w:val="22"/>
          <w:szCs w:val="22"/>
        </w:rPr>
        <w:t>Het geven van onderwijs is vrij, behoudens het toezicht van de overheid en, voor wat bij de wet aangewezen vormen van onderwijs betreft, het onderzoek naar de bekwaamheid en de zedelijkheid van hen die onderwijs geven, een en ander bij de wet te regelen.</w:t>
      </w:r>
    </w:p>
    <w:p w14:paraId="728BBDDE" w14:textId="77777777" w:rsidR="00DF1061" w:rsidRPr="0032110B" w:rsidRDefault="00DF1061" w:rsidP="00DF1061">
      <w:pPr>
        <w:pStyle w:val="mtop"/>
        <w:numPr>
          <w:ilvl w:val="0"/>
          <w:numId w:val="3"/>
        </w:numPr>
        <w:spacing w:before="0" w:beforeAutospacing="0" w:after="0" w:afterAutospacing="0"/>
        <w:rPr>
          <w:rFonts w:asciiTheme="minorHAnsi" w:hAnsiTheme="minorHAnsi" w:cstheme="minorHAnsi"/>
          <w:color w:val="333333"/>
          <w:sz w:val="22"/>
          <w:szCs w:val="22"/>
        </w:rPr>
      </w:pPr>
      <w:r w:rsidRPr="0032110B">
        <w:rPr>
          <w:rFonts w:asciiTheme="minorHAnsi" w:hAnsiTheme="minorHAnsi" w:cstheme="minorHAnsi"/>
          <w:color w:val="333333"/>
          <w:sz w:val="22"/>
          <w:szCs w:val="22"/>
        </w:rPr>
        <w:t>3. </w:t>
      </w:r>
    </w:p>
    <w:p w14:paraId="75FFDB44" w14:textId="77777777" w:rsidR="00DF1061" w:rsidRPr="0032110B" w:rsidRDefault="00DF1061" w:rsidP="00DF1061">
      <w:pPr>
        <w:pStyle w:val="mtop"/>
        <w:spacing w:before="0" w:beforeAutospacing="0" w:after="0" w:afterAutospacing="0"/>
        <w:ind w:left="720"/>
        <w:rPr>
          <w:rFonts w:asciiTheme="minorHAnsi" w:hAnsiTheme="minorHAnsi" w:cstheme="minorHAnsi"/>
          <w:color w:val="333333"/>
          <w:sz w:val="22"/>
          <w:szCs w:val="22"/>
        </w:rPr>
      </w:pPr>
      <w:r w:rsidRPr="0032110B">
        <w:rPr>
          <w:rFonts w:asciiTheme="minorHAnsi" w:hAnsiTheme="minorHAnsi" w:cstheme="minorHAnsi"/>
          <w:color w:val="333333"/>
          <w:sz w:val="22"/>
          <w:szCs w:val="22"/>
        </w:rPr>
        <w:t>Het openbaar onderwijs wordt, met eerbiediging van ieders godsdienst of levensovertuiging, bij de wet geregeld.</w:t>
      </w:r>
    </w:p>
    <w:p w14:paraId="738BB603" w14:textId="77777777" w:rsidR="00DF1061" w:rsidRPr="0032110B" w:rsidRDefault="00DF1061" w:rsidP="00DF1061">
      <w:pPr>
        <w:pStyle w:val="mtop"/>
        <w:numPr>
          <w:ilvl w:val="0"/>
          <w:numId w:val="4"/>
        </w:numPr>
        <w:spacing w:before="0" w:beforeAutospacing="0" w:after="0" w:afterAutospacing="0"/>
        <w:rPr>
          <w:rFonts w:asciiTheme="minorHAnsi" w:hAnsiTheme="minorHAnsi" w:cstheme="minorHAnsi"/>
          <w:color w:val="333333"/>
          <w:sz w:val="22"/>
          <w:szCs w:val="22"/>
        </w:rPr>
      </w:pPr>
      <w:r w:rsidRPr="0032110B">
        <w:rPr>
          <w:rFonts w:asciiTheme="minorHAnsi" w:hAnsiTheme="minorHAnsi" w:cstheme="minorHAnsi"/>
          <w:color w:val="333333"/>
          <w:sz w:val="22"/>
          <w:szCs w:val="22"/>
        </w:rPr>
        <w:t>4. </w:t>
      </w:r>
    </w:p>
    <w:p w14:paraId="51D28A19" w14:textId="77777777" w:rsidR="00DF1061" w:rsidRPr="0032110B" w:rsidRDefault="00DF1061" w:rsidP="00DF1061">
      <w:pPr>
        <w:pStyle w:val="mtop"/>
        <w:spacing w:before="0" w:beforeAutospacing="0" w:after="0" w:afterAutospacing="0"/>
        <w:ind w:left="720"/>
        <w:rPr>
          <w:rFonts w:asciiTheme="minorHAnsi" w:hAnsiTheme="minorHAnsi" w:cstheme="minorHAnsi"/>
          <w:color w:val="333333"/>
          <w:sz w:val="22"/>
          <w:szCs w:val="22"/>
        </w:rPr>
      </w:pPr>
      <w:r w:rsidRPr="0032110B">
        <w:rPr>
          <w:rFonts w:asciiTheme="minorHAnsi" w:hAnsiTheme="minorHAnsi" w:cstheme="minorHAnsi"/>
          <w:color w:val="333333"/>
          <w:sz w:val="22"/>
          <w:szCs w:val="22"/>
        </w:rPr>
        <w:t>In elke gemeente wordt van overheidswege voldoend openbaar algemeen vormend lager onderwijs gegeven in een genoegzaam aantal openbare scholen. Volgens bij de wet te stellen regels kan afwijking van deze bepaling worden toegelaten, mits tot het ontvangen van zodanig onderwijs gelegenheid wordt gegeven, al dan niet in een openbare school.</w:t>
      </w:r>
    </w:p>
    <w:p w14:paraId="1508C869" w14:textId="77777777" w:rsidR="00DF1061" w:rsidRPr="0032110B" w:rsidRDefault="00DF1061" w:rsidP="00DF1061">
      <w:pPr>
        <w:pStyle w:val="mtop"/>
        <w:numPr>
          <w:ilvl w:val="0"/>
          <w:numId w:val="5"/>
        </w:numPr>
        <w:spacing w:before="0" w:beforeAutospacing="0" w:after="0" w:afterAutospacing="0"/>
        <w:rPr>
          <w:rFonts w:asciiTheme="minorHAnsi" w:hAnsiTheme="minorHAnsi" w:cstheme="minorHAnsi"/>
          <w:color w:val="333333"/>
          <w:sz w:val="22"/>
          <w:szCs w:val="22"/>
        </w:rPr>
      </w:pPr>
      <w:r w:rsidRPr="0032110B">
        <w:rPr>
          <w:rFonts w:asciiTheme="minorHAnsi" w:hAnsiTheme="minorHAnsi" w:cstheme="minorHAnsi"/>
          <w:color w:val="333333"/>
          <w:sz w:val="22"/>
          <w:szCs w:val="22"/>
        </w:rPr>
        <w:t>5. </w:t>
      </w:r>
    </w:p>
    <w:p w14:paraId="0CFD2A22" w14:textId="77777777" w:rsidR="00DF1061" w:rsidRPr="0032110B" w:rsidRDefault="00DF1061" w:rsidP="00DF1061">
      <w:pPr>
        <w:pStyle w:val="mtop"/>
        <w:spacing w:before="0" w:beforeAutospacing="0" w:after="0" w:afterAutospacing="0"/>
        <w:ind w:left="720"/>
        <w:rPr>
          <w:rFonts w:asciiTheme="minorHAnsi" w:hAnsiTheme="minorHAnsi" w:cstheme="minorHAnsi"/>
          <w:color w:val="333333"/>
          <w:sz w:val="22"/>
          <w:szCs w:val="22"/>
        </w:rPr>
      </w:pPr>
      <w:r w:rsidRPr="0032110B">
        <w:rPr>
          <w:rFonts w:asciiTheme="minorHAnsi" w:hAnsiTheme="minorHAnsi" w:cstheme="minorHAnsi"/>
          <w:color w:val="333333"/>
          <w:sz w:val="22"/>
          <w:szCs w:val="22"/>
        </w:rPr>
        <w:t>De eisen van deugdelijkheid, aan het geheel of ten dele uit de openbare kas te bekostigen onderwijs te stellen, worden bij de wet geregeld, met inachtneming, voor zover het bijzonder onderwijs betreft, van de vrijheid van richting.</w:t>
      </w:r>
    </w:p>
    <w:p w14:paraId="6746007D" w14:textId="77777777" w:rsidR="00DF1061" w:rsidRPr="0032110B" w:rsidRDefault="00DF1061" w:rsidP="00DF1061">
      <w:pPr>
        <w:pStyle w:val="mtop"/>
        <w:numPr>
          <w:ilvl w:val="0"/>
          <w:numId w:val="6"/>
        </w:numPr>
        <w:spacing w:before="0" w:beforeAutospacing="0" w:after="0" w:afterAutospacing="0"/>
        <w:rPr>
          <w:rFonts w:asciiTheme="minorHAnsi" w:hAnsiTheme="minorHAnsi" w:cstheme="minorHAnsi"/>
          <w:color w:val="333333"/>
          <w:sz w:val="22"/>
          <w:szCs w:val="22"/>
        </w:rPr>
      </w:pPr>
      <w:r w:rsidRPr="0032110B">
        <w:rPr>
          <w:rFonts w:asciiTheme="minorHAnsi" w:hAnsiTheme="minorHAnsi" w:cstheme="minorHAnsi"/>
          <w:color w:val="333333"/>
          <w:sz w:val="22"/>
          <w:szCs w:val="22"/>
        </w:rPr>
        <w:t>6. </w:t>
      </w:r>
    </w:p>
    <w:p w14:paraId="038DA6B6" w14:textId="77777777" w:rsidR="00DF1061" w:rsidRPr="0032110B" w:rsidRDefault="00DF1061" w:rsidP="00DF1061">
      <w:pPr>
        <w:pStyle w:val="mtop"/>
        <w:spacing w:before="0" w:beforeAutospacing="0" w:after="0" w:afterAutospacing="0"/>
        <w:ind w:left="720"/>
        <w:rPr>
          <w:rFonts w:asciiTheme="minorHAnsi" w:hAnsiTheme="minorHAnsi" w:cstheme="minorHAnsi"/>
          <w:color w:val="333333"/>
          <w:sz w:val="22"/>
          <w:szCs w:val="22"/>
        </w:rPr>
      </w:pPr>
      <w:r w:rsidRPr="0032110B">
        <w:rPr>
          <w:rFonts w:asciiTheme="minorHAnsi" w:hAnsiTheme="minorHAnsi" w:cstheme="minorHAnsi"/>
          <w:color w:val="333333"/>
          <w:sz w:val="22"/>
          <w:szCs w:val="22"/>
        </w:rPr>
        <w:t>Deze eisen worden voor het algemeen vormend lager onderwijs zodanig geregeld, dat de deugdelijkheid van het geheel uit de openbare kas bekostigd bijzonder onderwijs en van het openbaar onderwijs even afdoende wordt gewaarborgd. Bij die regeling wordt met name de vrijheid van het bijzonder onderwijs betreffende de keuze der leermiddelen en de aanstelling der onderwijzers geëerbiedigd.</w:t>
      </w:r>
    </w:p>
    <w:p w14:paraId="6C414BC9" w14:textId="77777777" w:rsidR="00DF1061" w:rsidRPr="0032110B" w:rsidRDefault="00DF1061" w:rsidP="00DF1061">
      <w:pPr>
        <w:pStyle w:val="mtop"/>
        <w:numPr>
          <w:ilvl w:val="0"/>
          <w:numId w:val="7"/>
        </w:numPr>
        <w:spacing w:before="0" w:beforeAutospacing="0" w:after="0" w:afterAutospacing="0"/>
        <w:rPr>
          <w:rFonts w:asciiTheme="minorHAnsi" w:hAnsiTheme="minorHAnsi" w:cstheme="minorHAnsi"/>
          <w:color w:val="333333"/>
          <w:sz w:val="22"/>
          <w:szCs w:val="22"/>
        </w:rPr>
      </w:pPr>
      <w:r w:rsidRPr="0032110B">
        <w:rPr>
          <w:rFonts w:asciiTheme="minorHAnsi" w:hAnsiTheme="minorHAnsi" w:cstheme="minorHAnsi"/>
          <w:color w:val="333333"/>
          <w:sz w:val="22"/>
          <w:szCs w:val="22"/>
        </w:rPr>
        <w:t>7. </w:t>
      </w:r>
    </w:p>
    <w:p w14:paraId="20055CA7" w14:textId="77777777" w:rsidR="00DF1061" w:rsidRPr="0032110B" w:rsidRDefault="00DF1061" w:rsidP="00DF1061">
      <w:pPr>
        <w:pStyle w:val="mtop"/>
        <w:spacing w:before="0" w:beforeAutospacing="0" w:after="0" w:afterAutospacing="0"/>
        <w:ind w:left="720"/>
        <w:rPr>
          <w:rFonts w:asciiTheme="minorHAnsi" w:hAnsiTheme="minorHAnsi" w:cstheme="minorHAnsi"/>
          <w:color w:val="333333"/>
          <w:sz w:val="22"/>
          <w:szCs w:val="22"/>
        </w:rPr>
      </w:pPr>
      <w:r w:rsidRPr="0032110B">
        <w:rPr>
          <w:rFonts w:asciiTheme="minorHAnsi" w:hAnsiTheme="minorHAnsi" w:cstheme="minorHAnsi"/>
          <w:color w:val="333333"/>
          <w:sz w:val="22"/>
          <w:szCs w:val="22"/>
        </w:rPr>
        <w:t>Het bijzonder algemeen vormend lager onderwijs, dat aan de bij de wet te stellen voorwaarden voldoet, wordt naar dezelfde maatstaf als het openbaar onderwijs uit de openbare kas bekostigd. De wet stelt de voorwaarden vast, waarop voor het bijzonder algemeen vormend middelbaar en voorbereidend hoger onderwijs bijdragen uit de openbare kas worden verleend.</w:t>
      </w:r>
    </w:p>
    <w:p w14:paraId="08C02540" w14:textId="77777777" w:rsidR="00DF1061" w:rsidRPr="0032110B" w:rsidRDefault="00DF1061" w:rsidP="00DF1061">
      <w:pPr>
        <w:pStyle w:val="mtop"/>
        <w:numPr>
          <w:ilvl w:val="0"/>
          <w:numId w:val="8"/>
        </w:numPr>
        <w:spacing w:before="0" w:beforeAutospacing="0" w:after="0" w:afterAutospacing="0"/>
        <w:rPr>
          <w:rFonts w:asciiTheme="minorHAnsi" w:hAnsiTheme="minorHAnsi" w:cstheme="minorHAnsi"/>
          <w:color w:val="333333"/>
          <w:sz w:val="22"/>
          <w:szCs w:val="22"/>
        </w:rPr>
      </w:pPr>
      <w:r w:rsidRPr="0032110B">
        <w:rPr>
          <w:rFonts w:asciiTheme="minorHAnsi" w:hAnsiTheme="minorHAnsi" w:cstheme="minorHAnsi"/>
          <w:color w:val="333333"/>
          <w:sz w:val="22"/>
          <w:szCs w:val="22"/>
        </w:rPr>
        <w:t>8. </w:t>
      </w:r>
    </w:p>
    <w:p w14:paraId="1429DA3D" w14:textId="3A61C14E" w:rsidR="00DF1061" w:rsidRPr="00C85580" w:rsidRDefault="00DF1061" w:rsidP="00C85580">
      <w:pPr>
        <w:pStyle w:val="mtop"/>
        <w:spacing w:before="0" w:beforeAutospacing="0" w:after="0" w:afterAutospacing="0"/>
        <w:ind w:left="720"/>
        <w:rPr>
          <w:rFonts w:asciiTheme="minorHAnsi" w:hAnsiTheme="minorHAnsi" w:cstheme="minorHAnsi"/>
          <w:color w:val="333333"/>
          <w:sz w:val="22"/>
          <w:szCs w:val="22"/>
        </w:rPr>
      </w:pPr>
      <w:r w:rsidRPr="0032110B">
        <w:rPr>
          <w:rFonts w:asciiTheme="minorHAnsi" w:hAnsiTheme="minorHAnsi" w:cstheme="minorHAnsi"/>
          <w:color w:val="333333"/>
          <w:sz w:val="22"/>
          <w:szCs w:val="22"/>
        </w:rPr>
        <w:t>De regering doet jaarlijks van de staat van het onderwijs verslag aan de Staten-Generaal.</w:t>
      </w:r>
    </w:p>
    <w:p w14:paraId="11732572" w14:textId="54FAF3A4" w:rsidR="00382F6B" w:rsidRPr="00C85580" w:rsidRDefault="0094047B" w:rsidP="00C85580">
      <w:pPr>
        <w:pStyle w:val="Geenafstand"/>
        <w:rPr>
          <w:rFonts w:cstheme="minorHAnsi"/>
        </w:rPr>
      </w:pPr>
      <w:hyperlink r:id="rId13" w:history="1">
        <w:r w:rsidR="00C85580" w:rsidRPr="0032110B">
          <w:rPr>
            <w:rStyle w:val="Hyperlink"/>
            <w:rFonts w:cstheme="minorHAnsi"/>
          </w:rPr>
          <w:t>https://www.denederlandsegrondwet.nl/id/via0hb5jdkzy/artikel_23_het_openbaar_en_bijzonder</w:t>
        </w:r>
      </w:hyperlink>
    </w:p>
    <w:p w14:paraId="18E25915" w14:textId="77777777" w:rsidR="00C85580" w:rsidRDefault="00C85580" w:rsidP="005277A8">
      <w:pPr>
        <w:pStyle w:val="Kop2"/>
        <w:rPr>
          <w:b/>
          <w:bCs/>
          <w:color w:val="auto"/>
          <w:sz w:val="24"/>
          <w:szCs w:val="24"/>
          <w:shd w:val="clear" w:color="auto" w:fill="FFFFFF"/>
        </w:rPr>
      </w:pPr>
    </w:p>
    <w:p w14:paraId="2489ECAB" w14:textId="5341A84C" w:rsidR="00790F2D" w:rsidRPr="005277A8" w:rsidRDefault="00E909DD" w:rsidP="005277A8">
      <w:pPr>
        <w:pStyle w:val="Kop2"/>
        <w:rPr>
          <w:b/>
          <w:bCs/>
          <w:color w:val="auto"/>
          <w:sz w:val="24"/>
          <w:szCs w:val="24"/>
        </w:rPr>
      </w:pPr>
      <w:bookmarkStart w:id="20" w:name="_Toc98788730"/>
      <w:r w:rsidRPr="005277A8">
        <w:rPr>
          <w:b/>
          <w:bCs/>
          <w:color w:val="auto"/>
          <w:sz w:val="24"/>
          <w:szCs w:val="24"/>
          <w:shd w:val="clear" w:color="auto" w:fill="FFFFFF"/>
        </w:rPr>
        <w:t>Bijlage 3</w:t>
      </w:r>
      <w:r w:rsidR="00790F2D" w:rsidRPr="005277A8">
        <w:rPr>
          <w:b/>
          <w:bCs/>
          <w:color w:val="auto"/>
          <w:sz w:val="24"/>
          <w:szCs w:val="24"/>
          <w:shd w:val="clear" w:color="auto" w:fill="FFFFFF"/>
        </w:rPr>
        <w:t>: W</w:t>
      </w:r>
      <w:r w:rsidRPr="005277A8">
        <w:rPr>
          <w:b/>
          <w:bCs/>
          <w:color w:val="auto"/>
          <w:sz w:val="24"/>
          <w:szCs w:val="24"/>
        </w:rPr>
        <w:t xml:space="preserve">et geneeskundige </w:t>
      </w:r>
      <w:r w:rsidR="00790F2D" w:rsidRPr="005277A8">
        <w:rPr>
          <w:b/>
          <w:bCs/>
          <w:color w:val="auto"/>
          <w:sz w:val="24"/>
          <w:szCs w:val="24"/>
        </w:rPr>
        <w:t>behandelingsovereenkomst</w:t>
      </w:r>
      <w:bookmarkEnd w:id="20"/>
    </w:p>
    <w:p w14:paraId="3B19ACFD" w14:textId="0BC850C6" w:rsidR="00E909DD" w:rsidRPr="0032110B" w:rsidRDefault="00790F2D" w:rsidP="0032110B">
      <w:r w:rsidRPr="0032110B">
        <w:t xml:space="preserve">Vanaf </w:t>
      </w:r>
      <w:r w:rsidR="00E909DD" w:rsidRPr="0032110B">
        <w:t>12 tot 16</w:t>
      </w:r>
      <w:r w:rsidRPr="0032110B">
        <w:t xml:space="preserve"> jaar mag het kind mee beslissen over zijn/haar medische keuzes </w:t>
      </w:r>
    </w:p>
    <w:p w14:paraId="630E352F" w14:textId="77777777" w:rsidR="00E909DD" w:rsidRPr="0032110B" w:rsidRDefault="00E909DD" w:rsidP="0032110B">
      <w:r w:rsidRPr="0032110B">
        <w:t>Het kind wil wel, de ouders niet</w:t>
      </w:r>
    </w:p>
    <w:p w14:paraId="331B2CA8" w14:textId="77777777" w:rsidR="00E909DD" w:rsidRPr="0032110B" w:rsidRDefault="00E909DD" w:rsidP="0032110B">
      <w:r w:rsidRPr="0032110B">
        <w:t>Als een kind een bepaalde behandeling wil maar de ouders zijn het er niet mee eens, dan kan die behandeling in principe niet doorgaan.</w:t>
      </w:r>
      <w:r w:rsidRPr="0032110B">
        <w:br/>
        <w:t>De toestemming van de ouders ontbreekt. Wellicht wil het kind de behandeling per se doorzetten. De zorgverlener kan dan besluiten om toch de wens van het kind te volgen. Hij zal zich afvragen in hoeverre hij de behandeling direct moet uitvoeren. Misschien kan hij die zonder schade uitstellen, totdat het kind zelfstandig mag beslissen en niet meer de toestemming van de ouders nodig heeft.</w:t>
      </w:r>
    </w:p>
    <w:p w14:paraId="348D080B" w14:textId="77777777" w:rsidR="00E909DD" w:rsidRPr="0032110B" w:rsidRDefault="00E909DD" w:rsidP="0032110B">
      <w:r w:rsidRPr="0032110B">
        <w:t>Als een behandeling plaatsvindt waarvoor de ouders geen toestemming hebben gegeven, dan moeten zij wel betalen. Ouders hebben altijd de verplichting de kosten van verzorging en opvoeding van hun kind te dragen.</w:t>
      </w:r>
    </w:p>
    <w:p w14:paraId="217A4DC3" w14:textId="77777777" w:rsidR="00E909DD" w:rsidRPr="0032110B" w:rsidRDefault="00E909DD" w:rsidP="0032110B">
      <w:r w:rsidRPr="0032110B">
        <w:t>Vanaf 16 jaar</w:t>
      </w:r>
    </w:p>
    <w:p w14:paraId="7BDAF561" w14:textId="7BA61302" w:rsidR="00A32600" w:rsidRPr="00640B9D" w:rsidRDefault="00E909DD" w:rsidP="00640B9D">
      <w:r w:rsidRPr="0032110B">
        <w:t>Vanaf 16 jaar mogen jongeren zelf beslissingen nemen over hun medische behandeling.</w:t>
      </w:r>
      <w:r w:rsidRPr="0032110B">
        <w:br/>
        <w:t xml:space="preserve">Zij hebben dezelfde </w:t>
      </w:r>
      <w:r w:rsidR="00A32600" w:rsidRPr="0032110B">
        <w:t>patiënten rechten</w:t>
      </w:r>
      <w:r w:rsidRPr="0032110B">
        <w:t xml:space="preserve"> als volwassenen. In zaken die te maken hebben met hun gezondheid, worden zij dus niet meer als minderjarig beschouwd, ook al zijn ze nog geen 18 jaar.</w:t>
      </w:r>
      <w:r w:rsidR="00640B9D">
        <w:t xml:space="preserve"> </w:t>
      </w:r>
      <w:hyperlink r:id="rId14" w:anchor="link3" w:history="1">
        <w:r w:rsidR="00640B9D" w:rsidRPr="005E2F7D">
          <w:rPr>
            <w:rStyle w:val="Hyperlink"/>
            <w:rFonts w:cstheme="minorHAnsi"/>
          </w:rPr>
          <w:t>https://www.isala.nl/patientenfolders/5740-kinderen-en-jongeren-in-ziekenhuis/#link3</w:t>
        </w:r>
      </w:hyperlink>
    </w:p>
    <w:p w14:paraId="6AFA7D38" w14:textId="77777777" w:rsidR="00640B9D" w:rsidRDefault="00A32600" w:rsidP="00640B9D">
      <w:pPr>
        <w:pStyle w:val="Geenafstand"/>
        <w:rPr>
          <w:rFonts w:cstheme="minorHAnsi"/>
          <w:color w:val="222222"/>
        </w:rPr>
      </w:pPr>
      <w:r w:rsidRPr="0032110B">
        <w:rPr>
          <w:rFonts w:cstheme="minorHAnsi"/>
          <w:color w:val="222222"/>
        </w:rPr>
        <w:t> </w:t>
      </w:r>
    </w:p>
    <w:p w14:paraId="40556C4B" w14:textId="5AD65151" w:rsidR="00E909DD" w:rsidRPr="0032110B" w:rsidRDefault="00E909DD" w:rsidP="00640B9D">
      <w:pPr>
        <w:pStyle w:val="Geenafstand"/>
        <w:rPr>
          <w:rFonts w:cstheme="minorHAnsi"/>
          <w:color w:val="252D35"/>
        </w:rPr>
      </w:pPr>
      <w:r w:rsidRPr="0032110B">
        <w:rPr>
          <w:rFonts w:cstheme="minorHAnsi"/>
          <w:color w:val="252D35"/>
        </w:rPr>
        <w:t>W</w:t>
      </w:r>
      <w:r w:rsidR="00A32600" w:rsidRPr="0032110B">
        <w:rPr>
          <w:rFonts w:cstheme="minorHAnsi"/>
          <w:color w:val="252D35"/>
        </w:rPr>
        <w:t>GBO</w:t>
      </w:r>
      <w:r w:rsidRPr="0032110B">
        <w:rPr>
          <w:rFonts w:cstheme="minorHAnsi"/>
          <w:color w:val="252D35"/>
        </w:rPr>
        <w:t xml:space="preserve"> </w:t>
      </w:r>
    </w:p>
    <w:p w14:paraId="282849DF" w14:textId="4AE9B656" w:rsidR="00E909DD" w:rsidRPr="0032110B" w:rsidRDefault="0094047B" w:rsidP="00640B9D">
      <w:pPr>
        <w:pStyle w:val="Geenafstand"/>
        <w:rPr>
          <w:rFonts w:cstheme="minorHAnsi"/>
          <w:color w:val="252D35"/>
        </w:rPr>
      </w:pPr>
      <w:hyperlink r:id="rId15" w:history="1">
        <w:r w:rsidR="00E909DD" w:rsidRPr="0032110B">
          <w:rPr>
            <w:rStyle w:val="Hyperlink"/>
            <w:rFonts w:cstheme="minorHAnsi"/>
          </w:rPr>
          <w:t>https://www.knmg.nl/advies-richtlijnen/ethische-toolkit/snel-wat-weten-1/medisch-ethische-vraagstukken-in-het-kort-1/wet-wgbo.htm</w:t>
        </w:r>
      </w:hyperlink>
      <w:r w:rsidR="00640B9D">
        <w:rPr>
          <w:rStyle w:val="Hyperlink"/>
          <w:rFonts w:cstheme="minorHAnsi"/>
        </w:rPr>
        <w:t xml:space="preserve"> </w:t>
      </w:r>
    </w:p>
    <w:p w14:paraId="76688EC8" w14:textId="78986AE5" w:rsidR="00E909DD" w:rsidRPr="00640B9D" w:rsidRDefault="00E909DD">
      <w:r w:rsidRPr="0032110B">
        <w:t>Op 1 april 1995 is de WGBO (Wet op de Geneeskundige Behandelingsovereenkomst) in werking getreden. In deze wet worden onder andere de rechten en plichten van patiënten en hulpverleners beschreven. Deze informatie is bedoeld om u en uw kind meer duidelijkheid te geven over informatieplicht en toestemmingsvereiste.</w:t>
      </w:r>
    </w:p>
    <w:p w14:paraId="6EA46A6A" w14:textId="2912A6D5" w:rsidR="00382F6B" w:rsidRPr="005277A8" w:rsidRDefault="00C2649B" w:rsidP="005277A8">
      <w:pPr>
        <w:pStyle w:val="Kop2"/>
        <w:rPr>
          <w:b/>
          <w:bCs/>
          <w:color w:val="auto"/>
          <w:sz w:val="24"/>
          <w:szCs w:val="24"/>
          <w:shd w:val="clear" w:color="auto" w:fill="FFFFFF"/>
        </w:rPr>
      </w:pPr>
      <w:bookmarkStart w:id="21" w:name="_Toc98788731"/>
      <w:r w:rsidRPr="005277A8">
        <w:rPr>
          <w:b/>
          <w:bCs/>
          <w:color w:val="auto"/>
          <w:sz w:val="24"/>
          <w:szCs w:val="24"/>
          <w:shd w:val="clear" w:color="auto" w:fill="FFFFFF"/>
        </w:rPr>
        <w:t>Bijlage 4</w:t>
      </w:r>
      <w:r w:rsidR="00A32600" w:rsidRPr="005277A8">
        <w:rPr>
          <w:b/>
          <w:bCs/>
          <w:color w:val="auto"/>
          <w:sz w:val="24"/>
          <w:szCs w:val="24"/>
          <w:shd w:val="clear" w:color="auto" w:fill="FFFFFF"/>
        </w:rPr>
        <w:t>: K</w:t>
      </w:r>
      <w:r w:rsidRPr="005277A8">
        <w:rPr>
          <w:b/>
          <w:bCs/>
          <w:color w:val="auto"/>
          <w:sz w:val="24"/>
          <w:szCs w:val="24"/>
          <w:shd w:val="clear" w:color="auto" w:fill="FFFFFF"/>
        </w:rPr>
        <w:t>ansenongelijkheid onderwijs</w:t>
      </w:r>
      <w:bookmarkEnd w:id="21"/>
    </w:p>
    <w:p w14:paraId="79BA9968" w14:textId="77777777" w:rsidR="00606BA5" w:rsidRPr="0032110B" w:rsidRDefault="00606BA5" w:rsidP="005277A8">
      <w:r w:rsidRPr="0032110B">
        <w:t>Aan de slag met kansenongelijkheid in het onderwijs</w:t>
      </w:r>
    </w:p>
    <w:p w14:paraId="069C1A0E" w14:textId="77777777" w:rsidR="00606BA5" w:rsidRPr="0032110B" w:rsidRDefault="00606BA5" w:rsidP="005277A8">
      <w:pPr>
        <w:rPr>
          <w:b/>
          <w:bCs/>
        </w:rPr>
      </w:pPr>
      <w:r w:rsidRPr="0032110B">
        <w:rPr>
          <w:rStyle w:val="Zwaar"/>
          <w:rFonts w:cstheme="minorHAnsi"/>
          <w:b w:val="0"/>
          <w:bCs w:val="0"/>
          <w:color w:val="333333"/>
          <w:bdr w:val="none" w:sz="0" w:space="0" w:color="auto" w:frame="1"/>
        </w:rPr>
        <w:t>Nederland is internationaal koploper geworden in niveauverschillen tussen scholen. Daardoor gaat veel talent verloren. Dat was de conclusie van de Onderwijsinspectie in </w:t>
      </w:r>
      <w:hyperlink r:id="rId16" w:tgtFrame="_blank" w:history="1">
        <w:r w:rsidRPr="0032110B">
          <w:rPr>
            <w:rStyle w:val="Hyperlink"/>
            <w:rFonts w:cstheme="minorHAnsi"/>
            <w:b/>
            <w:bCs/>
            <w:color w:val="34A3DA"/>
            <w:bdr w:val="none" w:sz="0" w:space="0" w:color="auto" w:frame="1"/>
          </w:rPr>
          <w:t>2017</w:t>
        </w:r>
      </w:hyperlink>
      <w:r w:rsidRPr="0032110B">
        <w:rPr>
          <w:rStyle w:val="Zwaar"/>
          <w:rFonts w:cstheme="minorHAnsi"/>
          <w:b w:val="0"/>
          <w:bCs w:val="0"/>
          <w:color w:val="333333"/>
          <w:bdr w:val="none" w:sz="0" w:space="0" w:color="auto" w:frame="1"/>
        </w:rPr>
        <w:t>. We zijn een paar jaar verder. Het </w:t>
      </w:r>
      <w:hyperlink r:id="rId17" w:tgtFrame="_blank" w:history="1">
        <w:r w:rsidRPr="0032110B">
          <w:rPr>
            <w:rStyle w:val="Hyperlink"/>
            <w:rFonts w:cstheme="minorHAnsi"/>
            <w:b/>
            <w:bCs/>
            <w:color w:val="34A3DA"/>
            <w:bdr w:val="none" w:sz="0" w:space="0" w:color="auto" w:frame="1"/>
          </w:rPr>
          <w:t>PISA-rapport</w:t>
        </w:r>
      </w:hyperlink>
      <w:r w:rsidRPr="0032110B">
        <w:rPr>
          <w:rStyle w:val="Zwaar"/>
          <w:rFonts w:cstheme="minorHAnsi"/>
          <w:b w:val="0"/>
          <w:bCs w:val="0"/>
          <w:color w:val="333333"/>
          <w:bdr w:val="none" w:sz="0" w:space="0" w:color="auto" w:frame="1"/>
        </w:rPr>
        <w:t> uit 2019 laat zien dat de situatie verder verslechtert: het verschil tussen leerlingen van laag- en hoogopgeleide ouders neemt verder toe. Het CPB bevestigde het grote verschil in kansen in </w:t>
      </w:r>
      <w:hyperlink r:id="rId18" w:tgtFrame="_blank" w:history="1">
        <w:r w:rsidRPr="0032110B">
          <w:rPr>
            <w:rStyle w:val="Hyperlink"/>
            <w:rFonts w:cstheme="minorHAnsi"/>
            <w:b/>
            <w:bCs/>
            <w:color w:val="34A3DA"/>
            <w:bdr w:val="none" w:sz="0" w:space="0" w:color="auto" w:frame="1"/>
          </w:rPr>
          <w:t>haar rapport</w:t>
        </w:r>
      </w:hyperlink>
      <w:r w:rsidRPr="0032110B">
        <w:rPr>
          <w:rStyle w:val="Zwaar"/>
          <w:rFonts w:cstheme="minorHAnsi"/>
          <w:b w:val="0"/>
          <w:bCs w:val="0"/>
          <w:color w:val="333333"/>
          <w:bdr w:val="none" w:sz="0" w:space="0" w:color="auto" w:frame="1"/>
        </w:rPr>
        <w:t> eind 2020. En ondertussen waarschuwt </w:t>
      </w:r>
      <w:hyperlink r:id="rId19" w:tgtFrame="_blank" w:history="1">
        <w:r w:rsidRPr="0032110B">
          <w:rPr>
            <w:rStyle w:val="Hyperlink"/>
            <w:rFonts w:cstheme="minorHAnsi"/>
            <w:b/>
            <w:bCs/>
            <w:color w:val="34A3DA"/>
            <w:bdr w:val="none" w:sz="0" w:space="0" w:color="auto" w:frame="1"/>
          </w:rPr>
          <w:t>de Inspectie</w:t>
        </w:r>
      </w:hyperlink>
      <w:r w:rsidRPr="0032110B">
        <w:rPr>
          <w:rStyle w:val="Zwaar"/>
          <w:rFonts w:cstheme="minorHAnsi"/>
          <w:b w:val="0"/>
          <w:bCs w:val="0"/>
          <w:color w:val="333333"/>
          <w:bdr w:val="none" w:sz="0" w:space="0" w:color="auto" w:frame="1"/>
        </w:rPr>
        <w:t> voor toenemende kansenongelijkheid door de scholensluiting ten gevolge van Corona. Rapport na rapport luidt de alarmbel, miljoenen kinderen zijn hiervan de dupe, waar wachten we nog op?</w:t>
      </w:r>
    </w:p>
    <w:p w14:paraId="2DA03486" w14:textId="77777777" w:rsidR="00606BA5" w:rsidRPr="005277A8" w:rsidRDefault="00606BA5" w:rsidP="005277A8">
      <w:r w:rsidRPr="005277A8">
        <w:t>Hoe erg is het gesteld met ons onderwijs?</w:t>
      </w:r>
    </w:p>
    <w:p w14:paraId="4D38D6AD" w14:textId="77777777" w:rsidR="00640B9D" w:rsidRDefault="00606BA5" w:rsidP="00640B9D">
      <w:pPr>
        <w:rPr>
          <w:rStyle w:val="GeenafstandChar"/>
        </w:rPr>
      </w:pPr>
      <w:r w:rsidRPr="00640B9D">
        <w:t>Het valt best mee als je kind op een categoraal gymnasium zit. Kinderen van hoogopgeleide ouders scoren bij wiskunde op het niveau van toplanden zoals Japan en China. Maar tegelijkertijd is bijna een kwart van alle leerlingen onvoldoende leesvaardig om als mondige burger in de samenleving mee te doen. Die kansenongelijkheid neemt alleen maar toe. De kloof tussen kinderen van hoog- en laagopgeleide ouders is de afgelopen 15 jaar verdubbeld (zie figuur 1 en 2). Kinderen van laagopgeleide ouders hebben een leesvaardigheid vergelijkbaar met leerlingen in Jordanië en Moldavië, terwijl kinderen van hoogopgeleide ouders het niveau van Duitse en Noorse leerlingen halen</w:t>
      </w:r>
      <w:r w:rsidRPr="00640B9D">
        <w:rPr>
          <w:rStyle w:val="GeenafstandChar"/>
        </w:rPr>
        <w:t>.</w:t>
      </w:r>
      <w:r w:rsidR="00640B9D">
        <w:rPr>
          <w:rStyle w:val="GeenafstandChar"/>
        </w:rPr>
        <w:t xml:space="preserve"> </w:t>
      </w:r>
    </w:p>
    <w:p w14:paraId="15BF4832" w14:textId="1890921A" w:rsidR="00640B9D" w:rsidRPr="00640B9D" w:rsidRDefault="0094047B" w:rsidP="00640B9D">
      <w:pPr>
        <w:pStyle w:val="Geenafstand"/>
      </w:pPr>
      <w:hyperlink r:id="rId20" w:history="1">
        <w:r w:rsidR="00640B9D" w:rsidRPr="005E2F7D">
          <w:rPr>
            <w:rStyle w:val="Hyperlink"/>
          </w:rPr>
          <w:t>https://stichting-leerkracht.nl/kennisbank/kansenongelijkheid-in-het-onderwijs/</w:t>
        </w:r>
      </w:hyperlink>
    </w:p>
    <w:p w14:paraId="674704BF" w14:textId="20646758" w:rsidR="00606BA5" w:rsidRPr="005277A8" w:rsidRDefault="004336A3" w:rsidP="005277A8">
      <w:pPr>
        <w:pStyle w:val="Kop2"/>
        <w:rPr>
          <w:b/>
          <w:bCs/>
          <w:color w:val="auto"/>
          <w:sz w:val="24"/>
          <w:szCs w:val="24"/>
        </w:rPr>
      </w:pPr>
      <w:bookmarkStart w:id="22" w:name="_Toc98788732"/>
      <w:r w:rsidRPr="005277A8">
        <w:rPr>
          <w:b/>
          <w:bCs/>
          <w:color w:val="auto"/>
          <w:sz w:val="24"/>
          <w:szCs w:val="24"/>
        </w:rPr>
        <w:t>Bijlage</w:t>
      </w:r>
      <w:r w:rsidR="00A32600" w:rsidRPr="005277A8">
        <w:rPr>
          <w:b/>
          <w:bCs/>
          <w:color w:val="auto"/>
          <w:sz w:val="24"/>
          <w:szCs w:val="24"/>
        </w:rPr>
        <w:t xml:space="preserve"> 5: Redenen waarom ze geen vaccinatie zouden kunnen nemen</w:t>
      </w:r>
      <w:bookmarkEnd w:id="22"/>
      <w:r w:rsidR="00A32600" w:rsidRPr="005277A8">
        <w:rPr>
          <w:b/>
          <w:bCs/>
          <w:color w:val="auto"/>
          <w:sz w:val="24"/>
          <w:szCs w:val="24"/>
        </w:rPr>
        <w:t xml:space="preserve"> </w:t>
      </w:r>
    </w:p>
    <w:p w14:paraId="24A502BC" w14:textId="5954442E" w:rsidR="00942D43" w:rsidRPr="0032110B" w:rsidRDefault="0094047B" w:rsidP="00942D43">
      <w:pPr>
        <w:pStyle w:val="Normaalweb"/>
        <w:shd w:val="clear" w:color="auto" w:fill="FFFFFF"/>
        <w:spacing w:before="0" w:beforeAutospacing="0" w:after="240" w:afterAutospacing="0"/>
        <w:rPr>
          <w:rFonts w:asciiTheme="minorHAnsi" w:hAnsiTheme="minorHAnsi" w:cstheme="minorHAnsi"/>
          <w:sz w:val="22"/>
          <w:szCs w:val="22"/>
        </w:rPr>
      </w:pPr>
      <w:hyperlink r:id="rId21" w:history="1">
        <w:r w:rsidR="00942D43" w:rsidRPr="0032110B">
          <w:rPr>
            <w:rStyle w:val="Hyperlink"/>
            <w:rFonts w:asciiTheme="minorHAnsi" w:hAnsiTheme="minorHAnsi" w:cstheme="minorHAnsi"/>
            <w:sz w:val="22"/>
            <w:szCs w:val="22"/>
          </w:rPr>
          <w:t>https://eenvandaag.avrotros.nl/embed/529727</w:t>
        </w:r>
      </w:hyperlink>
      <w:r w:rsidR="00942D43" w:rsidRPr="0032110B">
        <w:rPr>
          <w:rFonts w:asciiTheme="minorHAnsi" w:hAnsiTheme="minorHAnsi" w:cstheme="minorHAnsi"/>
          <w:sz w:val="22"/>
          <w:szCs w:val="22"/>
        </w:rPr>
        <w:t xml:space="preserve"> Dit is het filmpje </w:t>
      </w:r>
    </w:p>
    <w:p w14:paraId="1E85F01A" w14:textId="2FEC3ECD" w:rsidR="004336A3" w:rsidRPr="0032110B" w:rsidRDefault="0094047B" w:rsidP="00942D43">
      <w:pPr>
        <w:pStyle w:val="Normaalweb"/>
        <w:shd w:val="clear" w:color="auto" w:fill="FFFFFF"/>
        <w:spacing w:before="0" w:beforeAutospacing="0" w:after="240" w:afterAutospacing="0"/>
        <w:rPr>
          <w:rFonts w:asciiTheme="minorHAnsi" w:hAnsiTheme="minorHAnsi" w:cstheme="minorHAnsi"/>
          <w:color w:val="333333"/>
          <w:sz w:val="22"/>
          <w:szCs w:val="22"/>
        </w:rPr>
      </w:pPr>
      <w:hyperlink r:id="rId22" w:history="1">
        <w:r w:rsidR="00942D43" w:rsidRPr="0032110B">
          <w:rPr>
            <w:rStyle w:val="Hyperlink"/>
            <w:rFonts w:asciiTheme="minorHAnsi" w:hAnsiTheme="minorHAnsi" w:cstheme="minorHAnsi"/>
            <w:sz w:val="22"/>
            <w:szCs w:val="22"/>
          </w:rPr>
          <w:t>https://eenvandaag.avrotros.nl/item/mensen-die-zich-om-medische-redenen-niet-kunnen-laten-vaccineren-willen-vrijstelling-van-coronapas/</w:t>
        </w:r>
      </w:hyperlink>
      <w:r w:rsidR="00942D43" w:rsidRPr="0032110B">
        <w:rPr>
          <w:rStyle w:val="Hyperlink"/>
          <w:rFonts w:asciiTheme="minorHAnsi" w:hAnsiTheme="minorHAnsi" w:cstheme="minorHAnsi"/>
          <w:sz w:val="22"/>
          <w:szCs w:val="22"/>
        </w:rPr>
        <w:t xml:space="preserve"> </w:t>
      </w:r>
      <w:r w:rsidR="00942D43" w:rsidRPr="0032110B">
        <w:rPr>
          <w:rStyle w:val="Hyperlink"/>
          <w:rFonts w:asciiTheme="minorHAnsi" w:hAnsiTheme="minorHAnsi" w:cstheme="minorHAnsi"/>
          <w:sz w:val="22"/>
          <w:szCs w:val="22"/>
          <w:u w:val="none"/>
        </w:rPr>
        <w:t xml:space="preserve"> </w:t>
      </w:r>
    </w:p>
    <w:p w14:paraId="1358E758" w14:textId="77777777" w:rsidR="004336A3" w:rsidRPr="0032110B" w:rsidRDefault="0094047B" w:rsidP="004336A3">
      <w:pPr>
        <w:pStyle w:val="Normaalweb"/>
        <w:shd w:val="clear" w:color="auto" w:fill="FFFFFF"/>
        <w:spacing w:before="0" w:beforeAutospacing="0" w:after="240" w:afterAutospacing="0"/>
        <w:rPr>
          <w:rFonts w:asciiTheme="minorHAnsi" w:hAnsiTheme="minorHAnsi" w:cstheme="minorHAnsi"/>
          <w:color w:val="333333"/>
          <w:sz w:val="22"/>
          <w:szCs w:val="22"/>
        </w:rPr>
      </w:pPr>
      <w:hyperlink r:id="rId23" w:history="1">
        <w:r w:rsidR="004336A3" w:rsidRPr="0032110B">
          <w:rPr>
            <w:rStyle w:val="Hyperlink"/>
            <w:rFonts w:asciiTheme="minorHAnsi" w:hAnsiTheme="minorHAnsi" w:cstheme="minorHAnsi"/>
            <w:sz w:val="22"/>
            <w:szCs w:val="22"/>
          </w:rPr>
          <w:t>https://www.metronieuws.nl/in-het-nieuws/binnenland/2021/11/medische-uitzondering-niet-vaccineren-toch-qr-code/</w:t>
        </w:r>
      </w:hyperlink>
    </w:p>
    <w:p w14:paraId="54AFE2E6" w14:textId="77777777" w:rsidR="004336A3" w:rsidRPr="0032110B" w:rsidRDefault="0094047B" w:rsidP="004336A3">
      <w:pPr>
        <w:pStyle w:val="Normaalweb"/>
        <w:shd w:val="clear" w:color="auto" w:fill="FFFFFF"/>
        <w:spacing w:before="0" w:beforeAutospacing="0" w:after="240" w:afterAutospacing="0"/>
        <w:rPr>
          <w:rFonts w:asciiTheme="minorHAnsi" w:hAnsiTheme="minorHAnsi" w:cstheme="minorHAnsi"/>
          <w:color w:val="333333"/>
          <w:sz w:val="22"/>
          <w:szCs w:val="22"/>
        </w:rPr>
      </w:pPr>
      <w:hyperlink r:id="rId24" w:history="1">
        <w:r w:rsidR="004336A3" w:rsidRPr="0032110B">
          <w:rPr>
            <w:rStyle w:val="Hyperlink"/>
            <w:rFonts w:asciiTheme="minorHAnsi" w:hAnsiTheme="minorHAnsi" w:cstheme="minorHAnsi"/>
            <w:sz w:val="22"/>
            <w:szCs w:val="22"/>
          </w:rPr>
          <w:t>https://www.laatjevaccineren.be/procedure-voor-mensen-met-hoog-risico-op-ernstige-reactie-op-een-coronavaccin</w:t>
        </w:r>
      </w:hyperlink>
    </w:p>
    <w:p w14:paraId="7AA079C7" w14:textId="77777777" w:rsidR="004336A3" w:rsidRPr="0032110B" w:rsidRDefault="0094047B" w:rsidP="004336A3">
      <w:pPr>
        <w:pStyle w:val="Normaalweb"/>
        <w:shd w:val="clear" w:color="auto" w:fill="FFFFFF"/>
        <w:spacing w:before="0" w:beforeAutospacing="0" w:after="240" w:afterAutospacing="0"/>
        <w:rPr>
          <w:rFonts w:asciiTheme="minorHAnsi" w:hAnsiTheme="minorHAnsi" w:cstheme="minorHAnsi"/>
          <w:color w:val="333333"/>
          <w:sz w:val="22"/>
          <w:szCs w:val="22"/>
        </w:rPr>
      </w:pPr>
      <w:hyperlink r:id="rId25" w:history="1">
        <w:r w:rsidR="004336A3" w:rsidRPr="0032110B">
          <w:rPr>
            <w:rStyle w:val="Hyperlink"/>
            <w:rFonts w:asciiTheme="minorHAnsi" w:hAnsiTheme="minorHAnsi" w:cstheme="minorHAnsi"/>
            <w:sz w:val="22"/>
            <w:szCs w:val="22"/>
          </w:rPr>
          <w:t>https://www.trouw.nl/zorg/is-een-coronaprik-aan-te-bevelen-bij-een-auto-immuunziekte~bab4a0ee/</w:t>
        </w:r>
      </w:hyperlink>
    </w:p>
    <w:p w14:paraId="5B3CDB55" w14:textId="0ECDB705" w:rsidR="004336A3" w:rsidRPr="0032110B" w:rsidRDefault="0094047B" w:rsidP="004336A3">
      <w:pPr>
        <w:pStyle w:val="Normaalweb"/>
        <w:shd w:val="clear" w:color="auto" w:fill="FFFFFF"/>
        <w:spacing w:before="0" w:beforeAutospacing="0" w:after="240" w:afterAutospacing="0"/>
        <w:rPr>
          <w:rFonts w:asciiTheme="minorHAnsi" w:hAnsiTheme="minorHAnsi" w:cstheme="minorHAnsi"/>
          <w:color w:val="333333"/>
          <w:sz w:val="22"/>
          <w:szCs w:val="22"/>
        </w:rPr>
      </w:pPr>
      <w:hyperlink r:id="rId26" w:anchor=":~:text=In%20zeer%20uitzonderlijke%20gevallen%20kan,of%20allergische%20reacties%20bij%20inenting" w:history="1">
        <w:r w:rsidR="004336A3" w:rsidRPr="0032110B">
          <w:rPr>
            <w:rStyle w:val="Hyperlink"/>
            <w:rFonts w:asciiTheme="minorHAnsi" w:hAnsiTheme="minorHAnsi" w:cstheme="minorHAnsi"/>
            <w:sz w:val="22"/>
            <w:szCs w:val="22"/>
          </w:rPr>
          <w:t>https://www.domusmedica.be/actueel/aanpak-bij-personen-die-zich-niet-kunnen-laten-vaccineren-tegen-covid-19#:~:text=In%20zeer%20uitzonderlijke%20gevallen%20kan,of%20allergische%20reacties%20bij%20inenting</w:t>
        </w:r>
      </w:hyperlink>
      <w:r w:rsidR="004336A3" w:rsidRPr="0032110B">
        <w:rPr>
          <w:rFonts w:asciiTheme="minorHAnsi" w:hAnsiTheme="minorHAnsi" w:cstheme="minorHAnsi"/>
          <w:color w:val="333333"/>
          <w:sz w:val="22"/>
          <w:szCs w:val="22"/>
        </w:rPr>
        <w:t>.</w:t>
      </w:r>
      <w:r w:rsidR="00942D43" w:rsidRPr="0032110B">
        <w:rPr>
          <w:rFonts w:asciiTheme="minorHAnsi" w:hAnsiTheme="minorHAnsi" w:cstheme="minorHAnsi"/>
          <w:color w:val="333333"/>
          <w:sz w:val="22"/>
          <w:szCs w:val="22"/>
        </w:rPr>
        <w:t xml:space="preserve"> </w:t>
      </w:r>
    </w:p>
    <w:p w14:paraId="079D5707" w14:textId="13ED182E" w:rsidR="00EF1879" w:rsidRPr="005277A8" w:rsidRDefault="00EF1879" w:rsidP="005277A8">
      <w:pPr>
        <w:pStyle w:val="Kop2"/>
        <w:rPr>
          <w:rFonts w:eastAsia="Times New Roman"/>
          <w:b/>
          <w:bCs/>
          <w:color w:val="auto"/>
          <w:sz w:val="24"/>
          <w:szCs w:val="24"/>
          <w:lang w:eastAsia="nl-NL"/>
        </w:rPr>
      </w:pPr>
      <w:bookmarkStart w:id="23" w:name="_Toc98788733"/>
      <w:r w:rsidRPr="005277A8">
        <w:rPr>
          <w:b/>
          <w:bCs/>
          <w:color w:val="auto"/>
          <w:sz w:val="24"/>
          <w:szCs w:val="24"/>
        </w:rPr>
        <w:t>Bijlage 6</w:t>
      </w:r>
      <w:r w:rsidR="00A32600" w:rsidRPr="005277A8">
        <w:rPr>
          <w:b/>
          <w:bCs/>
          <w:color w:val="auto"/>
          <w:sz w:val="24"/>
          <w:szCs w:val="24"/>
        </w:rPr>
        <w:t>: Minder besmettingen</w:t>
      </w:r>
      <w:bookmarkEnd w:id="23"/>
      <w:r w:rsidR="00A32600" w:rsidRPr="005277A8">
        <w:rPr>
          <w:b/>
          <w:bCs/>
          <w:color w:val="auto"/>
          <w:sz w:val="24"/>
          <w:szCs w:val="24"/>
        </w:rPr>
        <w:t xml:space="preserve"> </w:t>
      </w:r>
    </w:p>
    <w:p w14:paraId="3A205E18" w14:textId="63A34C7F" w:rsidR="00EF1879" w:rsidRPr="00EF1879" w:rsidRDefault="00EF1879" w:rsidP="005277A8">
      <w:pPr>
        <w:rPr>
          <w:lang w:eastAsia="nl-NL"/>
        </w:rPr>
      </w:pPr>
      <w:r w:rsidRPr="00EF1879">
        <w:rPr>
          <w:lang w:eastAsia="nl-NL"/>
        </w:rPr>
        <w:t>Vaccinatie tegen COVID-19 vermindert de overdracht van het virus naar anderen. Dat blijkt uit onderzoek van het RIVM waarbij gebruik is gemaakt van data uit het bron- en contactonderzoek door de GGD</w:t>
      </w:r>
      <w:r w:rsidR="00A32600" w:rsidRPr="0032110B">
        <w:rPr>
          <w:lang w:eastAsia="nl-NL"/>
        </w:rPr>
        <w:t xml:space="preserve"> </w:t>
      </w:r>
      <w:r w:rsidRPr="00EF1879">
        <w:rPr>
          <w:bdr w:val="none" w:sz="0" w:space="0" w:color="auto" w:frame="1"/>
          <w:lang w:eastAsia="nl-NL"/>
        </w:rPr>
        <w:t xml:space="preserve">Gemeentelijke </w:t>
      </w:r>
      <w:r w:rsidR="00A32600" w:rsidRPr="0032110B">
        <w:rPr>
          <w:bdr w:val="none" w:sz="0" w:space="0" w:color="auto" w:frame="1"/>
          <w:lang w:eastAsia="nl-NL"/>
        </w:rPr>
        <w:t>Gezondheidsdienst</w:t>
      </w:r>
      <w:r w:rsidR="00A32600" w:rsidRPr="0032110B">
        <w:rPr>
          <w:lang w:eastAsia="nl-NL"/>
        </w:rPr>
        <w:t>en</w:t>
      </w:r>
      <w:r w:rsidRPr="00EF1879">
        <w:rPr>
          <w:lang w:eastAsia="nl-NL"/>
        </w:rPr>
        <w:t>. Het onderzoek is gepubliceerd in het wetenschappelijke tijdschrift Eurosurveillance.</w:t>
      </w:r>
    </w:p>
    <w:p w14:paraId="3DD04382" w14:textId="061620F9" w:rsidR="00606BA5" w:rsidRPr="0032110B" w:rsidRDefault="00EF1879" w:rsidP="00A32600">
      <w:pPr>
        <w:pStyle w:val="Normaalweb"/>
        <w:shd w:val="clear" w:color="auto" w:fill="FFFFFF"/>
        <w:rPr>
          <w:rFonts w:asciiTheme="minorHAnsi" w:hAnsiTheme="minorHAnsi" w:cstheme="minorHAnsi"/>
          <w:color w:val="252D35"/>
          <w:sz w:val="22"/>
          <w:szCs w:val="22"/>
        </w:rPr>
      </w:pPr>
      <w:r w:rsidRPr="0032110B">
        <w:rPr>
          <w:rFonts w:asciiTheme="minorHAnsi" w:hAnsiTheme="minorHAnsi" w:cstheme="minorHAnsi"/>
          <w:color w:val="252D35"/>
          <w:sz w:val="22"/>
          <w:szCs w:val="22"/>
        </w:rPr>
        <w:t>Om het hele artikel te lezen zijn onderstaande links te bekijken</w:t>
      </w:r>
      <w:r w:rsidR="00A32600" w:rsidRPr="0032110B">
        <w:rPr>
          <w:rFonts w:asciiTheme="minorHAnsi" w:hAnsiTheme="minorHAnsi" w:cstheme="minorHAnsi"/>
          <w:color w:val="252D35"/>
          <w:sz w:val="22"/>
          <w:szCs w:val="22"/>
        </w:rPr>
        <w:t xml:space="preserve"> </w:t>
      </w:r>
      <w:hyperlink r:id="rId27" w:history="1">
        <w:r w:rsidR="00A32600" w:rsidRPr="0032110B">
          <w:rPr>
            <w:rStyle w:val="Hyperlink"/>
            <w:rFonts w:asciiTheme="minorHAnsi" w:hAnsiTheme="minorHAnsi" w:cstheme="minorHAnsi"/>
            <w:sz w:val="22"/>
            <w:szCs w:val="22"/>
            <w:shd w:val="clear" w:color="auto" w:fill="FFFFFF"/>
          </w:rPr>
          <w:t>https://www.rivm.nl/nieuws/vaccinatie-vermindert-overdracht-covid-19</w:t>
        </w:r>
      </w:hyperlink>
    </w:p>
    <w:p w14:paraId="22FD06A4" w14:textId="2B729735" w:rsidR="00E04363" w:rsidRPr="005277A8" w:rsidRDefault="00A32600" w:rsidP="005277A8">
      <w:pPr>
        <w:pStyle w:val="Kop2"/>
        <w:rPr>
          <w:b/>
          <w:bCs/>
          <w:color w:val="auto"/>
          <w:sz w:val="24"/>
          <w:szCs w:val="24"/>
          <w:shd w:val="clear" w:color="auto" w:fill="FFFFFF"/>
        </w:rPr>
      </w:pPr>
      <w:bookmarkStart w:id="24" w:name="_Toc98788734"/>
      <w:r w:rsidRPr="005277A8">
        <w:rPr>
          <w:b/>
          <w:bCs/>
          <w:color w:val="auto"/>
          <w:sz w:val="24"/>
          <w:szCs w:val="24"/>
          <w:shd w:val="clear" w:color="auto" w:fill="FFFFFF"/>
        </w:rPr>
        <w:t>B</w:t>
      </w:r>
      <w:r w:rsidR="00D16B87" w:rsidRPr="005277A8">
        <w:rPr>
          <w:b/>
          <w:bCs/>
          <w:color w:val="auto"/>
          <w:sz w:val="24"/>
          <w:szCs w:val="24"/>
          <w:shd w:val="clear" w:color="auto" w:fill="FFFFFF"/>
        </w:rPr>
        <w:t>ijlage 7</w:t>
      </w:r>
      <w:r w:rsidRPr="005277A8">
        <w:rPr>
          <w:b/>
          <w:bCs/>
          <w:color w:val="auto"/>
          <w:sz w:val="24"/>
          <w:szCs w:val="24"/>
          <w:shd w:val="clear" w:color="auto" w:fill="FFFFFF"/>
        </w:rPr>
        <w:t>: Ziekenhuisopnames</w:t>
      </w:r>
      <w:bookmarkEnd w:id="24"/>
      <w:r w:rsidRPr="005277A8">
        <w:rPr>
          <w:b/>
          <w:bCs/>
          <w:color w:val="auto"/>
          <w:sz w:val="24"/>
          <w:szCs w:val="24"/>
          <w:shd w:val="clear" w:color="auto" w:fill="FFFFFF"/>
        </w:rPr>
        <w:t xml:space="preserve"> </w:t>
      </w:r>
    </w:p>
    <w:p w14:paraId="36743562" w14:textId="77777777" w:rsidR="00790F2D" w:rsidRPr="0032110B" w:rsidRDefault="00790F2D" w:rsidP="005277A8">
      <w:r w:rsidRPr="0032110B">
        <w:t>Daling ziekenhuisopnames onder oudere leeftijdsgroepen</w:t>
      </w:r>
    </w:p>
    <w:p w14:paraId="1D882C25" w14:textId="1566B549" w:rsidR="00D16B87" w:rsidRPr="00640B9D" w:rsidRDefault="00790F2D">
      <w:r w:rsidRPr="0032110B">
        <w:t>Onder 80-plussers neemt verder het aantal ziekenhuisopnames af, waarschijnlijk als gevolg van het starten van vaccineren in deze groep. Verlichting van de druk op de ziekenhuizen levert dit helaas niet op, omdat patiënten die in het ziekenhuis worden opgenomen veelal jonger zijn. Figuur 2 laat zien dat sinds de start van het vaccineren van 80-plussers het aandeel ziekenhuisopnames ten opzichte van andere leeftijdsgroepen aanzienlijk is afgenomen. Dit wijst op een positief effect van het vaccinatieprogramma.</w:t>
      </w:r>
      <w:r w:rsidR="00640B9D">
        <w:t xml:space="preserve"> </w:t>
      </w:r>
      <w:hyperlink r:id="rId28" w:history="1">
        <w:r w:rsidR="00640B9D" w:rsidRPr="005E2F7D">
          <w:rPr>
            <w:rStyle w:val="Hyperlink"/>
            <w:rFonts w:cstheme="minorHAnsi"/>
            <w:shd w:val="clear" w:color="auto" w:fill="FFFFFF"/>
          </w:rPr>
          <w:t>https://www.rivm.nl/nieuws/effecten-vaccinatie-steeds-duidelijker-zichtbaar-onder-bewoners-verpleeghuizen</w:t>
        </w:r>
      </w:hyperlink>
    </w:p>
    <w:p w14:paraId="2C10A754" w14:textId="37AAAC26" w:rsidR="00D16B87" w:rsidRPr="005277A8" w:rsidRDefault="00A32600" w:rsidP="005277A8">
      <w:pPr>
        <w:pStyle w:val="Kop2"/>
        <w:rPr>
          <w:b/>
          <w:bCs/>
          <w:color w:val="auto"/>
          <w:sz w:val="24"/>
          <w:szCs w:val="24"/>
          <w:shd w:val="clear" w:color="auto" w:fill="FFFFFF"/>
        </w:rPr>
      </w:pPr>
      <w:bookmarkStart w:id="25" w:name="_Toc98788735"/>
      <w:r w:rsidRPr="005277A8">
        <w:rPr>
          <w:b/>
          <w:bCs/>
          <w:color w:val="auto"/>
          <w:sz w:val="24"/>
          <w:szCs w:val="24"/>
          <w:shd w:val="clear" w:color="auto" w:fill="FFFFFF"/>
        </w:rPr>
        <w:t>B</w:t>
      </w:r>
      <w:r w:rsidR="00D16B87" w:rsidRPr="005277A8">
        <w:rPr>
          <w:b/>
          <w:bCs/>
          <w:color w:val="auto"/>
          <w:sz w:val="24"/>
          <w:szCs w:val="24"/>
          <w:shd w:val="clear" w:color="auto" w:fill="FFFFFF"/>
        </w:rPr>
        <w:t>ijlage 8</w:t>
      </w:r>
      <w:r w:rsidRPr="005277A8">
        <w:rPr>
          <w:b/>
          <w:bCs/>
          <w:color w:val="auto"/>
          <w:sz w:val="24"/>
          <w:szCs w:val="24"/>
          <w:shd w:val="clear" w:color="auto" w:fill="FFFFFF"/>
        </w:rPr>
        <w:t>: Ziekenhuis kosten</w:t>
      </w:r>
      <w:bookmarkEnd w:id="25"/>
      <w:r w:rsidRPr="005277A8">
        <w:rPr>
          <w:b/>
          <w:bCs/>
          <w:color w:val="auto"/>
          <w:sz w:val="24"/>
          <w:szCs w:val="24"/>
          <w:shd w:val="clear" w:color="auto" w:fill="FFFFFF"/>
        </w:rPr>
        <w:t xml:space="preserve"> </w:t>
      </w:r>
    </w:p>
    <w:p w14:paraId="7F085B48" w14:textId="77777777" w:rsidR="00790F2D" w:rsidRPr="0032110B" w:rsidRDefault="00790F2D" w:rsidP="005277A8">
      <w:r w:rsidRPr="0032110B">
        <w:t>Ziekenhuisopname</w:t>
      </w:r>
    </w:p>
    <w:p w14:paraId="7EA2C87F" w14:textId="77777777" w:rsidR="00790F2D" w:rsidRPr="0032110B" w:rsidRDefault="00790F2D" w:rsidP="005277A8">
      <w:r w:rsidRPr="0032110B">
        <w:t>De kosten van een ziekenhuisopname zijn sterk afhankelijk van:</w:t>
      </w:r>
    </w:p>
    <w:p w14:paraId="45F2AD58" w14:textId="77777777" w:rsidR="00790F2D" w:rsidRPr="0032110B" w:rsidRDefault="00790F2D" w:rsidP="00790F2D">
      <w:pPr>
        <w:numPr>
          <w:ilvl w:val="0"/>
          <w:numId w:val="11"/>
        </w:numPr>
        <w:shd w:val="clear" w:color="auto" w:fill="FFFFFF"/>
        <w:spacing w:after="0" w:line="240" w:lineRule="auto"/>
        <w:rPr>
          <w:rFonts w:cstheme="minorHAnsi"/>
        </w:rPr>
      </w:pPr>
      <w:r w:rsidRPr="0032110B">
        <w:rPr>
          <w:rFonts w:cstheme="minorHAnsi"/>
        </w:rPr>
        <w:t>De intensiteit van verpleging die de patiënt nodig heeft</w:t>
      </w:r>
    </w:p>
    <w:p w14:paraId="09F0D087" w14:textId="77777777" w:rsidR="00790F2D" w:rsidRPr="0032110B" w:rsidRDefault="00790F2D" w:rsidP="00790F2D">
      <w:pPr>
        <w:numPr>
          <w:ilvl w:val="0"/>
          <w:numId w:val="11"/>
        </w:numPr>
        <w:shd w:val="clear" w:color="auto" w:fill="FFFFFF"/>
        <w:spacing w:after="0" w:line="240" w:lineRule="auto"/>
        <w:rPr>
          <w:rFonts w:cstheme="minorHAnsi"/>
        </w:rPr>
      </w:pPr>
      <w:r w:rsidRPr="0032110B">
        <w:rPr>
          <w:rFonts w:cstheme="minorHAnsi"/>
        </w:rPr>
        <w:t>De afdeling waar de patiënt ligt</w:t>
      </w:r>
    </w:p>
    <w:p w14:paraId="767C906C" w14:textId="77777777" w:rsidR="00790F2D" w:rsidRPr="0032110B" w:rsidRDefault="00790F2D" w:rsidP="00790F2D">
      <w:pPr>
        <w:numPr>
          <w:ilvl w:val="0"/>
          <w:numId w:val="11"/>
        </w:numPr>
        <w:shd w:val="clear" w:color="auto" w:fill="FFFFFF"/>
        <w:spacing w:after="0" w:line="240" w:lineRule="auto"/>
        <w:rPr>
          <w:rFonts w:cstheme="minorHAnsi"/>
        </w:rPr>
      </w:pPr>
      <w:r w:rsidRPr="0032110B">
        <w:rPr>
          <w:rFonts w:cstheme="minorHAnsi"/>
        </w:rPr>
        <w:t>De apparatuur die de patiënt nodig heeft</w:t>
      </w:r>
    </w:p>
    <w:p w14:paraId="23BD8715" w14:textId="77777777" w:rsidR="00790F2D" w:rsidRPr="0032110B" w:rsidRDefault="00790F2D" w:rsidP="00790F2D">
      <w:pPr>
        <w:numPr>
          <w:ilvl w:val="0"/>
          <w:numId w:val="11"/>
        </w:numPr>
        <w:shd w:val="clear" w:color="auto" w:fill="FFFFFF"/>
        <w:spacing w:after="0" w:line="240" w:lineRule="auto"/>
        <w:rPr>
          <w:rFonts w:cstheme="minorHAnsi"/>
        </w:rPr>
      </w:pPr>
      <w:r w:rsidRPr="0032110B">
        <w:rPr>
          <w:rFonts w:cstheme="minorHAnsi"/>
        </w:rPr>
        <w:t>Hoe lang de patiënt in het ziekenhuis verblijft (het aantal verpleegdagen)</w:t>
      </w:r>
    </w:p>
    <w:p w14:paraId="66832761" w14:textId="3292465E" w:rsidR="00790F2D" w:rsidRPr="00640B9D" w:rsidRDefault="00790F2D" w:rsidP="00640B9D">
      <w:pPr>
        <w:pStyle w:val="Normaalweb"/>
        <w:shd w:val="clear" w:color="auto" w:fill="FFFFFF"/>
        <w:rPr>
          <w:rFonts w:asciiTheme="minorHAnsi" w:hAnsiTheme="minorHAnsi" w:cstheme="minorHAnsi"/>
          <w:color w:val="00104B"/>
          <w:sz w:val="22"/>
          <w:szCs w:val="22"/>
        </w:rPr>
      </w:pPr>
      <w:r w:rsidRPr="0032110B">
        <w:rPr>
          <w:rFonts w:asciiTheme="minorHAnsi" w:hAnsiTheme="minorHAnsi" w:cstheme="minorHAnsi"/>
          <w:sz w:val="22"/>
          <w:szCs w:val="22"/>
        </w:rPr>
        <w:t>Verder zijn er secundaire kosten, zoals schoonmaak van kamers, aanschaf en onderhoud van het ziekenhuisbed, verzorging van maaltijden en de kosten voor het ziekenhuisgebouw. Ook deze moeten worden verwerkt in de prijs van een ziekenhuisopname</w:t>
      </w:r>
      <w:r w:rsidRPr="0032110B">
        <w:rPr>
          <w:rFonts w:asciiTheme="minorHAnsi" w:hAnsiTheme="minorHAnsi" w:cstheme="minorHAnsi"/>
          <w:color w:val="00104B"/>
          <w:sz w:val="22"/>
          <w:szCs w:val="22"/>
        </w:rPr>
        <w:t>.</w:t>
      </w:r>
      <w:r w:rsidR="00640B9D">
        <w:rPr>
          <w:rFonts w:asciiTheme="minorHAnsi" w:hAnsiTheme="minorHAnsi" w:cstheme="minorHAnsi"/>
          <w:color w:val="00104B"/>
          <w:sz w:val="22"/>
          <w:szCs w:val="22"/>
        </w:rPr>
        <w:t xml:space="preserve"> </w:t>
      </w:r>
      <w:hyperlink r:id="rId29" w:anchor=":~:text=Iemand%20die%20op%20de%20verpleegafdeling,ofwel%20700%20euro%20per%20dag" w:history="1">
        <w:r w:rsidR="00A32600" w:rsidRPr="00640B9D">
          <w:rPr>
            <w:rStyle w:val="Hyperlink"/>
            <w:rFonts w:asciiTheme="minorHAnsi" w:hAnsiTheme="minorHAnsi" w:cstheme="minorHAnsi"/>
            <w:sz w:val="22"/>
            <w:szCs w:val="22"/>
          </w:rPr>
          <w:t>https://www.zorgwijzer.nl/zorgverzekering-2022/dit-zijn-de-kosten-van-opname-en-behandeling-in-het-ziekenhuis#:~:text=Iemand%20die%20op%20de%20verpleegafdeling,ofwel%20700%20euro%20per%20dag</w:t>
        </w:r>
      </w:hyperlink>
    </w:p>
    <w:p w14:paraId="643A6F61" w14:textId="05A8B38D" w:rsidR="00B74189" w:rsidRDefault="00B74189" w:rsidP="00B74189">
      <w:pPr>
        <w:pStyle w:val="Kop2"/>
        <w:rPr>
          <w:b/>
          <w:bCs/>
          <w:color w:val="auto"/>
          <w:sz w:val="24"/>
          <w:szCs w:val="24"/>
        </w:rPr>
      </w:pPr>
      <w:bookmarkStart w:id="26" w:name="_Toc98788736"/>
      <w:r w:rsidRPr="00B74189">
        <w:rPr>
          <w:b/>
          <w:bCs/>
          <w:color w:val="auto"/>
          <w:sz w:val="24"/>
          <w:szCs w:val="24"/>
        </w:rPr>
        <w:t>Bijlage 9: weerleggingen</w:t>
      </w:r>
      <w:bookmarkEnd w:id="26"/>
      <w:r w:rsidRPr="00B74189">
        <w:rPr>
          <w:b/>
          <w:bCs/>
          <w:color w:val="auto"/>
          <w:sz w:val="24"/>
          <w:szCs w:val="24"/>
        </w:rPr>
        <w:t xml:space="preserve"> </w:t>
      </w:r>
    </w:p>
    <w:p w14:paraId="54C4B9D2" w14:textId="49010252" w:rsidR="00B74189" w:rsidRPr="00B74189" w:rsidRDefault="00B74189" w:rsidP="00B74189">
      <w:proofErr w:type="spellStart"/>
      <w:r w:rsidRPr="00B74189">
        <w:t>Omikrovariant</w:t>
      </w:r>
      <w:proofErr w:type="spellEnd"/>
      <w:r w:rsidRPr="00B74189">
        <w:t xml:space="preserve"> dominant in Nederland, kwart minder nieuwe ziekenhuisopnames</w:t>
      </w:r>
    </w:p>
    <w:p w14:paraId="1B92B6F8" w14:textId="77777777" w:rsidR="00640B9D" w:rsidRDefault="00B74189" w:rsidP="00B74189">
      <w:r w:rsidRPr="00B74189">
        <w:t> In de afgelopen week zijn er 26% minder nieuwe patiënten met COVID-19 in het ziekenhuis opgenomen dan in de week ervoor. Op de IC intensive care werden 25% minder patiënten met COVID-19 opgenomen in vergelijking met de voorgaande week. </w:t>
      </w:r>
    </w:p>
    <w:p w14:paraId="427C49D8" w14:textId="0C11E88A" w:rsidR="00B74189" w:rsidRPr="00B74189" w:rsidRDefault="0094047B" w:rsidP="00B74189">
      <w:hyperlink r:id="rId30" w:anchor=":~:text=Omikronvariant%20dominant%20in%20Nederland%2C%20kwart%20minder%20nieuwe%20ziekenhuisopnames,-Publicatiedatum%2028%2D12&amp;text=In%20de%20afgelopen%20week%20zijn,vergelijking%20met%20de%20voorgaande%20week" w:history="1">
        <w:r w:rsidR="00640B9D" w:rsidRPr="005E2F7D">
          <w:rPr>
            <w:rStyle w:val="Hyperlink"/>
          </w:rPr>
          <w:t>https://www.rivm.nl/nieuws/omikronvariant-dominant-in-Nederland-kwart-minder-nieuwe-ziekenhuisopnames#:~:text=Omikronvariant%20dominant%20in%20Nederland%2C%20kwart%20minder%20nieuwe%20ziekenhuisopnames,-Publicatiedatum%2028%2D12&amp;text=In%20de%20afgelopen%20week%20zijn,vergelijking%20met%20de%20voorgaande%20week</w:t>
        </w:r>
      </w:hyperlink>
      <w:r w:rsidR="00B74189" w:rsidRPr="00B74189">
        <w:t>.</w:t>
      </w:r>
    </w:p>
    <w:p w14:paraId="33FCCF90" w14:textId="77777777" w:rsidR="00B74189" w:rsidRPr="00B74189" w:rsidRDefault="00B74189" w:rsidP="00B74189"/>
    <w:p w14:paraId="148B9774" w14:textId="4A3DED3F" w:rsidR="00382F6B" w:rsidRPr="0032110B" w:rsidRDefault="00382F6B">
      <w:pPr>
        <w:rPr>
          <w:rFonts w:cstheme="minorHAnsi"/>
          <w:color w:val="000000"/>
          <w:sz w:val="38"/>
          <w:szCs w:val="38"/>
          <w:shd w:val="clear" w:color="auto" w:fill="FFFFFF"/>
        </w:rPr>
      </w:pPr>
    </w:p>
    <w:p w14:paraId="44C354E4" w14:textId="149C81DA" w:rsidR="00382F6B" w:rsidRPr="0032110B" w:rsidRDefault="00382F6B">
      <w:pPr>
        <w:rPr>
          <w:rFonts w:cstheme="minorHAnsi"/>
          <w:color w:val="000000"/>
          <w:sz w:val="38"/>
          <w:szCs w:val="38"/>
          <w:shd w:val="clear" w:color="auto" w:fill="FFFFFF"/>
        </w:rPr>
      </w:pPr>
    </w:p>
    <w:p w14:paraId="532E4590" w14:textId="312F7616" w:rsidR="00382F6B" w:rsidRDefault="00382F6B">
      <w:pPr>
        <w:rPr>
          <w:rFonts w:ascii="PT Sans" w:hAnsi="PT Sans"/>
          <w:color w:val="000000"/>
          <w:sz w:val="38"/>
          <w:szCs w:val="38"/>
          <w:shd w:val="clear" w:color="auto" w:fill="FFFFFF"/>
        </w:rPr>
      </w:pPr>
    </w:p>
    <w:p w14:paraId="04D1FC7E" w14:textId="06D020BA" w:rsidR="00382F6B" w:rsidRDefault="00382F6B">
      <w:pPr>
        <w:rPr>
          <w:rFonts w:ascii="PT Sans" w:hAnsi="PT Sans"/>
          <w:color w:val="000000"/>
          <w:sz w:val="38"/>
          <w:szCs w:val="38"/>
          <w:shd w:val="clear" w:color="auto" w:fill="FFFFFF"/>
        </w:rPr>
      </w:pPr>
    </w:p>
    <w:p w14:paraId="798446D3" w14:textId="629E02E3" w:rsidR="00382F6B" w:rsidRDefault="00382F6B">
      <w:pPr>
        <w:rPr>
          <w:rFonts w:ascii="PT Sans" w:hAnsi="PT Sans"/>
          <w:color w:val="000000"/>
          <w:sz w:val="38"/>
          <w:szCs w:val="38"/>
          <w:shd w:val="clear" w:color="auto" w:fill="FFFFFF"/>
        </w:rPr>
      </w:pPr>
    </w:p>
    <w:p w14:paraId="1A72D650" w14:textId="77777777" w:rsidR="008238A4" w:rsidRDefault="008238A4">
      <w:pPr>
        <w:rPr>
          <w:rFonts w:ascii="PT Sans" w:hAnsi="PT Sans"/>
          <w:b/>
          <w:bCs/>
          <w:color w:val="000000"/>
          <w:sz w:val="38"/>
          <w:szCs w:val="38"/>
          <w:shd w:val="clear" w:color="auto" w:fill="FFFFFF"/>
        </w:rPr>
      </w:pPr>
    </w:p>
    <w:p w14:paraId="52E01BA0" w14:textId="77777777" w:rsidR="008238A4" w:rsidRDefault="008238A4">
      <w:pPr>
        <w:rPr>
          <w:rFonts w:ascii="PT Sans" w:hAnsi="PT Sans"/>
          <w:b/>
          <w:bCs/>
          <w:color w:val="000000"/>
          <w:sz w:val="38"/>
          <w:szCs w:val="38"/>
          <w:shd w:val="clear" w:color="auto" w:fill="FFFFFF"/>
        </w:rPr>
      </w:pPr>
    </w:p>
    <w:p w14:paraId="18C31B2C" w14:textId="77777777" w:rsidR="008238A4" w:rsidRDefault="008238A4">
      <w:pPr>
        <w:rPr>
          <w:rFonts w:ascii="PT Sans" w:hAnsi="PT Sans"/>
          <w:b/>
          <w:bCs/>
          <w:color w:val="000000"/>
          <w:sz w:val="38"/>
          <w:szCs w:val="38"/>
          <w:shd w:val="clear" w:color="auto" w:fill="FFFFFF"/>
        </w:rPr>
      </w:pPr>
    </w:p>
    <w:p w14:paraId="73C8BFD7" w14:textId="77777777" w:rsidR="008238A4" w:rsidRDefault="008238A4">
      <w:pPr>
        <w:rPr>
          <w:rFonts w:ascii="PT Sans" w:hAnsi="PT Sans"/>
          <w:b/>
          <w:bCs/>
          <w:color w:val="000000"/>
          <w:sz w:val="38"/>
          <w:szCs w:val="38"/>
          <w:shd w:val="clear" w:color="auto" w:fill="FFFFFF"/>
        </w:rPr>
      </w:pPr>
    </w:p>
    <w:p w14:paraId="4EC4BF77" w14:textId="0AFF8FCB" w:rsidR="008238A4" w:rsidRDefault="008238A4">
      <w:pPr>
        <w:rPr>
          <w:rFonts w:ascii="PT Sans" w:hAnsi="PT Sans"/>
          <w:b/>
          <w:bCs/>
          <w:color w:val="000000"/>
          <w:sz w:val="38"/>
          <w:szCs w:val="38"/>
          <w:shd w:val="clear" w:color="auto" w:fill="FFFFFF"/>
        </w:rPr>
      </w:pPr>
    </w:p>
    <w:p w14:paraId="03F8F7D3" w14:textId="01480531" w:rsidR="00640B9D" w:rsidRDefault="00640B9D" w:rsidP="0032110B">
      <w:pPr>
        <w:pStyle w:val="Kop1"/>
        <w:rPr>
          <w:b/>
          <w:bCs/>
          <w:color w:val="auto"/>
          <w:shd w:val="clear" w:color="auto" w:fill="FFFFFF"/>
        </w:rPr>
      </w:pPr>
    </w:p>
    <w:p w14:paraId="42FBCA5E" w14:textId="77777777" w:rsidR="00640B9D" w:rsidRPr="00640B9D" w:rsidRDefault="00640B9D" w:rsidP="00640B9D"/>
    <w:p w14:paraId="0DEE5438" w14:textId="2402446A" w:rsidR="00382F6B" w:rsidRPr="0032110B" w:rsidRDefault="00382F6B" w:rsidP="0032110B">
      <w:pPr>
        <w:pStyle w:val="Kop1"/>
        <w:rPr>
          <w:b/>
          <w:bCs/>
          <w:color w:val="auto"/>
          <w:shd w:val="clear" w:color="auto" w:fill="FFFFFF"/>
        </w:rPr>
      </w:pPr>
      <w:bookmarkStart w:id="27" w:name="_Toc98788737"/>
      <w:r w:rsidRPr="0032110B">
        <w:rPr>
          <w:b/>
          <w:bCs/>
          <w:color w:val="auto"/>
          <w:shd w:val="clear" w:color="auto" w:fill="FFFFFF"/>
        </w:rPr>
        <w:t>Bronnen</w:t>
      </w:r>
      <w:r w:rsidR="00364BC2">
        <w:rPr>
          <w:b/>
          <w:bCs/>
          <w:color w:val="auto"/>
          <w:shd w:val="clear" w:color="auto" w:fill="FFFFFF"/>
        </w:rPr>
        <w:t xml:space="preserve"> in </w:t>
      </w:r>
      <w:proofErr w:type="spellStart"/>
      <w:r w:rsidR="00364BC2">
        <w:rPr>
          <w:b/>
          <w:bCs/>
          <w:color w:val="auto"/>
          <w:shd w:val="clear" w:color="auto" w:fill="FFFFFF"/>
        </w:rPr>
        <w:t>apa</w:t>
      </w:r>
      <w:bookmarkEnd w:id="27"/>
      <w:proofErr w:type="spellEnd"/>
    </w:p>
    <w:p w14:paraId="17CCAEF4" w14:textId="40590A59" w:rsidR="00EF1879" w:rsidRDefault="00EF1879" w:rsidP="003E69D0">
      <w:pPr>
        <w:pStyle w:val="Geenafstand"/>
        <w:rPr>
          <w:rFonts w:cstheme="minorHAnsi"/>
        </w:rPr>
      </w:pPr>
    </w:p>
    <w:p w14:paraId="739B9A8E" w14:textId="77777777" w:rsidR="00233280" w:rsidRPr="00233280" w:rsidRDefault="00233280" w:rsidP="00233280">
      <w:pPr>
        <w:spacing w:after="0" w:line="480" w:lineRule="auto"/>
        <w:ind w:left="720" w:hanging="720"/>
        <w:rPr>
          <w:rFonts w:eastAsia="Times New Roman" w:cstheme="minorHAnsi"/>
          <w:lang w:eastAsia="nl-NL"/>
        </w:rPr>
      </w:pPr>
      <w:r w:rsidRPr="00233280">
        <w:rPr>
          <w:rFonts w:eastAsia="Times New Roman" w:cstheme="minorHAnsi"/>
          <w:i/>
          <w:iCs/>
          <w:lang w:eastAsia="nl-NL"/>
        </w:rPr>
        <w:t xml:space="preserve">Aanpak bij personen die zich niet kunnen laten vaccineren tegen COVID-19 | </w:t>
      </w:r>
      <w:proofErr w:type="spellStart"/>
      <w:r w:rsidRPr="00233280">
        <w:rPr>
          <w:rFonts w:eastAsia="Times New Roman" w:cstheme="minorHAnsi"/>
          <w:i/>
          <w:iCs/>
          <w:lang w:eastAsia="nl-NL"/>
        </w:rPr>
        <w:t>Domus</w:t>
      </w:r>
      <w:proofErr w:type="spellEnd"/>
      <w:r w:rsidRPr="00233280">
        <w:rPr>
          <w:rFonts w:eastAsia="Times New Roman" w:cstheme="minorHAnsi"/>
          <w:i/>
          <w:iCs/>
          <w:lang w:eastAsia="nl-NL"/>
        </w:rPr>
        <w:t xml:space="preserve"> </w:t>
      </w:r>
      <w:proofErr w:type="spellStart"/>
      <w:r w:rsidRPr="00233280">
        <w:rPr>
          <w:rFonts w:eastAsia="Times New Roman" w:cstheme="minorHAnsi"/>
          <w:i/>
          <w:iCs/>
          <w:lang w:eastAsia="nl-NL"/>
        </w:rPr>
        <w:t>Medica</w:t>
      </w:r>
      <w:proofErr w:type="spellEnd"/>
      <w:r w:rsidRPr="00233280">
        <w:rPr>
          <w:rFonts w:eastAsia="Times New Roman" w:cstheme="minorHAnsi"/>
          <w:lang w:eastAsia="nl-NL"/>
        </w:rPr>
        <w:t>. (</w:t>
      </w:r>
      <w:proofErr w:type="spellStart"/>
      <w:r w:rsidRPr="00233280">
        <w:rPr>
          <w:rFonts w:eastAsia="Times New Roman" w:cstheme="minorHAnsi"/>
          <w:lang w:eastAsia="nl-NL"/>
        </w:rPr>
        <w:t>z.d.</w:t>
      </w:r>
      <w:proofErr w:type="spellEnd"/>
      <w:r w:rsidRPr="00233280">
        <w:rPr>
          <w:rFonts w:eastAsia="Times New Roman" w:cstheme="minorHAnsi"/>
          <w:lang w:eastAsia="nl-NL"/>
        </w:rPr>
        <w:t>). Niet kunnen vaccineren. Geraadpleegd op 21 maart 2022, van https://www.domusmedica.be/actueel/aanpak-bij-personen-die-zich-niet-kunnen-laten-vaccineren-tegen-covid-19#:%7E:text=In%20zeer%20uitzonderlijke%20gevallen%20kan,of%20allergische%20reacties%20bij%20inenting.</w:t>
      </w:r>
    </w:p>
    <w:p w14:paraId="338525B5" w14:textId="77777777" w:rsidR="00233280" w:rsidRPr="00233280" w:rsidRDefault="00233280" w:rsidP="00233280">
      <w:pPr>
        <w:spacing w:after="0" w:line="480" w:lineRule="auto"/>
        <w:ind w:left="720" w:hanging="720"/>
        <w:rPr>
          <w:rFonts w:eastAsia="Times New Roman" w:cstheme="minorHAnsi"/>
          <w:lang w:eastAsia="nl-NL"/>
        </w:rPr>
      </w:pPr>
      <w:r w:rsidRPr="00233280">
        <w:rPr>
          <w:rFonts w:eastAsia="Times New Roman" w:cstheme="minorHAnsi"/>
          <w:i/>
          <w:iCs/>
          <w:lang w:eastAsia="nl-NL"/>
        </w:rPr>
        <w:t>Artikel 23: Het openbaar en bijzonder onderwijs</w:t>
      </w:r>
      <w:r w:rsidRPr="00233280">
        <w:rPr>
          <w:rFonts w:eastAsia="Times New Roman" w:cstheme="minorHAnsi"/>
          <w:lang w:eastAsia="nl-NL"/>
        </w:rPr>
        <w:t>. (</w:t>
      </w:r>
      <w:proofErr w:type="spellStart"/>
      <w:r w:rsidRPr="00233280">
        <w:rPr>
          <w:rFonts w:eastAsia="Times New Roman" w:cstheme="minorHAnsi"/>
          <w:lang w:eastAsia="nl-NL"/>
        </w:rPr>
        <w:t>z.d.</w:t>
      </w:r>
      <w:proofErr w:type="spellEnd"/>
      <w:r w:rsidRPr="00233280">
        <w:rPr>
          <w:rFonts w:eastAsia="Times New Roman" w:cstheme="minorHAnsi"/>
          <w:lang w:eastAsia="nl-NL"/>
        </w:rPr>
        <w:t>). Nederlandse Grondwet. Geraadpleegd op 21 maart 2022, van https://www.denederlandsegrondwet.nl/id/via0hb5jdkzy/artikel_23_het_openbaar_en_bijzonder</w:t>
      </w:r>
    </w:p>
    <w:p w14:paraId="16046ECB" w14:textId="77777777" w:rsidR="00233280" w:rsidRPr="00233280" w:rsidRDefault="00233280" w:rsidP="00233280">
      <w:pPr>
        <w:spacing w:after="0" w:line="480" w:lineRule="auto"/>
        <w:ind w:left="720" w:hanging="720"/>
        <w:rPr>
          <w:rFonts w:eastAsia="Times New Roman" w:cstheme="minorHAnsi"/>
          <w:lang w:eastAsia="nl-NL"/>
        </w:rPr>
      </w:pPr>
      <w:r w:rsidRPr="00233280">
        <w:rPr>
          <w:rFonts w:eastAsia="Times New Roman" w:cstheme="minorHAnsi"/>
          <w:i/>
          <w:iCs/>
          <w:lang w:eastAsia="nl-NL"/>
        </w:rPr>
        <w:t>Dit zijn de kosten van opname en behandeling in het ziekenhuis</w:t>
      </w:r>
      <w:r w:rsidRPr="00233280">
        <w:rPr>
          <w:rFonts w:eastAsia="Times New Roman" w:cstheme="minorHAnsi"/>
          <w:lang w:eastAsia="nl-NL"/>
        </w:rPr>
        <w:t>. (2021, 16 augustus). Zorgwijzer. Geraadpleegd op 21 maart 2022, van https://www.zorgwijzer.nl/zorgverzekering-2022/dit-zijn-de-kosten-van-opname-en-behandeling-in-het-ziekenhuis#:%7E:text=Iemand%20die%20op%20de%20verpleegafdeling,ofwel%20700%20euro%20per%20dag</w:t>
      </w:r>
    </w:p>
    <w:p w14:paraId="431B13A6" w14:textId="77777777" w:rsidR="00233280" w:rsidRPr="00233280" w:rsidRDefault="00233280" w:rsidP="00233280">
      <w:pPr>
        <w:spacing w:after="0" w:line="480" w:lineRule="auto"/>
        <w:ind w:left="720" w:hanging="720"/>
        <w:rPr>
          <w:rFonts w:eastAsia="Times New Roman" w:cstheme="minorHAnsi"/>
          <w:lang w:eastAsia="nl-NL"/>
        </w:rPr>
      </w:pPr>
      <w:proofErr w:type="spellStart"/>
      <w:r w:rsidRPr="00233280">
        <w:rPr>
          <w:rFonts w:eastAsia="Times New Roman" w:cstheme="minorHAnsi"/>
          <w:lang w:eastAsia="nl-NL"/>
        </w:rPr>
        <w:t>EenVandaag</w:t>
      </w:r>
      <w:proofErr w:type="spellEnd"/>
      <w:r w:rsidRPr="00233280">
        <w:rPr>
          <w:rFonts w:eastAsia="Times New Roman" w:cstheme="minorHAnsi"/>
          <w:lang w:eastAsia="nl-NL"/>
        </w:rPr>
        <w:t xml:space="preserve">. (2021, 28 september). </w:t>
      </w:r>
      <w:r w:rsidRPr="00233280">
        <w:rPr>
          <w:rFonts w:eastAsia="Times New Roman" w:cstheme="minorHAnsi"/>
          <w:i/>
          <w:iCs/>
          <w:lang w:eastAsia="nl-NL"/>
        </w:rPr>
        <w:t>Mensen die zich om medische redenen niet kunnen laten vaccineren willen vrijstelling van coronapas</w:t>
      </w:r>
      <w:r w:rsidRPr="00233280">
        <w:rPr>
          <w:rFonts w:eastAsia="Times New Roman" w:cstheme="minorHAnsi"/>
          <w:lang w:eastAsia="nl-NL"/>
        </w:rPr>
        <w:t>. Geraadpleegd op 21 maart 2022, van https://eenvandaag.avrotros.nl/item/mensen-die-zich-om-medische-redenen-niet-kunnen-laten-vaccineren-willen-vrijstelling-van-coronapas/</w:t>
      </w:r>
    </w:p>
    <w:p w14:paraId="00CDA019" w14:textId="77777777" w:rsidR="00233280" w:rsidRPr="00233280" w:rsidRDefault="00233280" w:rsidP="00233280">
      <w:pPr>
        <w:spacing w:after="0" w:line="480" w:lineRule="auto"/>
        <w:ind w:left="720" w:hanging="720"/>
        <w:rPr>
          <w:rFonts w:eastAsia="Times New Roman" w:cstheme="minorHAnsi"/>
          <w:lang w:eastAsia="nl-NL"/>
        </w:rPr>
      </w:pPr>
      <w:r w:rsidRPr="00233280">
        <w:rPr>
          <w:rFonts w:eastAsia="Times New Roman" w:cstheme="minorHAnsi"/>
          <w:i/>
          <w:iCs/>
          <w:lang w:eastAsia="nl-NL"/>
        </w:rPr>
        <w:t>Effecten vaccinatie steeds duidelijker zichtbaar onder bewoners verpleeghuizen | RIVM</w:t>
      </w:r>
      <w:r w:rsidRPr="00233280">
        <w:rPr>
          <w:rFonts w:eastAsia="Times New Roman" w:cstheme="minorHAnsi"/>
          <w:lang w:eastAsia="nl-NL"/>
        </w:rPr>
        <w:t>. (2021, 17 maart). effect vaccinaties. Geraadpleegd op 21 maart 2022, van https://www.rivm.nl/nieuws/effecten-vaccinatie-steeds-duidelijker-zichtbaar-onder-bewoners-verpleeghuizen</w:t>
      </w:r>
    </w:p>
    <w:p w14:paraId="6B839BEC" w14:textId="77777777" w:rsidR="00233280" w:rsidRPr="00233280" w:rsidRDefault="00233280" w:rsidP="00233280">
      <w:pPr>
        <w:spacing w:after="0" w:line="480" w:lineRule="auto"/>
        <w:ind w:left="720" w:hanging="720"/>
        <w:rPr>
          <w:rFonts w:eastAsia="Times New Roman" w:cstheme="minorHAnsi"/>
          <w:lang w:eastAsia="nl-NL"/>
        </w:rPr>
      </w:pPr>
      <w:r w:rsidRPr="00233280">
        <w:rPr>
          <w:rFonts w:eastAsia="Times New Roman" w:cstheme="minorHAnsi"/>
          <w:i/>
          <w:iCs/>
          <w:lang w:eastAsia="nl-NL"/>
        </w:rPr>
        <w:t>Is een coronaprik aan te bevelen bij een auto-immuunziekte?</w:t>
      </w:r>
      <w:r w:rsidRPr="00233280">
        <w:rPr>
          <w:rFonts w:eastAsia="Times New Roman" w:cstheme="minorHAnsi"/>
          <w:lang w:eastAsia="nl-NL"/>
        </w:rPr>
        <w:t xml:space="preserve"> (2021, 28 mei). Trouw. Geraadpleegd op 21 maart 2022, van https://www.trouw.nl/zorg/is-een-coronaprik-aan-te-bevelen-bij-een-auto-immuunziekte~bab4a0ee/</w:t>
      </w:r>
    </w:p>
    <w:p w14:paraId="33019975" w14:textId="77777777" w:rsidR="00233280" w:rsidRPr="00233280" w:rsidRDefault="00233280" w:rsidP="00233280">
      <w:pPr>
        <w:spacing w:after="0" w:line="480" w:lineRule="auto"/>
        <w:ind w:left="720" w:hanging="720"/>
        <w:rPr>
          <w:rFonts w:eastAsia="Times New Roman" w:cstheme="minorHAnsi"/>
          <w:lang w:eastAsia="nl-NL"/>
        </w:rPr>
      </w:pPr>
      <w:r w:rsidRPr="00233280">
        <w:rPr>
          <w:rFonts w:eastAsia="Times New Roman" w:cstheme="minorHAnsi"/>
          <w:i/>
          <w:iCs/>
          <w:lang w:eastAsia="nl-NL"/>
        </w:rPr>
        <w:t>Kansenongelijkheid in het onderwijs - wat kan jij er aan doen?</w:t>
      </w:r>
      <w:r w:rsidRPr="00233280">
        <w:rPr>
          <w:rFonts w:eastAsia="Times New Roman" w:cstheme="minorHAnsi"/>
          <w:lang w:eastAsia="nl-NL"/>
        </w:rPr>
        <w:t xml:space="preserve"> (2021, 15 december). Stichting </w:t>
      </w:r>
      <w:proofErr w:type="spellStart"/>
      <w:r w:rsidRPr="00233280">
        <w:rPr>
          <w:rFonts w:eastAsia="Times New Roman" w:cstheme="minorHAnsi"/>
          <w:lang w:eastAsia="nl-NL"/>
        </w:rPr>
        <w:t>leerKRACHT</w:t>
      </w:r>
      <w:proofErr w:type="spellEnd"/>
      <w:r w:rsidRPr="00233280">
        <w:rPr>
          <w:rFonts w:eastAsia="Times New Roman" w:cstheme="minorHAnsi"/>
          <w:lang w:eastAsia="nl-NL"/>
        </w:rPr>
        <w:t>. Geraadpleegd op 21 maart 2022, van https://stichting-leerkracht.nl/kennisbank/kansenongelijkheid-in-het-onderwijs/</w:t>
      </w:r>
    </w:p>
    <w:p w14:paraId="5F68F219" w14:textId="77777777" w:rsidR="00233280" w:rsidRPr="00233280" w:rsidRDefault="00233280" w:rsidP="00233280">
      <w:pPr>
        <w:spacing w:after="0" w:line="480" w:lineRule="auto"/>
        <w:ind w:left="720" w:hanging="720"/>
        <w:rPr>
          <w:rFonts w:eastAsia="Times New Roman" w:cstheme="minorHAnsi"/>
          <w:lang w:eastAsia="nl-NL"/>
        </w:rPr>
      </w:pPr>
      <w:r w:rsidRPr="00233280">
        <w:rPr>
          <w:rFonts w:eastAsia="Times New Roman" w:cstheme="minorHAnsi"/>
          <w:i/>
          <w:iCs/>
          <w:lang w:eastAsia="nl-NL"/>
        </w:rPr>
        <w:t>Kinderen en jongeren in het ziekenhuis</w:t>
      </w:r>
      <w:r w:rsidRPr="00233280">
        <w:rPr>
          <w:rFonts w:eastAsia="Times New Roman" w:cstheme="minorHAnsi"/>
          <w:lang w:eastAsia="nl-NL"/>
        </w:rPr>
        <w:t>. (</w:t>
      </w:r>
      <w:proofErr w:type="spellStart"/>
      <w:r w:rsidRPr="00233280">
        <w:rPr>
          <w:rFonts w:eastAsia="Times New Roman" w:cstheme="minorHAnsi"/>
          <w:lang w:eastAsia="nl-NL"/>
        </w:rPr>
        <w:t>z.d.</w:t>
      </w:r>
      <w:proofErr w:type="spellEnd"/>
      <w:r w:rsidRPr="00233280">
        <w:rPr>
          <w:rFonts w:eastAsia="Times New Roman" w:cstheme="minorHAnsi"/>
          <w:lang w:eastAsia="nl-NL"/>
        </w:rPr>
        <w:t>). Isala. Geraadpleegd op 21 maart 2022, van https://www.isala.nl/patientenfolders/5740-kinderen-en-jongeren-in-ziekenhuis/#link3</w:t>
      </w:r>
    </w:p>
    <w:p w14:paraId="581C85B1" w14:textId="77777777" w:rsidR="00233280" w:rsidRPr="00233280" w:rsidRDefault="00233280" w:rsidP="00233280">
      <w:pPr>
        <w:spacing w:after="0" w:line="480" w:lineRule="auto"/>
        <w:ind w:left="720" w:hanging="720"/>
        <w:rPr>
          <w:rFonts w:eastAsia="Times New Roman" w:cstheme="minorHAnsi"/>
          <w:lang w:eastAsia="nl-NL"/>
        </w:rPr>
      </w:pPr>
      <w:r w:rsidRPr="00233280">
        <w:rPr>
          <w:rFonts w:eastAsia="Times New Roman" w:cstheme="minorHAnsi"/>
          <w:i/>
          <w:iCs/>
          <w:lang w:eastAsia="nl-NL"/>
        </w:rPr>
        <w:t>De Nederlandse wet over discriminatie</w:t>
      </w:r>
      <w:r w:rsidRPr="00233280">
        <w:rPr>
          <w:rFonts w:eastAsia="Times New Roman" w:cstheme="minorHAnsi"/>
          <w:lang w:eastAsia="nl-NL"/>
        </w:rPr>
        <w:t>. (</w:t>
      </w:r>
      <w:proofErr w:type="spellStart"/>
      <w:r w:rsidRPr="00233280">
        <w:rPr>
          <w:rFonts w:eastAsia="Times New Roman" w:cstheme="minorHAnsi"/>
          <w:lang w:eastAsia="nl-NL"/>
        </w:rPr>
        <w:t>z.d.</w:t>
      </w:r>
      <w:proofErr w:type="spellEnd"/>
      <w:r w:rsidRPr="00233280">
        <w:rPr>
          <w:rFonts w:eastAsia="Times New Roman" w:cstheme="minorHAnsi"/>
          <w:lang w:eastAsia="nl-NL"/>
        </w:rPr>
        <w:t>). College voor de Rechten van de Mens. Geraadpleegd op 20 maart 2022, van https://mensenrechten.nl/nl/de-nederlandse-wet-over-discriminatie#:%7E:text=In%20artikel%201%20van%20de,grond%20dan%20ook%2C%20mag%20niet</w:t>
      </w:r>
    </w:p>
    <w:p w14:paraId="5941C49F" w14:textId="77777777" w:rsidR="00233280" w:rsidRPr="00233280" w:rsidRDefault="00233280" w:rsidP="00233280">
      <w:pPr>
        <w:spacing w:after="0" w:line="480" w:lineRule="auto"/>
        <w:ind w:left="720" w:hanging="720"/>
        <w:rPr>
          <w:rFonts w:eastAsia="Times New Roman" w:cstheme="minorHAnsi"/>
          <w:lang w:eastAsia="nl-NL"/>
        </w:rPr>
      </w:pPr>
      <w:proofErr w:type="spellStart"/>
      <w:r w:rsidRPr="00233280">
        <w:rPr>
          <w:rFonts w:eastAsia="Times New Roman" w:cstheme="minorHAnsi"/>
          <w:i/>
          <w:iCs/>
          <w:lang w:eastAsia="nl-NL"/>
        </w:rPr>
        <w:t>Omikronvariant</w:t>
      </w:r>
      <w:proofErr w:type="spellEnd"/>
      <w:r w:rsidRPr="00233280">
        <w:rPr>
          <w:rFonts w:eastAsia="Times New Roman" w:cstheme="minorHAnsi"/>
          <w:i/>
          <w:iCs/>
          <w:lang w:eastAsia="nl-NL"/>
        </w:rPr>
        <w:t xml:space="preserve"> dominant in Nederland, kwart minder nieuwe ziekenhuisopnames | RIVM</w:t>
      </w:r>
      <w:r w:rsidRPr="00233280">
        <w:rPr>
          <w:rFonts w:eastAsia="Times New Roman" w:cstheme="minorHAnsi"/>
          <w:lang w:eastAsia="nl-NL"/>
        </w:rPr>
        <w:t xml:space="preserve">. (2021, 28 december). </w:t>
      </w:r>
      <w:proofErr w:type="spellStart"/>
      <w:r w:rsidRPr="00233280">
        <w:rPr>
          <w:rFonts w:eastAsia="Times New Roman" w:cstheme="minorHAnsi"/>
          <w:lang w:eastAsia="nl-NL"/>
        </w:rPr>
        <w:t>Omnikron</w:t>
      </w:r>
      <w:proofErr w:type="spellEnd"/>
      <w:r w:rsidRPr="00233280">
        <w:rPr>
          <w:rFonts w:eastAsia="Times New Roman" w:cstheme="minorHAnsi"/>
          <w:lang w:eastAsia="nl-NL"/>
        </w:rPr>
        <w:t xml:space="preserve"> variant. Geraadpleegd op 21 maart 2022, van https://www.rivm.nl/nieuws/omikronvariant-dominant-in-Nederland-kwart-minder-nieuwe-ziekenhuisopnames#:%7E:text=Omikronvariant%20dominant%20in%20Nederland%2C%20kwart%20minder%20nieuwe%20ziekenhuisopnames,-Publicatiedatum%2028%2D12&amp;text=In%20de%20afgelopen%20week%20zijn,vergelijking%20met%20de%20voorgaande%20week.</w:t>
      </w:r>
    </w:p>
    <w:p w14:paraId="4B20E220" w14:textId="77777777" w:rsidR="00233280" w:rsidRPr="00233280" w:rsidRDefault="00233280" w:rsidP="00233280">
      <w:pPr>
        <w:spacing w:after="0" w:line="480" w:lineRule="auto"/>
        <w:ind w:left="720" w:hanging="720"/>
        <w:rPr>
          <w:rFonts w:eastAsia="Times New Roman" w:cstheme="minorHAnsi"/>
          <w:lang w:eastAsia="nl-NL"/>
        </w:rPr>
      </w:pPr>
      <w:r w:rsidRPr="00233280">
        <w:rPr>
          <w:rFonts w:eastAsia="Times New Roman" w:cstheme="minorHAnsi"/>
          <w:i/>
          <w:iCs/>
          <w:lang w:eastAsia="nl-NL"/>
        </w:rPr>
        <w:t>Procedure voor mensen met hoog risico op ernstige reactie op een coronavaccin</w:t>
      </w:r>
      <w:r w:rsidRPr="00233280">
        <w:rPr>
          <w:rFonts w:eastAsia="Times New Roman" w:cstheme="minorHAnsi"/>
          <w:lang w:eastAsia="nl-NL"/>
        </w:rPr>
        <w:t>. (</w:t>
      </w:r>
      <w:proofErr w:type="spellStart"/>
      <w:r w:rsidRPr="00233280">
        <w:rPr>
          <w:rFonts w:eastAsia="Times New Roman" w:cstheme="minorHAnsi"/>
          <w:lang w:eastAsia="nl-NL"/>
        </w:rPr>
        <w:t>z.d.</w:t>
      </w:r>
      <w:proofErr w:type="spellEnd"/>
      <w:r w:rsidRPr="00233280">
        <w:rPr>
          <w:rFonts w:eastAsia="Times New Roman" w:cstheme="minorHAnsi"/>
          <w:lang w:eastAsia="nl-NL"/>
        </w:rPr>
        <w:t>). Laat je vaccineren. Geraadpleegd op 21 maart 2022, van https://www.laatjevaccineren.be/procedure-voor-mensen-met-hoog-risico-op-ernstige-reactie-op-een-coronavaccin</w:t>
      </w:r>
    </w:p>
    <w:p w14:paraId="478FC1B6" w14:textId="77777777" w:rsidR="00233280" w:rsidRPr="00233280" w:rsidRDefault="00233280" w:rsidP="00233280">
      <w:pPr>
        <w:spacing w:after="0" w:line="480" w:lineRule="auto"/>
        <w:ind w:left="720" w:hanging="720"/>
        <w:rPr>
          <w:rFonts w:eastAsia="Times New Roman" w:cstheme="minorHAnsi"/>
          <w:lang w:eastAsia="nl-NL"/>
        </w:rPr>
      </w:pPr>
      <w:proofErr w:type="spellStart"/>
      <w:r w:rsidRPr="00233280">
        <w:rPr>
          <w:rFonts w:eastAsia="Times New Roman" w:cstheme="minorHAnsi"/>
          <w:lang w:eastAsia="nl-NL"/>
        </w:rPr>
        <w:t>Ravensbergen</w:t>
      </w:r>
      <w:proofErr w:type="spellEnd"/>
      <w:r w:rsidRPr="00233280">
        <w:rPr>
          <w:rFonts w:eastAsia="Times New Roman" w:cstheme="minorHAnsi"/>
          <w:lang w:eastAsia="nl-NL"/>
        </w:rPr>
        <w:t xml:space="preserve">, R. (2021, 17 november). </w:t>
      </w:r>
      <w:r w:rsidRPr="00233280">
        <w:rPr>
          <w:rFonts w:eastAsia="Times New Roman" w:cstheme="minorHAnsi"/>
          <w:i/>
          <w:iCs/>
          <w:lang w:eastAsia="nl-NL"/>
        </w:rPr>
        <w:t>Hugo de Jonge: ‘Mensen die om medische redenen niet vaccineren, krijgen toch QR-code’</w:t>
      </w:r>
      <w:r w:rsidRPr="00233280">
        <w:rPr>
          <w:rFonts w:eastAsia="Times New Roman" w:cstheme="minorHAnsi"/>
          <w:lang w:eastAsia="nl-NL"/>
        </w:rPr>
        <w:t>. Metronieuws.nl. Geraadpleegd op 21 maart 2022, van https://www.metronieuws.nl/in-het-nieuws/binnenland/2021/11/medische-uitzondering-niet-vaccineren-toch-qr-code/</w:t>
      </w:r>
    </w:p>
    <w:p w14:paraId="71074605" w14:textId="77777777" w:rsidR="00233280" w:rsidRPr="00233280" w:rsidRDefault="00233280" w:rsidP="00233280">
      <w:pPr>
        <w:spacing w:after="0" w:line="480" w:lineRule="auto"/>
        <w:ind w:left="720" w:hanging="720"/>
        <w:rPr>
          <w:rFonts w:eastAsia="Times New Roman" w:cstheme="minorHAnsi"/>
          <w:lang w:eastAsia="nl-NL"/>
        </w:rPr>
      </w:pPr>
      <w:r w:rsidRPr="00233280">
        <w:rPr>
          <w:rFonts w:eastAsia="Times New Roman" w:cstheme="minorHAnsi"/>
          <w:i/>
          <w:iCs/>
          <w:lang w:eastAsia="nl-NL"/>
        </w:rPr>
        <w:t>Vaccinatie vermindert overdracht COVID-19 | RIVM</w:t>
      </w:r>
      <w:r w:rsidRPr="00233280">
        <w:rPr>
          <w:rFonts w:eastAsia="Times New Roman" w:cstheme="minorHAnsi"/>
          <w:lang w:eastAsia="nl-NL"/>
        </w:rPr>
        <w:t>. (2021, 5 augustus). Vaccinatie verminderd overdracht. Geraadpleegd op 21 maart 2022, van https://www.rivm.nl/nieuws/vaccinatie-vermindert-overdracht-covid-19</w:t>
      </w:r>
    </w:p>
    <w:p w14:paraId="3F162507" w14:textId="77777777" w:rsidR="00233280" w:rsidRPr="00233280" w:rsidRDefault="00233280" w:rsidP="00233280">
      <w:pPr>
        <w:spacing w:after="0" w:line="480" w:lineRule="auto"/>
        <w:ind w:left="720" w:hanging="720"/>
        <w:rPr>
          <w:rFonts w:eastAsia="Times New Roman" w:cstheme="minorHAnsi"/>
          <w:lang w:eastAsia="nl-NL"/>
        </w:rPr>
      </w:pPr>
      <w:r w:rsidRPr="00233280">
        <w:rPr>
          <w:rFonts w:eastAsia="Times New Roman" w:cstheme="minorHAnsi"/>
          <w:i/>
          <w:iCs/>
          <w:lang w:eastAsia="nl-NL"/>
        </w:rPr>
        <w:t>Wet WGBO</w:t>
      </w:r>
      <w:r w:rsidRPr="00233280">
        <w:rPr>
          <w:rFonts w:eastAsia="Times New Roman" w:cstheme="minorHAnsi"/>
          <w:lang w:eastAsia="nl-NL"/>
        </w:rPr>
        <w:t>. (2017, 7 april). KNMG. Geraadpleegd op 21 maart 2022, van https://www.knmg.nl/advies-richtlijnen/ethische-toolkit/snel-wat-weten-1/medisch-ethische-vraagstukken-in-het-kort-1/wet-wgbo.htm</w:t>
      </w:r>
    </w:p>
    <w:p w14:paraId="1C102F29" w14:textId="77777777" w:rsidR="00233280" w:rsidRPr="00233280" w:rsidRDefault="00233280" w:rsidP="003E69D0">
      <w:pPr>
        <w:pStyle w:val="Geenafstand"/>
        <w:rPr>
          <w:rFonts w:cstheme="minorHAnsi"/>
          <w:sz w:val="20"/>
          <w:szCs w:val="20"/>
        </w:rPr>
      </w:pPr>
    </w:p>
    <w:sectPr w:rsidR="00233280" w:rsidRPr="00233280" w:rsidSect="00321A55">
      <w:footerReference w:type="default" r:id="rId3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208BD" w14:textId="77777777" w:rsidR="0094047B" w:rsidRDefault="0094047B" w:rsidP="00C45D47">
      <w:pPr>
        <w:spacing w:after="0" w:line="240" w:lineRule="auto"/>
      </w:pPr>
      <w:r>
        <w:separator/>
      </w:r>
    </w:p>
  </w:endnote>
  <w:endnote w:type="continuationSeparator" w:id="0">
    <w:p w14:paraId="7782CDFF" w14:textId="77777777" w:rsidR="0094047B" w:rsidRDefault="0094047B" w:rsidP="00C45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098568"/>
      <w:docPartObj>
        <w:docPartGallery w:val="Page Numbers (Bottom of Page)"/>
        <w:docPartUnique/>
      </w:docPartObj>
    </w:sdtPr>
    <w:sdtEndPr/>
    <w:sdtContent>
      <w:p w14:paraId="28D33E16" w14:textId="18806F32" w:rsidR="00C45D47" w:rsidRDefault="00C45D47">
        <w:pPr>
          <w:pStyle w:val="Voettekst"/>
          <w:jc w:val="right"/>
        </w:pPr>
        <w:r>
          <w:fldChar w:fldCharType="begin"/>
        </w:r>
        <w:r>
          <w:instrText>PAGE   \* MERGEFORMAT</w:instrText>
        </w:r>
        <w:r>
          <w:fldChar w:fldCharType="separate"/>
        </w:r>
        <w:r>
          <w:t>2</w:t>
        </w:r>
        <w:r>
          <w:fldChar w:fldCharType="end"/>
        </w:r>
      </w:p>
    </w:sdtContent>
  </w:sdt>
  <w:p w14:paraId="70BD507E" w14:textId="77777777" w:rsidR="00C45D47" w:rsidRDefault="00C45D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2FAB4" w14:textId="77777777" w:rsidR="0094047B" w:rsidRDefault="0094047B" w:rsidP="00C45D47">
      <w:pPr>
        <w:spacing w:after="0" w:line="240" w:lineRule="auto"/>
      </w:pPr>
      <w:r>
        <w:separator/>
      </w:r>
    </w:p>
  </w:footnote>
  <w:footnote w:type="continuationSeparator" w:id="0">
    <w:p w14:paraId="2919EEF2" w14:textId="77777777" w:rsidR="0094047B" w:rsidRDefault="0094047B" w:rsidP="00C45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5766B"/>
    <w:multiLevelType w:val="hybridMultilevel"/>
    <w:tmpl w:val="78FCC7AE"/>
    <w:lvl w:ilvl="0" w:tplc="B264185A">
      <w:start w:val="21"/>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822880"/>
    <w:multiLevelType w:val="multilevel"/>
    <w:tmpl w:val="CB2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566006"/>
    <w:multiLevelType w:val="multilevel"/>
    <w:tmpl w:val="08E2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C7FE5"/>
    <w:multiLevelType w:val="multilevel"/>
    <w:tmpl w:val="70DC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B06456"/>
    <w:multiLevelType w:val="multilevel"/>
    <w:tmpl w:val="2344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DE2E12"/>
    <w:multiLevelType w:val="multilevel"/>
    <w:tmpl w:val="5ED2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B55954"/>
    <w:multiLevelType w:val="multilevel"/>
    <w:tmpl w:val="6A48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506B9E"/>
    <w:multiLevelType w:val="multilevel"/>
    <w:tmpl w:val="C20E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1D2AC0"/>
    <w:multiLevelType w:val="hybridMultilevel"/>
    <w:tmpl w:val="430C8E72"/>
    <w:lvl w:ilvl="0" w:tplc="04130001">
      <w:start w:val="2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C645005"/>
    <w:multiLevelType w:val="multilevel"/>
    <w:tmpl w:val="0C7A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7C640D"/>
    <w:multiLevelType w:val="multilevel"/>
    <w:tmpl w:val="1DD4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4"/>
  </w:num>
  <w:num w:numId="4">
    <w:abstractNumId w:val="5"/>
  </w:num>
  <w:num w:numId="5">
    <w:abstractNumId w:val="6"/>
  </w:num>
  <w:num w:numId="6">
    <w:abstractNumId w:val="1"/>
  </w:num>
  <w:num w:numId="7">
    <w:abstractNumId w:val="9"/>
  </w:num>
  <w:num w:numId="8">
    <w:abstractNumId w:val="7"/>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A55"/>
    <w:rsid w:val="00013D8C"/>
    <w:rsid w:val="0006730F"/>
    <w:rsid w:val="00097E0D"/>
    <w:rsid w:val="001151B1"/>
    <w:rsid w:val="00151BE5"/>
    <w:rsid w:val="00172B73"/>
    <w:rsid w:val="00233280"/>
    <w:rsid w:val="0025505E"/>
    <w:rsid w:val="00263224"/>
    <w:rsid w:val="00317AC1"/>
    <w:rsid w:val="0032110B"/>
    <w:rsid w:val="00321A55"/>
    <w:rsid w:val="00364BC2"/>
    <w:rsid w:val="00382F6B"/>
    <w:rsid w:val="00384C36"/>
    <w:rsid w:val="00392379"/>
    <w:rsid w:val="003B2448"/>
    <w:rsid w:val="003D7AE3"/>
    <w:rsid w:val="003E187B"/>
    <w:rsid w:val="003E69D0"/>
    <w:rsid w:val="003F375E"/>
    <w:rsid w:val="004336A3"/>
    <w:rsid w:val="00434077"/>
    <w:rsid w:val="00480398"/>
    <w:rsid w:val="005277A8"/>
    <w:rsid w:val="0055266C"/>
    <w:rsid w:val="00590FE7"/>
    <w:rsid w:val="005A37DF"/>
    <w:rsid w:val="005C0F49"/>
    <w:rsid w:val="005E5A48"/>
    <w:rsid w:val="00606BA5"/>
    <w:rsid w:val="00640B9D"/>
    <w:rsid w:val="00667546"/>
    <w:rsid w:val="006910E0"/>
    <w:rsid w:val="006C42F7"/>
    <w:rsid w:val="007418C0"/>
    <w:rsid w:val="00771FC6"/>
    <w:rsid w:val="00790F2D"/>
    <w:rsid w:val="00822FB0"/>
    <w:rsid w:val="008238A4"/>
    <w:rsid w:val="008436F6"/>
    <w:rsid w:val="008E625A"/>
    <w:rsid w:val="008F6E96"/>
    <w:rsid w:val="00903B93"/>
    <w:rsid w:val="00912DFA"/>
    <w:rsid w:val="00914561"/>
    <w:rsid w:val="0094047B"/>
    <w:rsid w:val="00942D43"/>
    <w:rsid w:val="00963D48"/>
    <w:rsid w:val="009F7CB3"/>
    <w:rsid w:val="00A32600"/>
    <w:rsid w:val="00A53FC6"/>
    <w:rsid w:val="00A75930"/>
    <w:rsid w:val="00AE49E9"/>
    <w:rsid w:val="00B74189"/>
    <w:rsid w:val="00B875E2"/>
    <w:rsid w:val="00BA44CC"/>
    <w:rsid w:val="00BB4BB8"/>
    <w:rsid w:val="00C2649B"/>
    <w:rsid w:val="00C45D47"/>
    <w:rsid w:val="00C85580"/>
    <w:rsid w:val="00C963CA"/>
    <w:rsid w:val="00CD0610"/>
    <w:rsid w:val="00CE1D56"/>
    <w:rsid w:val="00CF66FB"/>
    <w:rsid w:val="00D157A1"/>
    <w:rsid w:val="00D16B87"/>
    <w:rsid w:val="00D30423"/>
    <w:rsid w:val="00D46385"/>
    <w:rsid w:val="00DA5AE7"/>
    <w:rsid w:val="00DF1061"/>
    <w:rsid w:val="00E04363"/>
    <w:rsid w:val="00E609A3"/>
    <w:rsid w:val="00E909DD"/>
    <w:rsid w:val="00EF1879"/>
    <w:rsid w:val="00F6194C"/>
    <w:rsid w:val="00FC1B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9F6B"/>
  <w15:chartTrackingRefBased/>
  <w15:docId w15:val="{71D2686F-853F-49F1-A607-B6FC2C72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4C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909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
    <w:uiPriority w:val="9"/>
    <w:qFormat/>
    <w:rsid w:val="00E909DD"/>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next w:val="Standaard"/>
    <w:link w:val="Kop4Char"/>
    <w:uiPriority w:val="9"/>
    <w:semiHidden/>
    <w:unhideWhenUsed/>
    <w:qFormat/>
    <w:rsid w:val="00606BA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321A55"/>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321A55"/>
    <w:rPr>
      <w:rFonts w:eastAsiaTheme="minorEastAsia"/>
      <w:lang w:eastAsia="nl-NL"/>
    </w:rPr>
  </w:style>
  <w:style w:type="character" w:customStyle="1" w:styleId="Kop1Char">
    <w:name w:val="Kop 1 Char"/>
    <w:basedOn w:val="Standaardalinea-lettertype"/>
    <w:link w:val="Kop1"/>
    <w:uiPriority w:val="9"/>
    <w:rsid w:val="00384C36"/>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384C36"/>
    <w:pPr>
      <w:outlineLvl w:val="9"/>
    </w:pPr>
    <w:rPr>
      <w:lang w:eastAsia="nl-NL"/>
    </w:rPr>
  </w:style>
  <w:style w:type="character" w:styleId="Hyperlink">
    <w:name w:val="Hyperlink"/>
    <w:basedOn w:val="Standaardalinea-lettertype"/>
    <w:uiPriority w:val="99"/>
    <w:unhideWhenUsed/>
    <w:rsid w:val="00097E0D"/>
    <w:rPr>
      <w:color w:val="0563C1" w:themeColor="hyperlink"/>
      <w:u w:val="single"/>
    </w:rPr>
  </w:style>
  <w:style w:type="character" w:styleId="Onopgelostemelding">
    <w:name w:val="Unresolved Mention"/>
    <w:basedOn w:val="Standaardalinea-lettertype"/>
    <w:uiPriority w:val="99"/>
    <w:semiHidden/>
    <w:unhideWhenUsed/>
    <w:rsid w:val="00097E0D"/>
    <w:rPr>
      <w:color w:val="605E5C"/>
      <w:shd w:val="clear" w:color="auto" w:fill="E1DFDD"/>
    </w:rPr>
  </w:style>
  <w:style w:type="paragraph" w:customStyle="1" w:styleId="mnone">
    <w:name w:val="mnone"/>
    <w:basedOn w:val="Standaard"/>
    <w:rsid w:val="00DF106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top">
    <w:name w:val="mtop"/>
    <w:basedOn w:val="Standaard"/>
    <w:rsid w:val="00DF106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rsid w:val="00E909DD"/>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E909DD"/>
    <w:rPr>
      <w:rFonts w:ascii="Times New Roman" w:eastAsia="Times New Roman" w:hAnsi="Times New Roman" w:cs="Times New Roman"/>
      <w:b/>
      <w:bCs/>
      <w:sz w:val="27"/>
      <w:szCs w:val="27"/>
      <w:lang w:eastAsia="nl-NL"/>
    </w:rPr>
  </w:style>
  <w:style w:type="paragraph" w:styleId="Normaalweb">
    <w:name w:val="Normal (Web)"/>
    <w:basedOn w:val="Standaard"/>
    <w:uiPriority w:val="99"/>
    <w:unhideWhenUsed/>
    <w:rsid w:val="00E909D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4Char">
    <w:name w:val="Kop 4 Char"/>
    <w:basedOn w:val="Standaardalinea-lettertype"/>
    <w:link w:val="Kop4"/>
    <w:uiPriority w:val="9"/>
    <w:semiHidden/>
    <w:rsid w:val="00606BA5"/>
    <w:rPr>
      <w:rFonts w:asciiTheme="majorHAnsi" w:eastAsiaTheme="majorEastAsia" w:hAnsiTheme="majorHAnsi" w:cstheme="majorBidi"/>
      <w:i/>
      <w:iCs/>
      <w:color w:val="2F5496" w:themeColor="accent1" w:themeShade="BF"/>
    </w:rPr>
  </w:style>
  <w:style w:type="character" w:styleId="Zwaar">
    <w:name w:val="Strong"/>
    <w:basedOn w:val="Standaardalinea-lettertype"/>
    <w:uiPriority w:val="22"/>
    <w:qFormat/>
    <w:rsid w:val="00606BA5"/>
    <w:rPr>
      <w:b/>
      <w:bCs/>
    </w:rPr>
  </w:style>
  <w:style w:type="paragraph" w:customStyle="1" w:styleId="lead">
    <w:name w:val="lead"/>
    <w:basedOn w:val="Standaard"/>
    <w:rsid w:val="00EF187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r-only">
    <w:name w:val="sr-only"/>
    <w:basedOn w:val="Standaardalinea-lettertype"/>
    <w:rsid w:val="00EF1879"/>
  </w:style>
  <w:style w:type="character" w:styleId="GevolgdeHyperlink">
    <w:name w:val="FollowedHyperlink"/>
    <w:basedOn w:val="Standaardalinea-lettertype"/>
    <w:uiPriority w:val="99"/>
    <w:semiHidden/>
    <w:unhideWhenUsed/>
    <w:rsid w:val="00E04363"/>
    <w:rPr>
      <w:color w:val="954F72" w:themeColor="followedHyperlink"/>
      <w:u w:val="single"/>
    </w:rPr>
  </w:style>
  <w:style w:type="paragraph" w:styleId="Inhopg1">
    <w:name w:val="toc 1"/>
    <w:basedOn w:val="Standaard"/>
    <w:next w:val="Standaard"/>
    <w:autoRedefine/>
    <w:uiPriority w:val="39"/>
    <w:unhideWhenUsed/>
    <w:rsid w:val="0032110B"/>
    <w:pPr>
      <w:spacing w:after="100"/>
    </w:pPr>
  </w:style>
  <w:style w:type="paragraph" w:styleId="Inhopg3">
    <w:name w:val="toc 3"/>
    <w:basedOn w:val="Standaard"/>
    <w:next w:val="Standaard"/>
    <w:autoRedefine/>
    <w:uiPriority w:val="39"/>
    <w:unhideWhenUsed/>
    <w:rsid w:val="0032110B"/>
    <w:pPr>
      <w:spacing w:after="100"/>
      <w:ind w:left="440"/>
    </w:pPr>
  </w:style>
  <w:style w:type="paragraph" w:styleId="Inhopg2">
    <w:name w:val="toc 2"/>
    <w:basedOn w:val="Standaard"/>
    <w:next w:val="Standaard"/>
    <w:autoRedefine/>
    <w:uiPriority w:val="39"/>
    <w:unhideWhenUsed/>
    <w:rsid w:val="0032110B"/>
    <w:pPr>
      <w:spacing w:after="100"/>
      <w:ind w:left="220"/>
    </w:pPr>
  </w:style>
  <w:style w:type="character" w:customStyle="1" w:styleId="m6476585250775952591sr-only">
    <w:name w:val="m_6476585250775952591sr-only"/>
    <w:basedOn w:val="Standaardalinea-lettertype"/>
    <w:rsid w:val="00B74189"/>
  </w:style>
  <w:style w:type="paragraph" w:styleId="Koptekst">
    <w:name w:val="header"/>
    <w:basedOn w:val="Standaard"/>
    <w:link w:val="KoptekstChar"/>
    <w:uiPriority w:val="99"/>
    <w:unhideWhenUsed/>
    <w:rsid w:val="00C45D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5D47"/>
  </w:style>
  <w:style w:type="paragraph" w:styleId="Voettekst">
    <w:name w:val="footer"/>
    <w:basedOn w:val="Standaard"/>
    <w:link w:val="VoettekstChar"/>
    <w:uiPriority w:val="99"/>
    <w:unhideWhenUsed/>
    <w:rsid w:val="00C45D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5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005">
      <w:bodyDiv w:val="1"/>
      <w:marLeft w:val="0"/>
      <w:marRight w:val="0"/>
      <w:marTop w:val="0"/>
      <w:marBottom w:val="0"/>
      <w:divBdr>
        <w:top w:val="none" w:sz="0" w:space="0" w:color="auto"/>
        <w:left w:val="none" w:sz="0" w:space="0" w:color="auto"/>
        <w:bottom w:val="none" w:sz="0" w:space="0" w:color="auto"/>
        <w:right w:val="none" w:sz="0" w:space="0" w:color="auto"/>
      </w:divBdr>
    </w:div>
    <w:div w:id="706880686">
      <w:bodyDiv w:val="1"/>
      <w:marLeft w:val="0"/>
      <w:marRight w:val="0"/>
      <w:marTop w:val="0"/>
      <w:marBottom w:val="0"/>
      <w:divBdr>
        <w:top w:val="none" w:sz="0" w:space="0" w:color="auto"/>
        <w:left w:val="none" w:sz="0" w:space="0" w:color="auto"/>
        <w:bottom w:val="none" w:sz="0" w:space="0" w:color="auto"/>
        <w:right w:val="none" w:sz="0" w:space="0" w:color="auto"/>
      </w:divBdr>
      <w:divsChild>
        <w:div w:id="1936666792">
          <w:marLeft w:val="0"/>
          <w:marRight w:val="0"/>
          <w:marTop w:val="0"/>
          <w:marBottom w:val="0"/>
          <w:divBdr>
            <w:top w:val="none" w:sz="0" w:space="0" w:color="auto"/>
            <w:left w:val="none" w:sz="0" w:space="0" w:color="auto"/>
            <w:bottom w:val="none" w:sz="0" w:space="0" w:color="auto"/>
            <w:right w:val="none" w:sz="0" w:space="0" w:color="auto"/>
          </w:divBdr>
          <w:divsChild>
            <w:div w:id="8765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78459">
      <w:bodyDiv w:val="1"/>
      <w:marLeft w:val="0"/>
      <w:marRight w:val="0"/>
      <w:marTop w:val="0"/>
      <w:marBottom w:val="0"/>
      <w:divBdr>
        <w:top w:val="none" w:sz="0" w:space="0" w:color="auto"/>
        <w:left w:val="none" w:sz="0" w:space="0" w:color="auto"/>
        <w:bottom w:val="none" w:sz="0" w:space="0" w:color="auto"/>
        <w:right w:val="none" w:sz="0" w:space="0" w:color="auto"/>
      </w:divBdr>
    </w:div>
    <w:div w:id="1348557312">
      <w:bodyDiv w:val="1"/>
      <w:marLeft w:val="0"/>
      <w:marRight w:val="0"/>
      <w:marTop w:val="0"/>
      <w:marBottom w:val="0"/>
      <w:divBdr>
        <w:top w:val="none" w:sz="0" w:space="0" w:color="auto"/>
        <w:left w:val="none" w:sz="0" w:space="0" w:color="auto"/>
        <w:bottom w:val="none" w:sz="0" w:space="0" w:color="auto"/>
        <w:right w:val="none" w:sz="0" w:space="0" w:color="auto"/>
      </w:divBdr>
    </w:div>
    <w:div w:id="1470905313">
      <w:bodyDiv w:val="1"/>
      <w:marLeft w:val="0"/>
      <w:marRight w:val="0"/>
      <w:marTop w:val="0"/>
      <w:marBottom w:val="0"/>
      <w:divBdr>
        <w:top w:val="none" w:sz="0" w:space="0" w:color="auto"/>
        <w:left w:val="none" w:sz="0" w:space="0" w:color="auto"/>
        <w:bottom w:val="none" w:sz="0" w:space="0" w:color="auto"/>
        <w:right w:val="none" w:sz="0" w:space="0" w:color="auto"/>
      </w:divBdr>
    </w:div>
    <w:div w:id="1903062013">
      <w:bodyDiv w:val="1"/>
      <w:marLeft w:val="0"/>
      <w:marRight w:val="0"/>
      <w:marTop w:val="0"/>
      <w:marBottom w:val="0"/>
      <w:divBdr>
        <w:top w:val="none" w:sz="0" w:space="0" w:color="auto"/>
        <w:left w:val="none" w:sz="0" w:space="0" w:color="auto"/>
        <w:bottom w:val="none" w:sz="0" w:space="0" w:color="auto"/>
        <w:right w:val="none" w:sz="0" w:space="0" w:color="auto"/>
      </w:divBdr>
      <w:divsChild>
        <w:div w:id="979191819">
          <w:marLeft w:val="0"/>
          <w:marRight w:val="0"/>
          <w:marTop w:val="0"/>
          <w:marBottom w:val="0"/>
          <w:divBdr>
            <w:top w:val="none" w:sz="0" w:space="0" w:color="auto"/>
            <w:left w:val="none" w:sz="0" w:space="0" w:color="auto"/>
            <w:bottom w:val="none" w:sz="0" w:space="0" w:color="auto"/>
            <w:right w:val="none" w:sz="0" w:space="0" w:color="auto"/>
          </w:divBdr>
        </w:div>
      </w:divsChild>
    </w:div>
    <w:div w:id="195088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nederlandsegrondwet.nl/id/via0hb5jdkzy/artikel_23_het_openbaar_en_bijzonder" TargetMode="External"/><Relationship Id="rId18" Type="http://schemas.openxmlformats.org/officeDocument/2006/relationships/hyperlink" Target="https://www.cpb.nl/sites/default/files/omnidownload/CPB-Notitie-Ongelijkheid-van-het-jonge-kind.pdf" TargetMode="External"/><Relationship Id="rId26" Type="http://schemas.openxmlformats.org/officeDocument/2006/relationships/hyperlink" Target="https://www.domusmedica.be/actueel/aanpak-bij-personen-die-zich-niet-kunnen-laten-vaccineren-tegen-covid-19" TargetMode="External"/><Relationship Id="rId3" Type="http://schemas.openxmlformats.org/officeDocument/2006/relationships/settings" Target="settings.xml"/><Relationship Id="rId21" Type="http://schemas.openxmlformats.org/officeDocument/2006/relationships/hyperlink" Target="https://eenvandaag.avrotros.nl/embed/529727" TargetMode="External"/><Relationship Id="rId7" Type="http://schemas.openxmlformats.org/officeDocument/2006/relationships/image" Target="media/image1.jpeg"/><Relationship Id="rId12" Type="http://schemas.openxmlformats.org/officeDocument/2006/relationships/hyperlink" Target="https://mensenrechten.nl/nl/de-nederlandse-wet-over-discriminatie" TargetMode="External"/><Relationship Id="rId17" Type="http://schemas.openxmlformats.org/officeDocument/2006/relationships/hyperlink" Target="https://www.rijksoverheid.nl/documenten/kamerstukken/2019/12/03/resultaten-pisa-2018-in-vogelvlucht" TargetMode="External"/><Relationship Id="rId25" Type="http://schemas.openxmlformats.org/officeDocument/2006/relationships/hyperlink" Target="https://www.trouw.nl/zorg/is-een-coronaprik-aan-te-bevelen-bij-een-auto-immuunziekte~bab4a0e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onderwijsinspectie.nl/documenten/rapporten/2017/04/12/staat-van-het-onderwijs-2015-2016" TargetMode="External"/><Relationship Id="rId20" Type="http://schemas.openxmlformats.org/officeDocument/2006/relationships/hyperlink" Target="https://stichting-leerkracht.nl/kennisbank/kansenongelijkheid-in-het-onderwijs/" TargetMode="External"/><Relationship Id="rId29" Type="http://schemas.openxmlformats.org/officeDocument/2006/relationships/hyperlink" Target="https://www.zorgwijzer.nl/zorgverzekering-2022/dit-zijn-de-kosten-van-opname-en-behandeling-in-het-ziekenhui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laatjevaccineren.be/procedure-voor-mensen-met-hoog-risico-op-ernstige-reactie-op-een-coronavaccin"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nmg.nl/advies-richtlijnen/ethische-toolkit/snel-wat-weten-1/medisch-ethische-vraagstukken-in-het-kort-1/wet-wgbo.htm" TargetMode="External"/><Relationship Id="rId23" Type="http://schemas.openxmlformats.org/officeDocument/2006/relationships/hyperlink" Target="https://www.metronieuws.nl/in-het-nieuws/binnenland/2021/11/medische-uitzondering-niet-vaccineren-toch-qr-code/" TargetMode="External"/><Relationship Id="rId28" Type="http://schemas.openxmlformats.org/officeDocument/2006/relationships/hyperlink" Target="https://www.rivm.nl/nieuws/effecten-vaccinatie-steeds-duidelijker-zichtbaar-onder-bewoners-verpleeghuizen" TargetMode="External"/><Relationship Id="rId10" Type="http://schemas.openxmlformats.org/officeDocument/2006/relationships/image" Target="media/image4.png"/><Relationship Id="rId19" Type="http://schemas.openxmlformats.org/officeDocument/2006/relationships/hyperlink" Target="https://www.onderwijsinspectie.nl/actueel/nieuws/2020/11/24/onderwijs-tijdens-covid-19-scholen-en-instellingen-hebben-zorgen-over-de-continuiteit-van-het-onderwijs-en-over-leerachterstanden-van-leerlingen-en-studenten"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isala.nl/patientenfolders/5740-kinderen-en-jongeren-in-ziekenhuis/" TargetMode="External"/><Relationship Id="rId22" Type="http://schemas.openxmlformats.org/officeDocument/2006/relationships/hyperlink" Target="https://eenvandaag.avrotros.nl/item/mensen-die-zich-om-medische-redenen-niet-kunnen-laten-vaccineren-willen-vrijstelling-van-coronapas/" TargetMode="External"/><Relationship Id="rId27" Type="http://schemas.openxmlformats.org/officeDocument/2006/relationships/hyperlink" Target="https://www.rivm.nl/nieuws/vaccinatie-vermindert-overdracht-covid-19" TargetMode="External"/><Relationship Id="rId30" Type="http://schemas.openxmlformats.org/officeDocument/2006/relationships/hyperlink" Target="https://www.rivm.nl/nieuws/omikronvariant-dominant-in-Nederland-kwart-minder-nieuwe-ziekenhuisopnames" TargetMode="External"/><Relationship Id="rId8"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6</Pages>
  <Words>4485</Words>
  <Characters>24671</Characters>
  <Application>Microsoft Office Word</Application>
  <DocSecurity>0</DocSecurity>
  <Lines>205</Lines>
  <Paragraphs>58</Paragraphs>
  <ScaleCrop>false</ScaleCrop>
  <HeadingPairs>
    <vt:vector size="2" baseType="variant">
      <vt:variant>
        <vt:lpstr>Titel</vt:lpstr>
      </vt:variant>
      <vt:variant>
        <vt:i4>1</vt:i4>
      </vt:variant>
    </vt:vector>
  </HeadingPairs>
  <TitlesOfParts>
    <vt:vector size="1" baseType="lpstr">
      <vt:lpstr>Ongevaccineerde kinderen moet de toegang tot school worden geweigerd</vt:lpstr>
    </vt:vector>
  </TitlesOfParts>
  <Company/>
  <LinksUpToDate>false</LinksUpToDate>
  <CharactersWithSpaces>29098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Ongevaccineerde kinderen moet de toegang tot school worden geweigerd</dc:title>
  <dc:subject/>
  <dc:creator>Vera de Jong</dc:creator>
  <cp:keywords/>
  <dc:description/>
  <cp:lastModifiedBy>Ravi de Jong</cp:lastModifiedBy>
  <cp:revision>36</cp:revision>
  <dcterms:created xsi:type="dcterms:W3CDTF">2022-03-17T15:11:00Z</dcterms:created>
  <dcterms:modified xsi:type="dcterms:W3CDTF">2024-06-29T08:08:00Z</dcterms:modified>
</cp:coreProperties>
</file>