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9F0E9" w14:textId="638D2EB7" w:rsidR="00FB6597" w:rsidRPr="00FB6597" w:rsidRDefault="00FB6597" w:rsidP="00CE6946">
      <w:pPr>
        <w:rPr>
          <w:b/>
          <w:bCs/>
          <w:sz w:val="30"/>
          <w:szCs w:val="30"/>
        </w:rPr>
      </w:pPr>
      <w:proofErr w:type="spellStart"/>
      <w:r w:rsidRPr="00FB6597">
        <w:rPr>
          <w:b/>
          <w:bCs/>
          <w:sz w:val="30"/>
          <w:szCs w:val="30"/>
        </w:rPr>
        <w:t>NaSk</w:t>
      </w:r>
      <w:proofErr w:type="spellEnd"/>
      <w:r w:rsidRPr="00FB6597">
        <w:rPr>
          <w:b/>
          <w:bCs/>
          <w:sz w:val="30"/>
          <w:szCs w:val="30"/>
        </w:rPr>
        <w:t xml:space="preserve"> H3</w:t>
      </w:r>
    </w:p>
    <w:p w14:paraId="7E37A12E" w14:textId="5EAC0C1F" w:rsidR="009F1B00" w:rsidRDefault="00904344" w:rsidP="00CE6946">
      <w:pPr>
        <w:rPr>
          <w:sz w:val="24"/>
          <w:szCs w:val="24"/>
        </w:rPr>
      </w:pPr>
      <w:r w:rsidRPr="00904344">
        <w:rPr>
          <w:sz w:val="24"/>
          <w:szCs w:val="24"/>
        </w:rPr>
        <w:t>3.1 Zuivere stof en mengsel</w:t>
      </w:r>
    </w:p>
    <w:p w14:paraId="5F670779" w14:textId="1FC4EFF7" w:rsidR="00904344" w:rsidRPr="00A923B3" w:rsidRDefault="00904344" w:rsidP="00CE6946">
      <w:pPr>
        <w:rPr>
          <w:i/>
          <w:iCs/>
          <w:sz w:val="24"/>
          <w:szCs w:val="24"/>
        </w:rPr>
      </w:pPr>
      <w:r w:rsidRPr="00A923B3">
        <w:rPr>
          <w:b/>
          <w:bCs/>
          <w:i/>
          <w:iCs/>
          <w:sz w:val="24"/>
          <w:szCs w:val="24"/>
        </w:rPr>
        <w:t>Stoffen herkennen:</w:t>
      </w:r>
    </w:p>
    <w:p w14:paraId="04D6BFA1" w14:textId="28EE55F9" w:rsidR="00904344" w:rsidRDefault="00904344" w:rsidP="00CE6946">
      <w:pPr>
        <w:rPr>
          <w:sz w:val="24"/>
          <w:szCs w:val="24"/>
        </w:rPr>
      </w:pPr>
      <w:r>
        <w:rPr>
          <w:sz w:val="24"/>
          <w:szCs w:val="24"/>
        </w:rPr>
        <w:t>Alles is materie. Materie bestaat uit stoffen en het heeft massa. Materie kan je verdelen in groepen: Zuivere stoffen en mengsels.</w:t>
      </w:r>
    </w:p>
    <w:p w14:paraId="703022A2" w14:textId="77777777" w:rsidR="00904344" w:rsidRDefault="00904344" w:rsidP="00CE6946">
      <w:pPr>
        <w:rPr>
          <w:sz w:val="24"/>
          <w:szCs w:val="24"/>
        </w:rPr>
      </w:pPr>
    </w:p>
    <w:p w14:paraId="7C870DB9" w14:textId="6C0C42EA" w:rsidR="00904344" w:rsidRDefault="00904344" w:rsidP="00CE6946">
      <w:pPr>
        <w:rPr>
          <w:sz w:val="24"/>
          <w:szCs w:val="24"/>
        </w:rPr>
      </w:pPr>
      <w:r w:rsidRPr="00A923B3">
        <w:rPr>
          <w:b/>
          <w:bCs/>
          <w:sz w:val="24"/>
          <w:szCs w:val="24"/>
        </w:rPr>
        <w:t>Zuivere stoffen</w:t>
      </w:r>
      <w:r w:rsidR="00A923B3">
        <w:rPr>
          <w:sz w:val="24"/>
          <w:szCs w:val="24"/>
        </w:rPr>
        <w:t>: Deze stoffen kun je niet verder scheiden. Het is 1 soort stof. Voorbeelden van zuivere stoffen zijn: Zout of suiker.</w:t>
      </w:r>
    </w:p>
    <w:p w14:paraId="3BE14598" w14:textId="01907002" w:rsidR="00A923B3" w:rsidRDefault="00A923B3" w:rsidP="00CE6946">
      <w:pPr>
        <w:rPr>
          <w:sz w:val="24"/>
          <w:szCs w:val="24"/>
        </w:rPr>
      </w:pPr>
      <w:r>
        <w:rPr>
          <w:b/>
          <w:bCs/>
          <w:sz w:val="24"/>
          <w:szCs w:val="24"/>
        </w:rPr>
        <w:t>Mengsels</w:t>
      </w:r>
      <w:r>
        <w:rPr>
          <w:sz w:val="24"/>
          <w:szCs w:val="24"/>
        </w:rPr>
        <w:t xml:space="preserve">: </w:t>
      </w:r>
      <w:r w:rsidR="00F87A8A">
        <w:rPr>
          <w:sz w:val="24"/>
          <w:szCs w:val="24"/>
        </w:rPr>
        <w:t>Een mengsels zijn verschillende zuivere stoffen die door elkaar heen gegaan zijn. Voorbeelden zijn: Pindakaas, frisdrank.</w:t>
      </w:r>
    </w:p>
    <w:p w14:paraId="4BF0B507" w14:textId="6BC4AA42" w:rsidR="00F87A8A" w:rsidRDefault="00F87A8A" w:rsidP="00CE6946">
      <w:pPr>
        <w:rPr>
          <w:sz w:val="24"/>
          <w:szCs w:val="24"/>
        </w:rPr>
      </w:pPr>
      <w:r>
        <w:rPr>
          <w:b/>
          <w:bCs/>
          <w:sz w:val="24"/>
          <w:szCs w:val="24"/>
        </w:rPr>
        <w:t>Stofeigenschappen</w:t>
      </w:r>
      <w:r>
        <w:rPr>
          <w:sz w:val="24"/>
          <w:szCs w:val="24"/>
        </w:rPr>
        <w:t xml:space="preserve">: Dit zijn de eigenschappen die een stof heeft zoals hardheid, smaak, kleur, brandbaarheid etc. Suiker is bijvoorbeeld korrelig en wit en een lepel is zilver en hard. Je kan alleen niet alle eigenschappen van een voorwerp gebruiken om dat voorwerp te herkennen. Een zilveren lepel is er ook in een andere vorm. </w:t>
      </w:r>
    </w:p>
    <w:p w14:paraId="3512927E" w14:textId="0851B912" w:rsidR="00F87A8A" w:rsidRDefault="00F87A8A" w:rsidP="00CE6946">
      <w:pPr>
        <w:rPr>
          <w:sz w:val="24"/>
          <w:szCs w:val="24"/>
        </w:rPr>
      </w:pPr>
      <w:r>
        <w:rPr>
          <w:b/>
          <w:bCs/>
          <w:sz w:val="24"/>
          <w:szCs w:val="24"/>
        </w:rPr>
        <w:t>Dichtheid</w:t>
      </w:r>
      <w:r>
        <w:rPr>
          <w:sz w:val="24"/>
          <w:szCs w:val="24"/>
        </w:rPr>
        <w:t>: De dichtheid geeft aan wat de massa is van 1 cm</w:t>
      </w:r>
      <w:r>
        <w:rPr>
          <w:sz w:val="24"/>
          <w:szCs w:val="24"/>
          <w:vertAlign w:val="superscript"/>
        </w:rPr>
        <w:t>3</w:t>
      </w:r>
      <w:r>
        <w:rPr>
          <w:sz w:val="24"/>
          <w:szCs w:val="24"/>
        </w:rPr>
        <w:t xml:space="preserve">. </w:t>
      </w:r>
      <w:r w:rsidR="00284EA2">
        <w:rPr>
          <w:sz w:val="24"/>
          <w:szCs w:val="24"/>
        </w:rPr>
        <w:t>Piepschuim heeft b.v. een dichtheid van 0,04 gram per cm</w:t>
      </w:r>
      <w:r w:rsidR="00284EA2">
        <w:rPr>
          <w:sz w:val="24"/>
          <w:szCs w:val="24"/>
          <w:vertAlign w:val="superscript"/>
        </w:rPr>
        <w:t>3</w:t>
      </w:r>
      <w:r w:rsidR="00284EA2">
        <w:rPr>
          <w:sz w:val="24"/>
          <w:szCs w:val="24"/>
        </w:rPr>
        <w:t xml:space="preserve"> Dichtheid breken je door deze formule: </w:t>
      </w:r>
    </w:p>
    <w:p w14:paraId="1BEACCC0" w14:textId="468CE9AB" w:rsidR="00284EA2" w:rsidRDefault="00284EA2" w:rsidP="00CE6946">
      <w:pPr>
        <w:rPr>
          <w:sz w:val="24"/>
          <w:szCs w:val="24"/>
        </w:rPr>
      </w:pPr>
      <w:r>
        <w:rPr>
          <w:sz w:val="24"/>
          <w:szCs w:val="24"/>
        </w:rPr>
        <w:t>Dichtheid = massa : volume</w:t>
      </w:r>
    </w:p>
    <w:p w14:paraId="731FA5A5" w14:textId="19BE50DB" w:rsidR="00284EA2" w:rsidRDefault="00284EA2" w:rsidP="00CE6946">
      <w:pPr>
        <w:rPr>
          <w:sz w:val="24"/>
          <w:szCs w:val="24"/>
        </w:rPr>
      </w:pPr>
      <w:r>
        <w:rPr>
          <w:sz w:val="24"/>
          <w:szCs w:val="24"/>
        </w:rPr>
        <w:t>P= dichtheid in g/cm</w:t>
      </w:r>
      <w:r>
        <w:rPr>
          <w:sz w:val="24"/>
          <w:szCs w:val="24"/>
          <w:vertAlign w:val="superscript"/>
        </w:rPr>
        <w:t>3</w:t>
      </w:r>
    </w:p>
    <w:p w14:paraId="27280589" w14:textId="2360A877" w:rsidR="00284EA2" w:rsidRDefault="00284EA2" w:rsidP="00CE6946">
      <w:pPr>
        <w:rPr>
          <w:sz w:val="24"/>
          <w:szCs w:val="24"/>
        </w:rPr>
      </w:pPr>
      <w:r>
        <w:rPr>
          <w:sz w:val="24"/>
          <w:szCs w:val="24"/>
        </w:rPr>
        <w:t>M= massa in gram</w:t>
      </w:r>
    </w:p>
    <w:p w14:paraId="797D945C" w14:textId="1989AE08" w:rsidR="00284EA2" w:rsidRDefault="00284EA2" w:rsidP="00CE6946">
      <w:pPr>
        <w:rPr>
          <w:sz w:val="24"/>
          <w:szCs w:val="24"/>
        </w:rPr>
      </w:pPr>
      <w:r>
        <w:rPr>
          <w:sz w:val="24"/>
          <w:szCs w:val="24"/>
        </w:rPr>
        <w:t>V= volume in kubieke centimeter (cm</w:t>
      </w:r>
      <w:r>
        <w:rPr>
          <w:sz w:val="24"/>
          <w:szCs w:val="24"/>
          <w:vertAlign w:val="superscript"/>
        </w:rPr>
        <w:t>3</w:t>
      </w:r>
      <w:r>
        <w:rPr>
          <w:sz w:val="24"/>
          <w:szCs w:val="24"/>
        </w:rPr>
        <w:t>)</w:t>
      </w:r>
    </w:p>
    <w:tbl>
      <w:tblPr>
        <w:tblStyle w:val="Tabelraster"/>
        <w:tblW w:w="0" w:type="auto"/>
        <w:tblLook w:val="04A0" w:firstRow="1" w:lastRow="0" w:firstColumn="1" w:lastColumn="0" w:noHBand="0" w:noVBand="1"/>
      </w:tblPr>
      <w:tblGrid>
        <w:gridCol w:w="4698"/>
        <w:gridCol w:w="4698"/>
      </w:tblGrid>
      <w:tr w:rsidR="00284EA2" w14:paraId="31FF49C7" w14:textId="77777777" w:rsidTr="00284EA2">
        <w:tc>
          <w:tcPr>
            <w:tcW w:w="4698" w:type="dxa"/>
          </w:tcPr>
          <w:p w14:paraId="107990A7" w14:textId="0D102B4E" w:rsidR="00284EA2" w:rsidRPr="00284EA2" w:rsidRDefault="00284EA2" w:rsidP="00CE6946">
            <w:pPr>
              <w:rPr>
                <w:b/>
                <w:bCs/>
                <w:sz w:val="24"/>
                <w:szCs w:val="24"/>
              </w:rPr>
            </w:pPr>
            <w:r>
              <w:rPr>
                <w:b/>
                <w:bCs/>
                <w:sz w:val="24"/>
                <w:szCs w:val="24"/>
              </w:rPr>
              <w:t>Stof</w:t>
            </w:r>
          </w:p>
        </w:tc>
        <w:tc>
          <w:tcPr>
            <w:tcW w:w="4698" w:type="dxa"/>
          </w:tcPr>
          <w:p w14:paraId="22AF1682" w14:textId="48F80276" w:rsidR="00284EA2" w:rsidRPr="00284EA2" w:rsidRDefault="00284EA2" w:rsidP="00CE6946">
            <w:pPr>
              <w:rPr>
                <w:b/>
                <w:bCs/>
                <w:sz w:val="24"/>
                <w:szCs w:val="24"/>
              </w:rPr>
            </w:pPr>
            <w:r>
              <w:rPr>
                <w:b/>
                <w:bCs/>
                <w:sz w:val="24"/>
                <w:szCs w:val="24"/>
              </w:rPr>
              <w:t>Dichtheid (g/cm</w:t>
            </w:r>
            <w:r>
              <w:rPr>
                <w:b/>
                <w:bCs/>
                <w:sz w:val="24"/>
                <w:szCs w:val="24"/>
                <w:vertAlign w:val="superscript"/>
              </w:rPr>
              <w:t>3</w:t>
            </w:r>
            <w:r>
              <w:rPr>
                <w:b/>
                <w:bCs/>
                <w:sz w:val="24"/>
                <w:szCs w:val="24"/>
              </w:rPr>
              <w:t>)</w:t>
            </w:r>
          </w:p>
        </w:tc>
      </w:tr>
      <w:tr w:rsidR="00284EA2" w14:paraId="731B49C9" w14:textId="77777777" w:rsidTr="00284EA2">
        <w:tc>
          <w:tcPr>
            <w:tcW w:w="4698" w:type="dxa"/>
          </w:tcPr>
          <w:p w14:paraId="29BE14E3" w14:textId="016A87C3" w:rsidR="00284EA2" w:rsidRDefault="00284EA2" w:rsidP="00CE6946">
            <w:pPr>
              <w:rPr>
                <w:sz w:val="24"/>
                <w:szCs w:val="24"/>
              </w:rPr>
            </w:pPr>
            <w:r>
              <w:rPr>
                <w:sz w:val="24"/>
                <w:szCs w:val="24"/>
              </w:rPr>
              <w:t>Aluminium</w:t>
            </w:r>
          </w:p>
        </w:tc>
        <w:tc>
          <w:tcPr>
            <w:tcW w:w="4698" w:type="dxa"/>
          </w:tcPr>
          <w:p w14:paraId="7C3407C7" w14:textId="2D7C1818" w:rsidR="00284EA2" w:rsidRDefault="00284EA2" w:rsidP="00CE6946">
            <w:pPr>
              <w:rPr>
                <w:sz w:val="24"/>
                <w:szCs w:val="24"/>
              </w:rPr>
            </w:pPr>
            <w:r>
              <w:rPr>
                <w:sz w:val="24"/>
                <w:szCs w:val="24"/>
              </w:rPr>
              <w:t>2,7</w:t>
            </w:r>
          </w:p>
        </w:tc>
      </w:tr>
      <w:tr w:rsidR="00284EA2" w14:paraId="170AC1B4" w14:textId="77777777" w:rsidTr="00284EA2">
        <w:tc>
          <w:tcPr>
            <w:tcW w:w="4698" w:type="dxa"/>
          </w:tcPr>
          <w:p w14:paraId="78EAA4D1" w14:textId="2A54FE4D" w:rsidR="00284EA2" w:rsidRDefault="00284EA2" w:rsidP="00CE6946">
            <w:pPr>
              <w:rPr>
                <w:sz w:val="24"/>
                <w:szCs w:val="24"/>
              </w:rPr>
            </w:pPr>
            <w:r>
              <w:rPr>
                <w:sz w:val="24"/>
                <w:szCs w:val="24"/>
              </w:rPr>
              <w:t>Baksteen</w:t>
            </w:r>
          </w:p>
        </w:tc>
        <w:tc>
          <w:tcPr>
            <w:tcW w:w="4698" w:type="dxa"/>
          </w:tcPr>
          <w:p w14:paraId="5CC1EF6B" w14:textId="1455BFAF" w:rsidR="00284EA2" w:rsidRDefault="00284EA2" w:rsidP="00CE6946">
            <w:pPr>
              <w:rPr>
                <w:sz w:val="24"/>
                <w:szCs w:val="24"/>
              </w:rPr>
            </w:pPr>
            <w:r>
              <w:rPr>
                <w:sz w:val="24"/>
                <w:szCs w:val="24"/>
              </w:rPr>
              <w:t>1,8</w:t>
            </w:r>
          </w:p>
        </w:tc>
      </w:tr>
      <w:tr w:rsidR="00284EA2" w14:paraId="040D189A" w14:textId="77777777" w:rsidTr="00284EA2">
        <w:tc>
          <w:tcPr>
            <w:tcW w:w="4698" w:type="dxa"/>
          </w:tcPr>
          <w:p w14:paraId="12B5C41A" w14:textId="186E8E75" w:rsidR="00284EA2" w:rsidRDefault="00284EA2" w:rsidP="00CE6946">
            <w:pPr>
              <w:rPr>
                <w:sz w:val="24"/>
                <w:szCs w:val="24"/>
              </w:rPr>
            </w:pPr>
            <w:r>
              <w:rPr>
                <w:sz w:val="24"/>
                <w:szCs w:val="24"/>
              </w:rPr>
              <w:t>Balsahout</w:t>
            </w:r>
          </w:p>
        </w:tc>
        <w:tc>
          <w:tcPr>
            <w:tcW w:w="4698" w:type="dxa"/>
          </w:tcPr>
          <w:p w14:paraId="6230C547" w14:textId="7140DE0C" w:rsidR="00284EA2" w:rsidRDefault="00284EA2" w:rsidP="00CE6946">
            <w:pPr>
              <w:rPr>
                <w:sz w:val="24"/>
                <w:szCs w:val="24"/>
              </w:rPr>
            </w:pPr>
            <w:r>
              <w:rPr>
                <w:sz w:val="24"/>
                <w:szCs w:val="24"/>
              </w:rPr>
              <w:t>0,15</w:t>
            </w:r>
          </w:p>
        </w:tc>
      </w:tr>
      <w:tr w:rsidR="00284EA2" w14:paraId="7C08BFBB" w14:textId="77777777" w:rsidTr="00284EA2">
        <w:tc>
          <w:tcPr>
            <w:tcW w:w="4698" w:type="dxa"/>
          </w:tcPr>
          <w:p w14:paraId="05757D54" w14:textId="04250E65" w:rsidR="00284EA2" w:rsidRDefault="00284EA2" w:rsidP="00CE6946">
            <w:pPr>
              <w:rPr>
                <w:sz w:val="24"/>
                <w:szCs w:val="24"/>
              </w:rPr>
            </w:pPr>
            <w:r>
              <w:rPr>
                <w:sz w:val="24"/>
                <w:szCs w:val="24"/>
              </w:rPr>
              <w:t>Brons</w:t>
            </w:r>
          </w:p>
        </w:tc>
        <w:tc>
          <w:tcPr>
            <w:tcW w:w="4698" w:type="dxa"/>
          </w:tcPr>
          <w:p w14:paraId="0755A788" w14:textId="02821F9C" w:rsidR="00284EA2" w:rsidRDefault="00284EA2" w:rsidP="00CE6946">
            <w:pPr>
              <w:rPr>
                <w:sz w:val="24"/>
                <w:szCs w:val="24"/>
              </w:rPr>
            </w:pPr>
            <w:r>
              <w:rPr>
                <w:sz w:val="24"/>
                <w:szCs w:val="24"/>
              </w:rPr>
              <w:t>8,9</w:t>
            </w:r>
          </w:p>
        </w:tc>
      </w:tr>
      <w:tr w:rsidR="00284EA2" w14:paraId="50EEEAAF" w14:textId="77777777" w:rsidTr="00284EA2">
        <w:tc>
          <w:tcPr>
            <w:tcW w:w="4698" w:type="dxa"/>
          </w:tcPr>
          <w:p w14:paraId="76B05307" w14:textId="423F93E1" w:rsidR="00284EA2" w:rsidRDefault="00284EA2" w:rsidP="00CE6946">
            <w:pPr>
              <w:rPr>
                <w:sz w:val="24"/>
                <w:szCs w:val="24"/>
              </w:rPr>
            </w:pPr>
            <w:r>
              <w:rPr>
                <w:sz w:val="24"/>
                <w:szCs w:val="24"/>
              </w:rPr>
              <w:t>Eikenhout</w:t>
            </w:r>
          </w:p>
        </w:tc>
        <w:tc>
          <w:tcPr>
            <w:tcW w:w="4698" w:type="dxa"/>
          </w:tcPr>
          <w:p w14:paraId="656E3B89" w14:textId="7675BB70" w:rsidR="00284EA2" w:rsidRDefault="00284EA2" w:rsidP="00CE6946">
            <w:pPr>
              <w:rPr>
                <w:sz w:val="24"/>
                <w:szCs w:val="24"/>
              </w:rPr>
            </w:pPr>
            <w:r>
              <w:rPr>
                <w:sz w:val="24"/>
                <w:szCs w:val="24"/>
              </w:rPr>
              <w:t>0,78</w:t>
            </w:r>
          </w:p>
        </w:tc>
      </w:tr>
      <w:tr w:rsidR="00284EA2" w14:paraId="3A223549" w14:textId="77777777" w:rsidTr="00284EA2">
        <w:tc>
          <w:tcPr>
            <w:tcW w:w="4698" w:type="dxa"/>
          </w:tcPr>
          <w:p w14:paraId="78AE1556" w14:textId="17A18BF8" w:rsidR="00284EA2" w:rsidRDefault="00284EA2" w:rsidP="00CE6946">
            <w:pPr>
              <w:rPr>
                <w:sz w:val="24"/>
                <w:szCs w:val="24"/>
              </w:rPr>
            </w:pPr>
            <w:r>
              <w:rPr>
                <w:sz w:val="24"/>
                <w:szCs w:val="24"/>
              </w:rPr>
              <w:t>Glas</w:t>
            </w:r>
          </w:p>
        </w:tc>
        <w:tc>
          <w:tcPr>
            <w:tcW w:w="4698" w:type="dxa"/>
          </w:tcPr>
          <w:p w14:paraId="4975754F" w14:textId="5FA9942A" w:rsidR="00284EA2" w:rsidRDefault="00284EA2" w:rsidP="00CE6946">
            <w:pPr>
              <w:rPr>
                <w:sz w:val="24"/>
                <w:szCs w:val="24"/>
              </w:rPr>
            </w:pPr>
            <w:r>
              <w:rPr>
                <w:sz w:val="24"/>
                <w:szCs w:val="24"/>
              </w:rPr>
              <w:t>2,6</w:t>
            </w:r>
          </w:p>
        </w:tc>
      </w:tr>
      <w:tr w:rsidR="00284EA2" w14:paraId="2131AD70" w14:textId="77777777" w:rsidTr="00284EA2">
        <w:tc>
          <w:tcPr>
            <w:tcW w:w="4698" w:type="dxa"/>
          </w:tcPr>
          <w:p w14:paraId="4D630656" w14:textId="62ADE28C" w:rsidR="00284EA2" w:rsidRDefault="00284EA2" w:rsidP="00CE6946">
            <w:pPr>
              <w:rPr>
                <w:sz w:val="24"/>
                <w:szCs w:val="24"/>
              </w:rPr>
            </w:pPr>
            <w:r>
              <w:rPr>
                <w:sz w:val="24"/>
                <w:szCs w:val="24"/>
              </w:rPr>
              <w:t>Goud</w:t>
            </w:r>
          </w:p>
        </w:tc>
        <w:tc>
          <w:tcPr>
            <w:tcW w:w="4698" w:type="dxa"/>
          </w:tcPr>
          <w:p w14:paraId="6AF702C2" w14:textId="6F3AD11F" w:rsidR="00284EA2" w:rsidRDefault="00284EA2" w:rsidP="00CE6946">
            <w:pPr>
              <w:rPr>
                <w:sz w:val="24"/>
                <w:szCs w:val="24"/>
              </w:rPr>
            </w:pPr>
            <w:r>
              <w:rPr>
                <w:sz w:val="24"/>
                <w:szCs w:val="24"/>
              </w:rPr>
              <w:t>19,3</w:t>
            </w:r>
          </w:p>
        </w:tc>
      </w:tr>
      <w:tr w:rsidR="00284EA2" w14:paraId="3CB65A3A" w14:textId="77777777" w:rsidTr="00284EA2">
        <w:tc>
          <w:tcPr>
            <w:tcW w:w="4698" w:type="dxa"/>
          </w:tcPr>
          <w:p w14:paraId="09D756F7" w14:textId="4E2FD93A" w:rsidR="00284EA2" w:rsidRDefault="00284EA2" w:rsidP="00CE6946">
            <w:pPr>
              <w:rPr>
                <w:sz w:val="24"/>
                <w:szCs w:val="24"/>
              </w:rPr>
            </w:pPr>
            <w:r>
              <w:rPr>
                <w:sz w:val="24"/>
                <w:szCs w:val="24"/>
              </w:rPr>
              <w:t>Koper</w:t>
            </w:r>
          </w:p>
        </w:tc>
        <w:tc>
          <w:tcPr>
            <w:tcW w:w="4698" w:type="dxa"/>
          </w:tcPr>
          <w:p w14:paraId="252FFAD4" w14:textId="7CEE2732" w:rsidR="00284EA2" w:rsidRDefault="00284EA2" w:rsidP="00CE6946">
            <w:pPr>
              <w:rPr>
                <w:sz w:val="24"/>
                <w:szCs w:val="24"/>
              </w:rPr>
            </w:pPr>
            <w:r>
              <w:rPr>
                <w:sz w:val="24"/>
                <w:szCs w:val="24"/>
              </w:rPr>
              <w:t>8,96</w:t>
            </w:r>
          </w:p>
        </w:tc>
      </w:tr>
      <w:tr w:rsidR="00284EA2" w14:paraId="7262EAA4" w14:textId="77777777" w:rsidTr="00284EA2">
        <w:tc>
          <w:tcPr>
            <w:tcW w:w="4698" w:type="dxa"/>
          </w:tcPr>
          <w:p w14:paraId="3AB03A4A" w14:textId="65B47D91" w:rsidR="00284EA2" w:rsidRDefault="00284EA2" w:rsidP="00CE6946">
            <w:pPr>
              <w:rPr>
                <w:sz w:val="24"/>
                <w:szCs w:val="24"/>
              </w:rPr>
            </w:pPr>
            <w:r>
              <w:rPr>
                <w:sz w:val="24"/>
                <w:szCs w:val="24"/>
              </w:rPr>
              <w:t>Lucht</w:t>
            </w:r>
          </w:p>
        </w:tc>
        <w:tc>
          <w:tcPr>
            <w:tcW w:w="4698" w:type="dxa"/>
          </w:tcPr>
          <w:p w14:paraId="15B8ECD8" w14:textId="60B0A079" w:rsidR="00284EA2" w:rsidRDefault="00284EA2" w:rsidP="00CE6946">
            <w:pPr>
              <w:rPr>
                <w:sz w:val="24"/>
                <w:szCs w:val="24"/>
              </w:rPr>
            </w:pPr>
            <w:r>
              <w:rPr>
                <w:sz w:val="24"/>
                <w:szCs w:val="24"/>
              </w:rPr>
              <w:t>0,0013</w:t>
            </w:r>
          </w:p>
        </w:tc>
      </w:tr>
      <w:tr w:rsidR="00284EA2" w14:paraId="48A52EDB" w14:textId="77777777" w:rsidTr="00284EA2">
        <w:tc>
          <w:tcPr>
            <w:tcW w:w="4698" w:type="dxa"/>
          </w:tcPr>
          <w:p w14:paraId="57D07D0E" w14:textId="475459A8" w:rsidR="00284EA2" w:rsidRDefault="00284EA2" w:rsidP="00CE6946">
            <w:pPr>
              <w:rPr>
                <w:sz w:val="24"/>
                <w:szCs w:val="24"/>
              </w:rPr>
            </w:pPr>
            <w:r>
              <w:rPr>
                <w:sz w:val="24"/>
                <w:szCs w:val="24"/>
              </w:rPr>
              <w:t>Perspex (plexiglas)</w:t>
            </w:r>
          </w:p>
        </w:tc>
        <w:tc>
          <w:tcPr>
            <w:tcW w:w="4698" w:type="dxa"/>
          </w:tcPr>
          <w:p w14:paraId="745A5614" w14:textId="474D4556" w:rsidR="00284EA2" w:rsidRDefault="00284EA2" w:rsidP="00CE6946">
            <w:pPr>
              <w:rPr>
                <w:sz w:val="24"/>
                <w:szCs w:val="24"/>
              </w:rPr>
            </w:pPr>
            <w:r>
              <w:rPr>
                <w:sz w:val="24"/>
                <w:szCs w:val="24"/>
              </w:rPr>
              <w:t>1,2</w:t>
            </w:r>
          </w:p>
        </w:tc>
      </w:tr>
      <w:tr w:rsidR="00284EA2" w14:paraId="20341768" w14:textId="77777777" w:rsidTr="00284EA2">
        <w:tc>
          <w:tcPr>
            <w:tcW w:w="4698" w:type="dxa"/>
          </w:tcPr>
          <w:p w14:paraId="04036F7D" w14:textId="008F7A9D" w:rsidR="00284EA2" w:rsidRDefault="00284EA2" w:rsidP="00CE6946">
            <w:pPr>
              <w:rPr>
                <w:sz w:val="24"/>
                <w:szCs w:val="24"/>
              </w:rPr>
            </w:pPr>
            <w:r>
              <w:rPr>
                <w:sz w:val="24"/>
                <w:szCs w:val="24"/>
              </w:rPr>
              <w:t>Staal</w:t>
            </w:r>
          </w:p>
        </w:tc>
        <w:tc>
          <w:tcPr>
            <w:tcW w:w="4698" w:type="dxa"/>
          </w:tcPr>
          <w:p w14:paraId="12D8BF6B" w14:textId="3E284D3F" w:rsidR="00284EA2" w:rsidRDefault="00284EA2" w:rsidP="00CE6946">
            <w:pPr>
              <w:rPr>
                <w:sz w:val="24"/>
                <w:szCs w:val="24"/>
              </w:rPr>
            </w:pPr>
            <w:r>
              <w:rPr>
                <w:sz w:val="24"/>
                <w:szCs w:val="24"/>
              </w:rPr>
              <w:t>7,8</w:t>
            </w:r>
          </w:p>
        </w:tc>
      </w:tr>
      <w:tr w:rsidR="00284EA2" w14:paraId="54712AD8" w14:textId="77777777" w:rsidTr="00284EA2">
        <w:tc>
          <w:tcPr>
            <w:tcW w:w="4698" w:type="dxa"/>
          </w:tcPr>
          <w:p w14:paraId="0972B8B7" w14:textId="6062F9F9" w:rsidR="00284EA2" w:rsidRDefault="00284EA2" w:rsidP="00CE6946">
            <w:pPr>
              <w:rPr>
                <w:sz w:val="24"/>
                <w:szCs w:val="24"/>
              </w:rPr>
            </w:pPr>
            <w:r>
              <w:rPr>
                <w:sz w:val="24"/>
                <w:szCs w:val="24"/>
              </w:rPr>
              <w:t>Water</w:t>
            </w:r>
          </w:p>
        </w:tc>
        <w:tc>
          <w:tcPr>
            <w:tcW w:w="4698" w:type="dxa"/>
          </w:tcPr>
          <w:p w14:paraId="11250658" w14:textId="51E142AB" w:rsidR="00284EA2" w:rsidRDefault="00284EA2" w:rsidP="00CE6946">
            <w:pPr>
              <w:rPr>
                <w:sz w:val="24"/>
                <w:szCs w:val="24"/>
              </w:rPr>
            </w:pPr>
            <w:r>
              <w:rPr>
                <w:sz w:val="24"/>
                <w:szCs w:val="24"/>
              </w:rPr>
              <w:t>1,0</w:t>
            </w:r>
          </w:p>
        </w:tc>
      </w:tr>
      <w:tr w:rsidR="00284EA2" w14:paraId="6907D790" w14:textId="77777777" w:rsidTr="00284EA2">
        <w:tc>
          <w:tcPr>
            <w:tcW w:w="4698" w:type="dxa"/>
          </w:tcPr>
          <w:p w14:paraId="1485883F" w14:textId="12325B0C" w:rsidR="00284EA2" w:rsidRDefault="00284EA2" w:rsidP="00CE6946">
            <w:pPr>
              <w:rPr>
                <w:sz w:val="24"/>
                <w:szCs w:val="24"/>
              </w:rPr>
            </w:pPr>
            <w:r>
              <w:rPr>
                <w:sz w:val="24"/>
                <w:szCs w:val="24"/>
              </w:rPr>
              <w:t>ijzer</w:t>
            </w:r>
          </w:p>
        </w:tc>
        <w:tc>
          <w:tcPr>
            <w:tcW w:w="4698" w:type="dxa"/>
          </w:tcPr>
          <w:p w14:paraId="61C8A251" w14:textId="44BC83CE" w:rsidR="00284EA2" w:rsidRDefault="00284EA2" w:rsidP="00CE6946">
            <w:pPr>
              <w:rPr>
                <w:sz w:val="24"/>
                <w:szCs w:val="24"/>
              </w:rPr>
            </w:pPr>
            <w:r>
              <w:rPr>
                <w:sz w:val="24"/>
                <w:szCs w:val="24"/>
              </w:rPr>
              <w:t>7,9</w:t>
            </w:r>
          </w:p>
        </w:tc>
      </w:tr>
      <w:tr w:rsidR="00284EA2" w14:paraId="2DBED0D1" w14:textId="77777777" w:rsidTr="00284EA2">
        <w:tc>
          <w:tcPr>
            <w:tcW w:w="4698" w:type="dxa"/>
          </w:tcPr>
          <w:p w14:paraId="6CE59CDB" w14:textId="02734181" w:rsidR="00284EA2" w:rsidRDefault="00284EA2" w:rsidP="00CE6946">
            <w:pPr>
              <w:rPr>
                <w:sz w:val="24"/>
                <w:szCs w:val="24"/>
              </w:rPr>
            </w:pPr>
            <w:r>
              <w:rPr>
                <w:sz w:val="24"/>
                <w:szCs w:val="24"/>
              </w:rPr>
              <w:t>zink</w:t>
            </w:r>
          </w:p>
        </w:tc>
        <w:tc>
          <w:tcPr>
            <w:tcW w:w="4698" w:type="dxa"/>
          </w:tcPr>
          <w:p w14:paraId="3FBF6CD4" w14:textId="1A1E7AEA" w:rsidR="00284EA2" w:rsidRDefault="00284EA2" w:rsidP="00CE6946">
            <w:pPr>
              <w:rPr>
                <w:sz w:val="24"/>
                <w:szCs w:val="24"/>
              </w:rPr>
            </w:pPr>
            <w:r>
              <w:rPr>
                <w:sz w:val="24"/>
                <w:szCs w:val="24"/>
              </w:rPr>
              <w:t>7,1</w:t>
            </w:r>
          </w:p>
        </w:tc>
      </w:tr>
    </w:tbl>
    <w:p w14:paraId="1C6E9AC1" w14:textId="0B107EDC" w:rsidR="00001556" w:rsidRDefault="00001556" w:rsidP="00CE6946">
      <w:pPr>
        <w:rPr>
          <w:sz w:val="24"/>
          <w:szCs w:val="24"/>
        </w:rPr>
      </w:pPr>
    </w:p>
    <w:p w14:paraId="12DF80FC" w14:textId="77777777" w:rsidR="00001556" w:rsidRDefault="00001556">
      <w:pPr>
        <w:rPr>
          <w:sz w:val="24"/>
          <w:szCs w:val="24"/>
        </w:rPr>
      </w:pPr>
      <w:r>
        <w:rPr>
          <w:sz w:val="24"/>
          <w:szCs w:val="24"/>
        </w:rPr>
        <w:br w:type="page"/>
      </w:r>
    </w:p>
    <w:p w14:paraId="3864B8C0" w14:textId="5EBE7674" w:rsidR="00284EA2" w:rsidRDefault="00001556" w:rsidP="00CE6946">
      <w:pPr>
        <w:rPr>
          <w:sz w:val="24"/>
          <w:szCs w:val="24"/>
        </w:rPr>
      </w:pPr>
      <w:r>
        <w:rPr>
          <w:sz w:val="24"/>
          <w:szCs w:val="24"/>
        </w:rPr>
        <w:lastRenderedPageBreak/>
        <w:t>3.3 Faseovergangen</w:t>
      </w:r>
    </w:p>
    <w:p w14:paraId="7CF19FD8" w14:textId="6F866141" w:rsidR="00001556" w:rsidRDefault="00001556" w:rsidP="00CE6946">
      <w:pPr>
        <w:rPr>
          <w:sz w:val="24"/>
          <w:szCs w:val="24"/>
        </w:rPr>
      </w:pPr>
      <w:r>
        <w:rPr>
          <w:b/>
          <w:bCs/>
          <w:sz w:val="24"/>
          <w:szCs w:val="24"/>
        </w:rPr>
        <w:t>Fasen</w:t>
      </w:r>
      <w:r>
        <w:rPr>
          <w:sz w:val="24"/>
          <w:szCs w:val="24"/>
        </w:rPr>
        <w:t xml:space="preserve">: Stoffen hebben 3 verschillende fasen: de vaste fase, vloeibare fase en gas fase. </w:t>
      </w:r>
    </w:p>
    <w:p w14:paraId="768DC1D4" w14:textId="43D28BFA" w:rsidR="00001556" w:rsidRDefault="00001556" w:rsidP="00CE6946">
      <w:pPr>
        <w:rPr>
          <w:sz w:val="24"/>
          <w:szCs w:val="24"/>
        </w:rPr>
      </w:pPr>
      <w:r>
        <w:rPr>
          <w:b/>
          <w:bCs/>
          <w:sz w:val="24"/>
          <w:szCs w:val="24"/>
        </w:rPr>
        <w:t>Vaste fase</w:t>
      </w:r>
      <w:r>
        <w:rPr>
          <w:sz w:val="24"/>
          <w:szCs w:val="24"/>
        </w:rPr>
        <w:t xml:space="preserve">: Deze fase heeft een eigen vorm en volume. Als je er iets mee doet veranderd de volume en vorm niet. Bijv. schaatsen op ijs. </w:t>
      </w:r>
    </w:p>
    <w:p w14:paraId="5C29C1D2" w14:textId="628BEE0F" w:rsidR="00001556" w:rsidRDefault="00001556" w:rsidP="00CE6946">
      <w:pPr>
        <w:rPr>
          <w:sz w:val="24"/>
          <w:szCs w:val="24"/>
        </w:rPr>
      </w:pPr>
      <w:r>
        <w:rPr>
          <w:b/>
          <w:bCs/>
          <w:sz w:val="24"/>
          <w:szCs w:val="24"/>
        </w:rPr>
        <w:t>Vloeibare fase</w:t>
      </w:r>
      <w:r>
        <w:rPr>
          <w:sz w:val="24"/>
          <w:szCs w:val="24"/>
        </w:rPr>
        <w:t xml:space="preserve">: Deze fase heeft geen eigen vorm, maar wel een eigen volume. De vloeibare fase neemt de vorm aan van iets waar het in zit alleen de volume veranderd dan niet. Bijv. limonade in een glas neemt de vorm van het glas aan. </w:t>
      </w:r>
    </w:p>
    <w:p w14:paraId="70B23AF6" w14:textId="7E748BC1" w:rsidR="00001556" w:rsidRDefault="00001556" w:rsidP="00CE6946">
      <w:pPr>
        <w:rPr>
          <w:sz w:val="24"/>
          <w:szCs w:val="24"/>
        </w:rPr>
      </w:pPr>
      <w:r>
        <w:rPr>
          <w:b/>
          <w:bCs/>
          <w:sz w:val="24"/>
          <w:szCs w:val="24"/>
        </w:rPr>
        <w:t>Gasvormige fase</w:t>
      </w:r>
      <w:r>
        <w:rPr>
          <w:sz w:val="24"/>
          <w:szCs w:val="24"/>
        </w:rPr>
        <w:t xml:space="preserve">: Deze fase heeft geen eigen vorm en geen eigen volume. Als je bijv. water in je kamer verdampt verspreidt die damp door je kamer. Als je dan je raam open doen gaat de waterdamp naar buiten. </w:t>
      </w:r>
    </w:p>
    <w:p w14:paraId="3C986772" w14:textId="44A1CC31" w:rsidR="00001556" w:rsidRDefault="00001556" w:rsidP="00CE6946">
      <w:pPr>
        <w:rPr>
          <w:sz w:val="24"/>
          <w:szCs w:val="24"/>
        </w:rPr>
      </w:pPr>
      <w:r>
        <w:rPr>
          <w:b/>
          <w:bCs/>
          <w:sz w:val="24"/>
          <w:szCs w:val="24"/>
        </w:rPr>
        <w:t>Faseovergangen</w:t>
      </w:r>
      <w:r>
        <w:rPr>
          <w:sz w:val="24"/>
          <w:szCs w:val="24"/>
        </w:rPr>
        <w:t xml:space="preserve">: </w:t>
      </w:r>
    </w:p>
    <w:p w14:paraId="7D8B658C" w14:textId="463C1EEB" w:rsidR="00001556" w:rsidRDefault="00001556" w:rsidP="00CE6946">
      <w:pPr>
        <w:rPr>
          <w:sz w:val="24"/>
          <w:szCs w:val="24"/>
        </w:rPr>
      </w:pPr>
      <w:r>
        <w:rPr>
          <w:sz w:val="24"/>
          <w:szCs w:val="24"/>
        </w:rPr>
        <w:t>Smelten: Vaste stof naar vloeibaar</w:t>
      </w:r>
    </w:p>
    <w:p w14:paraId="0919D0E5" w14:textId="0639B126" w:rsidR="00001556" w:rsidRDefault="00001556" w:rsidP="00CE6946">
      <w:pPr>
        <w:rPr>
          <w:sz w:val="24"/>
          <w:szCs w:val="24"/>
        </w:rPr>
      </w:pPr>
      <w:r>
        <w:rPr>
          <w:sz w:val="24"/>
          <w:szCs w:val="24"/>
        </w:rPr>
        <w:t xml:space="preserve">Stollen: </w:t>
      </w:r>
      <w:r w:rsidR="00FB6597">
        <w:rPr>
          <w:sz w:val="24"/>
          <w:szCs w:val="24"/>
        </w:rPr>
        <w:t>Vloeibare stof wordt vast</w:t>
      </w:r>
    </w:p>
    <w:p w14:paraId="37F0AC7B" w14:textId="2ABD31DF" w:rsidR="00FB6597" w:rsidRDefault="00FB6597" w:rsidP="00CE6946">
      <w:pPr>
        <w:rPr>
          <w:sz w:val="24"/>
          <w:szCs w:val="24"/>
        </w:rPr>
      </w:pPr>
      <w:r>
        <w:rPr>
          <w:sz w:val="24"/>
          <w:szCs w:val="24"/>
        </w:rPr>
        <w:t>Verdampen: Vloeibare stof wordt gas</w:t>
      </w:r>
    </w:p>
    <w:p w14:paraId="2031F362" w14:textId="6B3F8895" w:rsidR="00FB6597" w:rsidRDefault="00FB6597" w:rsidP="00CE6946">
      <w:pPr>
        <w:rPr>
          <w:sz w:val="24"/>
          <w:szCs w:val="24"/>
        </w:rPr>
      </w:pPr>
      <w:r>
        <w:rPr>
          <w:sz w:val="24"/>
          <w:szCs w:val="24"/>
        </w:rPr>
        <w:t>Condenseren: Gasvormige stof wordt vloeibaar</w:t>
      </w:r>
    </w:p>
    <w:p w14:paraId="494F1F06" w14:textId="4826E700" w:rsidR="00FB6597" w:rsidRDefault="00FB6597" w:rsidP="00CE6946">
      <w:pPr>
        <w:rPr>
          <w:sz w:val="24"/>
          <w:szCs w:val="24"/>
        </w:rPr>
      </w:pPr>
      <w:r>
        <w:rPr>
          <w:sz w:val="24"/>
          <w:szCs w:val="24"/>
        </w:rPr>
        <w:t>Rijpen: Gasvormige stof wordt vast</w:t>
      </w:r>
    </w:p>
    <w:p w14:paraId="10606F8E" w14:textId="586B3B43" w:rsidR="00FB6597" w:rsidRDefault="00FB6597" w:rsidP="00CE6946">
      <w:pPr>
        <w:rPr>
          <w:sz w:val="24"/>
          <w:szCs w:val="24"/>
        </w:rPr>
      </w:pPr>
      <w:r>
        <w:rPr>
          <w:noProof/>
        </w:rPr>
        <w:drawing>
          <wp:anchor distT="0" distB="0" distL="114300" distR="114300" simplePos="0" relativeHeight="251658240" behindDoc="1" locked="0" layoutInCell="1" allowOverlap="1" wp14:anchorId="4EB7D3AF" wp14:editId="24CD60F8">
            <wp:simplePos x="0" y="0"/>
            <wp:positionH relativeFrom="margin">
              <wp:align>center</wp:align>
            </wp:positionH>
            <wp:positionV relativeFrom="paragraph">
              <wp:posOffset>476469</wp:posOffset>
            </wp:positionV>
            <wp:extent cx="3836035" cy="3342005"/>
            <wp:effectExtent l="0" t="0" r="0" b="0"/>
            <wp:wrapNone/>
            <wp:docPr id="1362827554" name="Afbeelding 1" descr="Afbeelding met tekst, Lettertype, cirkel,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27554" name="Afbeelding 1" descr="Afbeelding met tekst, Lettertype, cirkel, schermopname&#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36035" cy="3342005"/>
                    </a:xfrm>
                    <a:prstGeom prst="rect">
                      <a:avLst/>
                    </a:prstGeom>
                    <a:noFill/>
                    <a:ln>
                      <a:noFill/>
                    </a:ln>
                  </pic:spPr>
                </pic:pic>
              </a:graphicData>
            </a:graphic>
          </wp:anchor>
        </w:drawing>
      </w:r>
      <w:r>
        <w:rPr>
          <w:sz w:val="24"/>
          <w:szCs w:val="24"/>
        </w:rPr>
        <w:t>Sublimeren: Vaste stof wordt gas</w:t>
      </w:r>
    </w:p>
    <w:p w14:paraId="0961EDE0" w14:textId="77777777" w:rsidR="00FB6597" w:rsidRDefault="00FB6597" w:rsidP="00CE6946">
      <w:pPr>
        <w:rPr>
          <w:sz w:val="24"/>
          <w:szCs w:val="24"/>
        </w:rPr>
      </w:pPr>
    </w:p>
    <w:p w14:paraId="19845223" w14:textId="77777777" w:rsidR="00FB6597" w:rsidRDefault="00FB6597" w:rsidP="00CE6946">
      <w:pPr>
        <w:rPr>
          <w:sz w:val="24"/>
          <w:szCs w:val="24"/>
        </w:rPr>
      </w:pPr>
    </w:p>
    <w:p w14:paraId="065D22A7" w14:textId="77777777" w:rsidR="00FB6597" w:rsidRDefault="00FB6597" w:rsidP="00CE6946">
      <w:pPr>
        <w:rPr>
          <w:sz w:val="24"/>
          <w:szCs w:val="24"/>
        </w:rPr>
      </w:pPr>
    </w:p>
    <w:p w14:paraId="2F4C503F" w14:textId="77777777" w:rsidR="00FB6597" w:rsidRDefault="00FB6597" w:rsidP="00CE6946">
      <w:pPr>
        <w:rPr>
          <w:sz w:val="24"/>
          <w:szCs w:val="24"/>
        </w:rPr>
      </w:pPr>
    </w:p>
    <w:p w14:paraId="68ABE099" w14:textId="77777777" w:rsidR="00FB6597" w:rsidRDefault="00FB6597" w:rsidP="00CE6946">
      <w:pPr>
        <w:rPr>
          <w:sz w:val="24"/>
          <w:szCs w:val="24"/>
        </w:rPr>
      </w:pPr>
    </w:p>
    <w:p w14:paraId="7C1E3334" w14:textId="77777777" w:rsidR="00FB6597" w:rsidRDefault="00FB6597" w:rsidP="00CE6946">
      <w:pPr>
        <w:rPr>
          <w:sz w:val="24"/>
          <w:szCs w:val="24"/>
        </w:rPr>
      </w:pPr>
    </w:p>
    <w:p w14:paraId="51123770" w14:textId="77777777" w:rsidR="00FB6597" w:rsidRDefault="00FB6597" w:rsidP="00CE6946">
      <w:pPr>
        <w:rPr>
          <w:sz w:val="24"/>
          <w:szCs w:val="24"/>
        </w:rPr>
      </w:pPr>
    </w:p>
    <w:p w14:paraId="7E6BAF1E" w14:textId="77777777" w:rsidR="00FB6597" w:rsidRDefault="00FB6597" w:rsidP="00CE6946">
      <w:pPr>
        <w:rPr>
          <w:sz w:val="24"/>
          <w:szCs w:val="24"/>
        </w:rPr>
      </w:pPr>
    </w:p>
    <w:p w14:paraId="5A33C194" w14:textId="77777777" w:rsidR="00FB6597" w:rsidRDefault="00FB6597" w:rsidP="00CE6946">
      <w:pPr>
        <w:rPr>
          <w:sz w:val="24"/>
          <w:szCs w:val="24"/>
        </w:rPr>
      </w:pPr>
    </w:p>
    <w:p w14:paraId="30BF4337" w14:textId="77777777" w:rsidR="00FB6597" w:rsidRDefault="00FB6597" w:rsidP="00CE6946">
      <w:pPr>
        <w:rPr>
          <w:sz w:val="24"/>
          <w:szCs w:val="24"/>
        </w:rPr>
      </w:pPr>
    </w:p>
    <w:p w14:paraId="09023590" w14:textId="77777777" w:rsidR="00FB6597" w:rsidRDefault="00FB6597" w:rsidP="00CE6946">
      <w:pPr>
        <w:rPr>
          <w:sz w:val="24"/>
          <w:szCs w:val="24"/>
        </w:rPr>
      </w:pPr>
    </w:p>
    <w:p w14:paraId="4B9B23D7" w14:textId="77777777" w:rsidR="00FB6597" w:rsidRDefault="00FB6597" w:rsidP="00CE6946">
      <w:pPr>
        <w:rPr>
          <w:sz w:val="24"/>
          <w:szCs w:val="24"/>
        </w:rPr>
      </w:pPr>
    </w:p>
    <w:p w14:paraId="7C9C4479" w14:textId="0873B98E" w:rsidR="00FB6597" w:rsidRDefault="00FB6597" w:rsidP="00CE6946">
      <w:pPr>
        <w:rPr>
          <w:sz w:val="24"/>
          <w:szCs w:val="24"/>
        </w:rPr>
      </w:pPr>
      <w:r>
        <w:rPr>
          <w:b/>
          <w:bCs/>
          <w:sz w:val="24"/>
          <w:szCs w:val="24"/>
        </w:rPr>
        <w:t>Smeltpunt</w:t>
      </w:r>
      <w:r>
        <w:rPr>
          <w:sz w:val="24"/>
          <w:szCs w:val="24"/>
        </w:rPr>
        <w:t>: De temperatuur waarbij de stof van de vaste fase naar de vloeibare fase gaat</w:t>
      </w:r>
    </w:p>
    <w:p w14:paraId="189C8433" w14:textId="2093BC50" w:rsidR="00FB6597" w:rsidRPr="00FB6597" w:rsidRDefault="00FB6597" w:rsidP="00CE6946">
      <w:pPr>
        <w:rPr>
          <w:sz w:val="24"/>
          <w:szCs w:val="24"/>
        </w:rPr>
      </w:pPr>
      <w:r>
        <w:rPr>
          <w:b/>
          <w:bCs/>
          <w:sz w:val="24"/>
          <w:szCs w:val="24"/>
        </w:rPr>
        <w:t>Kookpunt</w:t>
      </w:r>
      <w:r>
        <w:rPr>
          <w:sz w:val="24"/>
          <w:szCs w:val="24"/>
        </w:rPr>
        <w:t>: De temperatuur waarbij de stof van de vloeibare fase naar de gas fase gaat.</w:t>
      </w:r>
    </w:p>
    <w:sectPr w:rsidR="00FB6597" w:rsidRPr="00FB6597" w:rsidSect="009330B9">
      <w:pgSz w:w="12242" w:h="20163" w:code="5"/>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46"/>
    <w:rsid w:val="00001556"/>
    <w:rsid w:val="001624BC"/>
    <w:rsid w:val="00284EA2"/>
    <w:rsid w:val="004423B5"/>
    <w:rsid w:val="00904344"/>
    <w:rsid w:val="009330B9"/>
    <w:rsid w:val="009F1B00"/>
    <w:rsid w:val="00A6257E"/>
    <w:rsid w:val="00A923B3"/>
    <w:rsid w:val="00CE6946"/>
    <w:rsid w:val="00EC6DA7"/>
    <w:rsid w:val="00F87A8A"/>
    <w:rsid w:val="00FB6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D0AF"/>
  <w15:chartTrackingRefBased/>
  <w15:docId w15:val="{F6C54C4C-6780-4A0F-A410-651D3C05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6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6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69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69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69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69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69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69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69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69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69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69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69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69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69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69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69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6946"/>
    <w:rPr>
      <w:rFonts w:eastAsiaTheme="majorEastAsia" w:cstheme="majorBidi"/>
      <w:color w:val="272727" w:themeColor="text1" w:themeTint="D8"/>
    </w:rPr>
  </w:style>
  <w:style w:type="paragraph" w:styleId="Titel">
    <w:name w:val="Title"/>
    <w:basedOn w:val="Standaard"/>
    <w:next w:val="Standaard"/>
    <w:link w:val="TitelChar"/>
    <w:uiPriority w:val="10"/>
    <w:qFormat/>
    <w:rsid w:val="00CE6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69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69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69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69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6946"/>
    <w:rPr>
      <w:i/>
      <w:iCs/>
      <w:color w:val="404040" w:themeColor="text1" w:themeTint="BF"/>
    </w:rPr>
  </w:style>
  <w:style w:type="paragraph" w:styleId="Lijstalinea">
    <w:name w:val="List Paragraph"/>
    <w:basedOn w:val="Standaard"/>
    <w:uiPriority w:val="34"/>
    <w:qFormat/>
    <w:rsid w:val="00CE6946"/>
    <w:pPr>
      <w:ind w:left="720"/>
      <w:contextualSpacing/>
    </w:pPr>
  </w:style>
  <w:style w:type="character" w:styleId="Intensievebenadrukking">
    <w:name w:val="Intense Emphasis"/>
    <w:basedOn w:val="Standaardalinea-lettertype"/>
    <w:uiPriority w:val="21"/>
    <w:qFormat/>
    <w:rsid w:val="00CE6946"/>
    <w:rPr>
      <w:i/>
      <w:iCs/>
      <w:color w:val="0F4761" w:themeColor="accent1" w:themeShade="BF"/>
    </w:rPr>
  </w:style>
  <w:style w:type="paragraph" w:styleId="Duidelijkcitaat">
    <w:name w:val="Intense Quote"/>
    <w:basedOn w:val="Standaard"/>
    <w:next w:val="Standaard"/>
    <w:link w:val="DuidelijkcitaatChar"/>
    <w:uiPriority w:val="30"/>
    <w:qFormat/>
    <w:rsid w:val="00CE6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6946"/>
    <w:rPr>
      <w:i/>
      <w:iCs/>
      <w:color w:val="0F4761" w:themeColor="accent1" w:themeShade="BF"/>
    </w:rPr>
  </w:style>
  <w:style w:type="character" w:styleId="Intensieveverwijzing">
    <w:name w:val="Intense Reference"/>
    <w:basedOn w:val="Standaardalinea-lettertype"/>
    <w:uiPriority w:val="32"/>
    <w:qFormat/>
    <w:rsid w:val="00CE6946"/>
    <w:rPr>
      <w:b/>
      <w:bCs/>
      <w:smallCaps/>
      <w:color w:val="0F4761" w:themeColor="accent1" w:themeShade="BF"/>
      <w:spacing w:val="5"/>
    </w:rPr>
  </w:style>
  <w:style w:type="table" w:styleId="Tabelraster">
    <w:name w:val="Table Grid"/>
    <w:basedOn w:val="Standaardtabel"/>
    <w:uiPriority w:val="39"/>
    <w:rsid w:val="00284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2</Pages>
  <Words>364</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Burgel</dc:creator>
  <cp:keywords/>
  <dc:description/>
  <cp:lastModifiedBy>Rik Burgel</cp:lastModifiedBy>
  <cp:revision>1</cp:revision>
  <dcterms:created xsi:type="dcterms:W3CDTF">2024-06-12T07:42:00Z</dcterms:created>
  <dcterms:modified xsi:type="dcterms:W3CDTF">2024-06-12T15:30:00Z</dcterms:modified>
</cp:coreProperties>
</file>