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FA14" w14:textId="32DF07D0" w:rsidR="009B5BA2" w:rsidRDefault="00943C0F" w:rsidP="00943C0F">
      <w:pPr>
        <w:pStyle w:val="Titel"/>
      </w:pPr>
      <w:r>
        <w:t>Hoofdstuk 3 – organische verbindingen</w:t>
      </w:r>
    </w:p>
    <w:p w14:paraId="5467995E" w14:textId="77777777" w:rsidR="00943C0F" w:rsidRDefault="00943C0F" w:rsidP="00943C0F"/>
    <w:p w14:paraId="2F256CEE" w14:textId="2BE8194B" w:rsidR="00943C0F" w:rsidRDefault="00943C0F" w:rsidP="00943C0F">
      <w:pPr>
        <w:pStyle w:val="Kop1"/>
      </w:pPr>
      <w:r>
        <w:t>1 – koolstofverbindingen</w:t>
      </w:r>
    </w:p>
    <w:p w14:paraId="0BD067DE" w14:textId="27DE57E6" w:rsidR="00943C0F" w:rsidRPr="00943C0F" w:rsidRDefault="00943C0F" w:rsidP="00943C0F">
      <w:r>
        <w:rPr>
          <w:b/>
          <w:bCs/>
          <w:u w:val="single"/>
        </w:rPr>
        <w:t xml:space="preserve">Verschillende koolstofverbindingen </w:t>
      </w:r>
      <w:r w:rsidRPr="00943C0F">
        <w:rPr>
          <w:highlight w:val="lightGray"/>
        </w:rPr>
        <w:t>Binas tabel 66D</w:t>
      </w:r>
    </w:p>
    <w:p w14:paraId="0B089744" w14:textId="6A7E9C29" w:rsidR="00943C0F" w:rsidRDefault="00943C0F" w:rsidP="00943C0F">
      <w:r>
        <w:rPr>
          <w:b/>
          <w:bCs/>
        </w:rPr>
        <w:t xml:space="preserve">Alkanen: </w:t>
      </w:r>
      <w:r>
        <w:t>alleen c en h atomen, en alleen enkelvoudige atoombindingen (C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2n+2</w:t>
      </w:r>
      <w:r>
        <w:t>)</w:t>
      </w:r>
    </w:p>
    <w:p w14:paraId="030C52E2" w14:textId="6FD64E4C" w:rsidR="00943C0F" w:rsidRDefault="00943C0F" w:rsidP="00943C0F">
      <w:r>
        <w:rPr>
          <w:b/>
          <w:bCs/>
        </w:rPr>
        <w:t xml:space="preserve">Alkenen: </w:t>
      </w:r>
      <w:r>
        <w:t>koolwaterstof met 1 dubbele binding (C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</w:t>
      </w:r>
      <w:r>
        <w:t>)</w:t>
      </w:r>
    </w:p>
    <w:p w14:paraId="49D962D4" w14:textId="75D70D11" w:rsidR="00943C0F" w:rsidRDefault="00943C0F" w:rsidP="00943C0F">
      <w:r>
        <w:rPr>
          <w:b/>
          <w:bCs/>
        </w:rPr>
        <w:t xml:space="preserve">Alkynen: </w:t>
      </w:r>
      <w:r>
        <w:t xml:space="preserve">koolwaterstof met </w:t>
      </w:r>
      <w:r w:rsidR="004B3B5B">
        <w:t>1 drievoudige binding (C</w:t>
      </w:r>
      <w:r w:rsidR="004B3B5B">
        <w:rPr>
          <w:vertAlign w:val="subscript"/>
        </w:rPr>
        <w:t>n</w:t>
      </w:r>
      <w:r w:rsidR="004B3B5B">
        <w:t>H</w:t>
      </w:r>
      <w:r w:rsidR="004B3B5B">
        <w:rPr>
          <w:vertAlign w:val="subscript"/>
        </w:rPr>
        <w:t>2n-2</w:t>
      </w:r>
      <w:r w:rsidR="004B3B5B">
        <w:t>)</w:t>
      </w:r>
    </w:p>
    <w:p w14:paraId="38F06EF5" w14:textId="395002A2" w:rsidR="004B3B5B" w:rsidRDefault="004B3B5B" w:rsidP="00943C0F">
      <w:r>
        <w:rPr>
          <w:b/>
          <w:bCs/>
        </w:rPr>
        <w:t xml:space="preserve">Cycloalkaan: </w:t>
      </w:r>
      <w:r>
        <w:t>alkaan in een ringstructuur, isomeer van een alkeen (C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</w:t>
      </w:r>
      <w:r>
        <w:t>)</w:t>
      </w:r>
    </w:p>
    <w:p w14:paraId="0A2E0449" w14:textId="24A7C748" w:rsidR="004B3B5B" w:rsidRDefault="004B3B5B" w:rsidP="00943C0F">
      <w:r>
        <w:tab/>
        <w:t>(in de binas staan er nog meer, in de tabel hierboven vermeld)</w:t>
      </w:r>
    </w:p>
    <w:p w14:paraId="5BB5EED3" w14:textId="605E39D6" w:rsidR="00177446" w:rsidRPr="00432FC5" w:rsidRDefault="00177446" w:rsidP="00943C0F">
      <w:r>
        <w:t xml:space="preserve">Als een </w:t>
      </w:r>
      <w:r w:rsidR="00432FC5">
        <w:t xml:space="preserve">molecuulformule meerdere verschillende structuurformules kan maken, is het een </w:t>
      </w:r>
      <w:r w:rsidR="00432FC5">
        <w:rPr>
          <w:b/>
          <w:bCs/>
        </w:rPr>
        <w:t>isomeer</w:t>
      </w:r>
    </w:p>
    <w:p w14:paraId="7A257105" w14:textId="2F5C3489" w:rsidR="008C7D4E" w:rsidRDefault="007354B8" w:rsidP="00943C0F">
      <w:r>
        <w:rPr>
          <w:noProof/>
        </w:rPr>
        <w:drawing>
          <wp:anchor distT="0" distB="0" distL="114300" distR="114300" simplePos="0" relativeHeight="251658240" behindDoc="1" locked="0" layoutInCell="1" allowOverlap="1" wp14:anchorId="72E69449" wp14:editId="5126893D">
            <wp:simplePos x="0" y="0"/>
            <wp:positionH relativeFrom="column">
              <wp:posOffset>3756025</wp:posOffset>
            </wp:positionH>
            <wp:positionV relativeFrom="page">
              <wp:posOffset>4220210</wp:posOffset>
            </wp:positionV>
            <wp:extent cx="2226945" cy="854710"/>
            <wp:effectExtent l="0" t="0" r="1905" b="2540"/>
            <wp:wrapTight wrapText="bothSides">
              <wp:wrapPolygon edited="0">
                <wp:start x="0" y="0"/>
                <wp:lineTo x="0" y="21183"/>
                <wp:lineTo x="21434" y="21183"/>
                <wp:lineTo x="21434" y="0"/>
                <wp:lineTo x="0" y="0"/>
              </wp:wrapPolygon>
            </wp:wrapTight>
            <wp:docPr id="1852010789" name="Afbeelding 1" descr="Afbeelding met diagram, schets, origami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010789" name="Afbeelding 1" descr="Afbeelding met diagram, schets, origami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D4E">
        <w:rPr>
          <w:b/>
          <w:bCs/>
        </w:rPr>
        <w:t>Benzeen</w:t>
      </w:r>
      <w:r w:rsidR="008C7D4E">
        <w:t xml:space="preserve"> is een </w:t>
      </w:r>
      <w:r w:rsidR="0000115B">
        <w:t xml:space="preserve">cyclische </w:t>
      </w:r>
      <w:r w:rsidR="008C7D4E">
        <w:t xml:space="preserve">koolwaterstof met 6 </w:t>
      </w:r>
      <w:r w:rsidR="0000115B">
        <w:t>koolstofatomen en 3 dubbele bindingen</w:t>
      </w:r>
      <w:r w:rsidR="0094795A">
        <w:t xml:space="preserve">. In dit molecuul zitten de elektronen niet op een vaste plek, maar ze bewegen constant door </w:t>
      </w:r>
      <w:r w:rsidR="00A57A21">
        <w:t>de ringstructuur. Hierdoor zijn de atoombindingen versterkt. Benzeen reageert hierdoor ook niet snel en is zeer stabiel.</w:t>
      </w:r>
    </w:p>
    <w:p w14:paraId="545D2693" w14:textId="0BAE808E" w:rsidR="00C94819" w:rsidRDefault="00500E2A" w:rsidP="00943C0F">
      <w:pPr>
        <w:rPr>
          <w:b/>
          <w:bCs/>
        </w:rPr>
      </w:pPr>
      <w:r>
        <w:t xml:space="preserve">Organische verbindingen die een benzeenring bevatten heten </w:t>
      </w:r>
      <w:r>
        <w:rPr>
          <w:b/>
          <w:bCs/>
        </w:rPr>
        <w:t>benzeenderivaten</w:t>
      </w:r>
      <w:r w:rsidR="007354B8">
        <w:rPr>
          <w:b/>
          <w:bCs/>
        </w:rPr>
        <w:t xml:space="preserve">. </w:t>
      </w:r>
    </w:p>
    <w:p w14:paraId="08F243FA" w14:textId="2901ABD4" w:rsidR="007354B8" w:rsidRDefault="00477B41" w:rsidP="00943C0F">
      <w:r>
        <w:t>J</w:t>
      </w:r>
      <w:r w:rsidR="00B64CA3">
        <w:t>e kan in een</w:t>
      </w:r>
      <w:r>
        <w:t xml:space="preserve"> koolwaterstof een h atoom verwisselen door een ander atoom, als dit nieuwe atoom een ander atoom is dan h of c, dan heet het een </w:t>
      </w:r>
      <w:r>
        <w:rPr>
          <w:b/>
          <w:bCs/>
        </w:rPr>
        <w:t>karakteristieke groep</w:t>
      </w:r>
      <w:r w:rsidR="00304B5D">
        <w:t xml:space="preserve">. </w:t>
      </w:r>
    </w:p>
    <w:p w14:paraId="7A0CCFE7" w14:textId="5B401B09" w:rsidR="0055138B" w:rsidRDefault="0055138B" w:rsidP="00943C0F">
      <w:r>
        <w:t xml:space="preserve">Drievoudige en dubbele bindingen zijn </w:t>
      </w:r>
      <w:r w:rsidR="00EF4316">
        <w:rPr>
          <w:b/>
          <w:bCs/>
        </w:rPr>
        <w:t>functionele</w:t>
      </w:r>
      <w:r>
        <w:rPr>
          <w:b/>
          <w:bCs/>
        </w:rPr>
        <w:t xml:space="preserve"> groepen</w:t>
      </w:r>
      <w:r w:rsidR="00EF4316">
        <w:rPr>
          <w:b/>
          <w:bCs/>
        </w:rPr>
        <w:t xml:space="preserve">. </w:t>
      </w:r>
    </w:p>
    <w:p w14:paraId="1FFE3F56" w14:textId="1CB3B309" w:rsidR="00F811D2" w:rsidRPr="00D10192" w:rsidRDefault="0043430C" w:rsidP="00F811D2">
      <w:r w:rsidRPr="0043430C">
        <w:rPr>
          <w:b/>
          <w:bCs/>
          <w:u w:val="single"/>
        </w:rPr>
        <w:t>Een paar soorten karakteristieke groepen:</w:t>
      </w:r>
      <w:r w:rsidR="00D10192">
        <w:rPr>
          <w:b/>
          <w:bCs/>
          <w:u w:val="single"/>
        </w:rPr>
        <w:t xml:space="preserve"> </w:t>
      </w:r>
      <w:r w:rsidR="00D10192" w:rsidRPr="00D10192">
        <w:rPr>
          <w:highlight w:val="lightGray"/>
        </w:rPr>
        <w:t>Binas tabel 66D</w:t>
      </w:r>
    </w:p>
    <w:p w14:paraId="4A6EDAE7" w14:textId="77777777" w:rsidR="00F811D2" w:rsidRDefault="00F811D2" w:rsidP="00F811D2">
      <w:r>
        <w:t xml:space="preserve">-COOH groep </w:t>
      </w:r>
      <w:r>
        <w:sym w:font="Wingdings" w:char="F0E0"/>
      </w:r>
      <w:r>
        <w:t xml:space="preserve"> maakt een alkaanzuur </w:t>
      </w:r>
    </w:p>
    <w:p w14:paraId="12A9FFD6" w14:textId="77777777" w:rsidR="00D10192" w:rsidRDefault="00F811D2" w:rsidP="00F811D2">
      <w:r>
        <w:t>-</w:t>
      </w:r>
      <w:r w:rsidR="00D10192">
        <w:t xml:space="preserve">OH groep </w:t>
      </w:r>
      <w:r w:rsidR="00D10192">
        <w:sym w:font="Wingdings" w:char="F0E0"/>
      </w:r>
      <w:r w:rsidR="00D10192">
        <w:t xml:space="preserve"> maakt een alkanol</w:t>
      </w:r>
    </w:p>
    <w:p w14:paraId="4F73C650" w14:textId="420F8A94" w:rsidR="00F852BE" w:rsidRDefault="00F852BE" w:rsidP="00F811D2">
      <w:r>
        <w:t>-NH</w:t>
      </w:r>
      <w:r>
        <w:rPr>
          <w:vertAlign w:val="subscript"/>
        </w:rPr>
        <w:t>2</w:t>
      </w:r>
      <w:r>
        <w:t xml:space="preserve"> groep </w:t>
      </w:r>
      <w:r>
        <w:sym w:font="Wingdings" w:char="F0E0"/>
      </w:r>
      <w:r>
        <w:t xml:space="preserve"> alkaanaminen</w:t>
      </w:r>
    </w:p>
    <w:p w14:paraId="58F072C2" w14:textId="1CEDC32B" w:rsidR="00D80E4F" w:rsidRDefault="00EC4D24" w:rsidP="00D80E4F">
      <w:pPr>
        <w:rPr>
          <w:noProof/>
        </w:rPr>
      </w:pPr>
      <w:r w:rsidRPr="00CC54CD">
        <w:t>-F/-Cl/-Br/-</w:t>
      </w:r>
      <w:r w:rsidR="00CC54CD" w:rsidRPr="00CC54CD">
        <w:t xml:space="preserve">I groep </w:t>
      </w:r>
      <w:r w:rsidR="00CC54CD" w:rsidRPr="00CC54CD">
        <w:rPr>
          <w:lang w:val="en-GB"/>
        </w:rPr>
        <w:sym w:font="Wingdings" w:char="F0E0"/>
      </w:r>
      <w:r w:rsidR="00CC54CD" w:rsidRPr="00CC54CD">
        <w:t xml:space="preserve"> halog</w:t>
      </w:r>
      <w:r w:rsidR="00CC54CD">
        <w:t>eenalkaan</w:t>
      </w:r>
    </w:p>
    <w:p w14:paraId="2B350522" w14:textId="07F18E65" w:rsidR="0043430C" w:rsidRPr="00CC54CD" w:rsidRDefault="00D80E4F" w:rsidP="00D80E4F">
      <w:pPr>
        <w:pStyle w:val="Kop1"/>
      </w:pPr>
      <w:r>
        <w:rPr>
          <w:noProof/>
        </w:rPr>
        <w:t>2 – systematische naamgeving</w:t>
      </w:r>
    </w:p>
    <w:p w14:paraId="78DADDD4" w14:textId="20C990F4" w:rsidR="00943C0F" w:rsidRDefault="007354B8" w:rsidP="00943C0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8D8677" wp14:editId="5A7C42E6">
                <wp:simplePos x="0" y="0"/>
                <wp:positionH relativeFrom="column">
                  <wp:posOffset>3735070</wp:posOffset>
                </wp:positionH>
                <wp:positionV relativeFrom="page">
                  <wp:posOffset>5134219</wp:posOffset>
                </wp:positionV>
                <wp:extent cx="2600325" cy="266700"/>
                <wp:effectExtent l="0" t="0" r="9525" b="0"/>
                <wp:wrapTight wrapText="bothSides">
                  <wp:wrapPolygon edited="0">
                    <wp:start x="0" y="0"/>
                    <wp:lineTo x="0" y="20057"/>
                    <wp:lineTo x="21521" y="20057"/>
                    <wp:lineTo x="21521" y="0"/>
                    <wp:lineTo x="0" y="0"/>
                  </wp:wrapPolygon>
                </wp:wrapTight>
                <wp:docPr id="19400981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C2262D" w14:textId="0726F40E" w:rsidR="00C94819" w:rsidRPr="004F7E76" w:rsidRDefault="00C94819" w:rsidP="00C94819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verschillende weergaven benzeen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8D867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94.1pt;margin-top:404.25pt;width:204.75pt;height:2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" stroked="f">
                <v:textbox style="mso-fit-shape-to-text:t" inset="0,0,0,0">
                  <w:txbxContent>
                    <w:p w14:paraId="59C2262D" w14:textId="0726F40E" w:rsidR="00C94819" w:rsidRPr="004F7E76" w:rsidRDefault="00C94819" w:rsidP="00C94819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verschillende weergaven benzeen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A63D3">
        <w:t xml:space="preserve">Uit een </w:t>
      </w:r>
      <w:r w:rsidR="003A63D3">
        <w:rPr>
          <w:b/>
          <w:bCs/>
        </w:rPr>
        <w:t xml:space="preserve">systematische naam </w:t>
      </w:r>
      <w:r w:rsidR="003A63D3">
        <w:t xml:space="preserve">kan slechts 1 molecuul getekend worden. </w:t>
      </w:r>
      <w:r w:rsidR="008F2970">
        <w:t>(</w:t>
      </w:r>
      <w:r w:rsidR="008F2970" w:rsidRPr="008F2970">
        <w:rPr>
          <w:highlight w:val="lightGray"/>
        </w:rPr>
        <w:t>binas tabel 66 CD</w:t>
      </w:r>
      <w:r w:rsidR="008F2970">
        <w:t>)</w:t>
      </w:r>
    </w:p>
    <w:p w14:paraId="1F849C1B" w14:textId="441FFB3E" w:rsidR="00C36130" w:rsidRDefault="00C36130" w:rsidP="00943C0F">
      <w:r>
        <w:t xml:space="preserve">Veel stoffen hebben ook een </w:t>
      </w:r>
      <w:r>
        <w:rPr>
          <w:b/>
          <w:bCs/>
        </w:rPr>
        <w:t>triviale naam</w:t>
      </w:r>
      <w:r>
        <w:t xml:space="preserve">, </w:t>
      </w:r>
      <w:r w:rsidR="003B0F50">
        <w:t>dit is dan de naam waaronder</w:t>
      </w:r>
      <w:r w:rsidR="00D44AD8">
        <w:t xml:space="preserve"> een stof bekend staat in het dagelijks leven. </w:t>
      </w:r>
    </w:p>
    <w:p w14:paraId="7B9B7B19" w14:textId="19B018C4" w:rsidR="00396A14" w:rsidRDefault="00396A14" w:rsidP="00943C0F">
      <w:pPr>
        <w:rPr>
          <w:b/>
          <w:bCs/>
          <w:u w:val="single"/>
        </w:rPr>
      </w:pPr>
      <w:r>
        <w:rPr>
          <w:b/>
          <w:bCs/>
          <w:u w:val="single"/>
        </w:rPr>
        <w:t>Hoe maak je een systematische naam?</w:t>
      </w:r>
    </w:p>
    <w:p w14:paraId="4D136703" w14:textId="499AB410" w:rsidR="00396A14" w:rsidRPr="00B85C42" w:rsidRDefault="00400F46" w:rsidP="00400F46">
      <w:pPr>
        <w:pStyle w:val="Lijstalinea"/>
        <w:numPr>
          <w:ilvl w:val="0"/>
          <w:numId w:val="2"/>
        </w:numPr>
      </w:pPr>
      <w:r>
        <w:t xml:space="preserve">Zoek de langste </w:t>
      </w:r>
      <w:r w:rsidR="00B52221">
        <w:t>keten C-atomen</w:t>
      </w:r>
      <w:r w:rsidR="002E62C2">
        <w:t xml:space="preserve">, waarin alle </w:t>
      </w:r>
      <w:r w:rsidR="005D3AF1">
        <w:t>functionele</w:t>
      </w:r>
      <w:r w:rsidR="008635C4">
        <w:t xml:space="preserve"> groepen zitten</w:t>
      </w:r>
      <w:r w:rsidR="00A22CE2">
        <w:t xml:space="preserve">. Dit is de </w:t>
      </w:r>
      <w:r w:rsidR="00A22CE2">
        <w:rPr>
          <w:b/>
          <w:bCs/>
        </w:rPr>
        <w:t>stam</w:t>
      </w:r>
    </w:p>
    <w:p w14:paraId="647F7E80" w14:textId="670C164E" w:rsidR="00E353D4" w:rsidRDefault="00F645F5" w:rsidP="00E353D4">
      <w:pPr>
        <w:pStyle w:val="Lijstalinea"/>
        <w:numPr>
          <w:ilvl w:val="0"/>
          <w:numId w:val="2"/>
        </w:numPr>
      </w:pPr>
      <w:r>
        <w:t xml:space="preserve">Maak de </w:t>
      </w:r>
      <w:r w:rsidRPr="00414146">
        <w:rPr>
          <w:b/>
          <w:bCs/>
        </w:rPr>
        <w:t>uitgang</w:t>
      </w:r>
      <w:r>
        <w:t xml:space="preserve">, dit is afhankelijk van </w:t>
      </w:r>
      <w:r w:rsidR="00414146">
        <w:t xml:space="preserve">het voorkomen van dubbele en/of drievoudige bindingen in de stam </w:t>
      </w:r>
    </w:p>
    <w:p w14:paraId="5A092BEB" w14:textId="741749F0" w:rsidR="0007250E" w:rsidRDefault="00FB7652" w:rsidP="00E353D4">
      <w:pPr>
        <w:pStyle w:val="Lijstalinea"/>
        <w:numPr>
          <w:ilvl w:val="0"/>
          <w:numId w:val="2"/>
        </w:numPr>
      </w:pPr>
      <w:r>
        <w:lastRenderedPageBreak/>
        <w:t xml:space="preserve">Kijk of er zijketens zijn. Dit zijn </w:t>
      </w:r>
      <w:r>
        <w:rPr>
          <w:b/>
          <w:bCs/>
        </w:rPr>
        <w:t>alkylgroepen</w:t>
      </w:r>
      <w:r w:rsidR="00402C4C">
        <w:t>, het zijn de koolstofketens die niet bij de stam horen</w:t>
      </w:r>
      <w:r w:rsidR="00F15E4D">
        <w:t>. Als benzeen een zijgroep is, heet het fenyl.</w:t>
      </w:r>
      <w:r w:rsidR="00715FF0">
        <w:t xml:space="preserve"> Deze groepen staan voor de stamnaam</w:t>
      </w:r>
    </w:p>
    <w:p w14:paraId="0F278032" w14:textId="691B5D66" w:rsidR="00402C4C" w:rsidRPr="00DF2DE9" w:rsidRDefault="00715FF0" w:rsidP="00E353D4">
      <w:pPr>
        <w:pStyle w:val="Lijstalinea"/>
        <w:numPr>
          <w:ilvl w:val="0"/>
          <w:numId w:val="2"/>
        </w:numPr>
      </w:pPr>
      <w:r w:rsidRPr="00DF2DE9">
        <w:t xml:space="preserve">Kijk of er karakteristieke groepen zijn, </w:t>
      </w:r>
      <w:r w:rsidR="002C23D3" w:rsidRPr="00DF2DE9">
        <w:t xml:space="preserve">deze kun je vinden in </w:t>
      </w:r>
      <w:r w:rsidR="002C23D3" w:rsidRPr="00DF2DE9">
        <w:rPr>
          <w:highlight w:val="lightGray"/>
        </w:rPr>
        <w:t>Binas tabel 66D</w:t>
      </w:r>
      <w:r w:rsidR="002C23D3" w:rsidRPr="00DF2DE9">
        <w:t>. deze staan voor of achter de stamnaam</w:t>
      </w:r>
      <w:r w:rsidR="005E5130" w:rsidRPr="00DF2DE9">
        <w:t xml:space="preserve">, maar er mag maar 1 achtervoegsel zijn, dus de rest moet voor de stamnaam. </w:t>
      </w:r>
      <w:r w:rsidR="00044E8F" w:rsidRPr="00DF2DE9">
        <w:t>In de binas staan de groepen gesorteerd op prioriteit, belangrijkste komt bovenaan</w:t>
      </w:r>
    </w:p>
    <w:p w14:paraId="74BE7532" w14:textId="07D60BAE" w:rsidR="00AB5D52" w:rsidRDefault="00710843" w:rsidP="00E353D4">
      <w:pPr>
        <w:pStyle w:val="Lijstalinea"/>
        <w:numPr>
          <w:ilvl w:val="0"/>
          <w:numId w:val="2"/>
        </w:numPr>
      </w:pPr>
      <w:r>
        <w:t xml:space="preserve">Als er meer dan 2 takken of </w:t>
      </w:r>
      <w:r w:rsidR="00AD156D">
        <w:t>functionele</w:t>
      </w:r>
      <w:r>
        <w:t xml:space="preserve"> groepen zijn, moet er een </w:t>
      </w:r>
      <w:r>
        <w:rPr>
          <w:b/>
          <w:bCs/>
        </w:rPr>
        <w:t>numeriek voorvoegsel</w:t>
      </w:r>
      <w:r>
        <w:t xml:space="preserve"> voor, om aan te duiden hoeveel er zijn. </w:t>
      </w:r>
      <w:r w:rsidR="00AD156D" w:rsidRPr="00AD156D">
        <w:rPr>
          <w:highlight w:val="lightGray"/>
        </w:rPr>
        <w:t>Binas tabel 66C</w:t>
      </w:r>
    </w:p>
    <w:p w14:paraId="7C189D7D" w14:textId="1E9129F4" w:rsidR="00834508" w:rsidRDefault="00EC5218" w:rsidP="00834508">
      <w:pPr>
        <w:pStyle w:val="Lijstalinea"/>
      </w:pPr>
      <w:r>
        <w:t xml:space="preserve">Als er meer plaatsingsmogelijkheden zijn voor karakteristieke groepen en/of functionele groepen, </w:t>
      </w:r>
      <w:r w:rsidR="004C6467">
        <w:t>zet je voor de naam van de groep het nummer van het C-atoom waar het aan vast zit. Dit nummer moet zo laag mogelijk blijven</w:t>
      </w:r>
    </w:p>
    <w:p w14:paraId="08A44804" w14:textId="656C2E9B" w:rsidR="00A7225E" w:rsidRDefault="00783BFE" w:rsidP="00783BFE">
      <w:pPr>
        <w:pStyle w:val="Kop1"/>
      </w:pPr>
      <w:r>
        <w:t>3 – brandstoffen</w:t>
      </w:r>
    </w:p>
    <w:p w14:paraId="11D6ACD6" w14:textId="2A316812" w:rsidR="00783BFE" w:rsidRDefault="00215760" w:rsidP="00783BFE">
      <w:r>
        <w:t>Planten en algen kunnen zon omzetten in energie. Hierbij word</w:t>
      </w:r>
      <w:r w:rsidR="00B734DC">
        <w:t>en koolstofdioxide en water omgezet in glucose en zuurstof. Het glucose wordt door</w:t>
      </w:r>
      <w:r w:rsidR="00AA6A61">
        <w:t xml:space="preserve"> de plant gebruikt als brandstof en om te groeien, wanneer de plant doodgaat komt het koolstofdioxide weer vrij</w:t>
      </w:r>
      <w:r w:rsidR="00490FD8">
        <w:t xml:space="preserve">. Dit heet de </w:t>
      </w:r>
      <w:r w:rsidR="00490FD8">
        <w:rPr>
          <w:b/>
          <w:bCs/>
        </w:rPr>
        <w:t>koolstofkringloop</w:t>
      </w:r>
      <w:r w:rsidR="00490FD8">
        <w:t xml:space="preserve">. </w:t>
      </w:r>
    </w:p>
    <w:p w14:paraId="665AF1DF" w14:textId="23A434B5" w:rsidR="00F46905" w:rsidRDefault="00A008E1" w:rsidP="00783BFE">
      <w:r>
        <w:t xml:space="preserve">Fossiele brandstoffen zijn </w:t>
      </w:r>
      <w:r w:rsidR="002552B6">
        <w:t>ontstaan</w:t>
      </w:r>
      <w:r>
        <w:t xml:space="preserve"> nadat</w:t>
      </w:r>
      <w:r w:rsidR="009D48AB">
        <w:t xml:space="preserve"> dode organismen door aardlagen </w:t>
      </w:r>
      <w:r w:rsidR="004C471E">
        <w:t xml:space="preserve">zijn bedekt en heel lang onder hoge druk en temperatuur </w:t>
      </w:r>
      <w:r w:rsidR="000D43F2">
        <w:t>zijn omgezet in koolwaterstoffen die de aardgas, aardolie en kolen vormen.</w:t>
      </w:r>
      <w:r w:rsidR="00F6613E">
        <w:t xml:space="preserve"> </w:t>
      </w:r>
    </w:p>
    <w:p w14:paraId="6F5E2464" w14:textId="026650E8" w:rsidR="00783BFE" w:rsidRDefault="00D951D6" w:rsidP="00783BFE">
      <w:r>
        <w:t>Veel energie die we gebruiken is van de verbranding van fossiele brandstoffen, deze kunnen niet direct gebruikt worden</w:t>
      </w:r>
      <w:r w:rsidR="000707DD">
        <w:t>, want het is een mengsel van veel stoffen. D</w:t>
      </w:r>
      <w:r>
        <w:t xml:space="preserve">us </w:t>
      </w:r>
      <w:r w:rsidR="000707DD">
        <w:t xml:space="preserve">ze moeten eerst door </w:t>
      </w:r>
      <w:r w:rsidR="000707DD">
        <w:rPr>
          <w:b/>
          <w:bCs/>
        </w:rPr>
        <w:t xml:space="preserve">gefractioneerde destillatie </w:t>
      </w:r>
      <w:r w:rsidR="00991179">
        <w:t xml:space="preserve">de mengsels scheiden in zogenaamde </w:t>
      </w:r>
      <w:r w:rsidR="00991179">
        <w:rPr>
          <w:b/>
          <w:bCs/>
        </w:rPr>
        <w:t>fracties</w:t>
      </w:r>
      <w:r w:rsidR="00E8337F">
        <w:rPr>
          <w:b/>
          <w:bCs/>
        </w:rPr>
        <w:t xml:space="preserve">. </w:t>
      </w:r>
      <w:r w:rsidR="00866777">
        <w:rPr>
          <w:b/>
          <w:bCs/>
        </w:rPr>
        <w:t>Kraken</w:t>
      </w:r>
      <w:r w:rsidR="00866777">
        <w:t xml:space="preserve"> is het opbreken van grote koolstofketens in kleinere koolstofketens</w:t>
      </w:r>
      <w:r w:rsidR="002552B6">
        <w:t xml:space="preserve">. </w:t>
      </w:r>
    </w:p>
    <w:p w14:paraId="744A63BB" w14:textId="164D15A8" w:rsidR="009C5291" w:rsidRPr="00DA50A9" w:rsidRDefault="00264FF9" w:rsidP="00783BFE">
      <w:r>
        <w:t xml:space="preserve">Schadelijke stoffen die vrijkomen bij verbranding </w:t>
      </w:r>
      <w:r w:rsidR="00DA50A9">
        <w:t xml:space="preserve">heten </w:t>
      </w:r>
      <w:r w:rsidR="00DA50A9">
        <w:rPr>
          <w:b/>
          <w:bCs/>
        </w:rPr>
        <w:t>emissies</w:t>
      </w:r>
      <w:r w:rsidR="000D632A">
        <w:t xml:space="preserve">, dit zijn een paar veelvoorkomende verbrandingsproducten en hun </w:t>
      </w:r>
      <w:r w:rsidR="009C5291">
        <w:t>effect op het milieu: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68"/>
        <w:gridCol w:w="2838"/>
        <w:gridCol w:w="4956"/>
      </w:tblGrid>
      <w:tr w:rsidR="00850D99" w14:paraId="58CFC1CE" w14:textId="77777777" w:rsidTr="00850D99">
        <w:tc>
          <w:tcPr>
            <w:tcW w:w="1268" w:type="dxa"/>
          </w:tcPr>
          <w:p w14:paraId="541483EC" w14:textId="2B2565B6" w:rsidR="009C5291" w:rsidRDefault="002C136C" w:rsidP="00783BFE">
            <w:r>
              <w:t>atoomsoort</w:t>
            </w:r>
          </w:p>
        </w:tc>
        <w:tc>
          <w:tcPr>
            <w:tcW w:w="2838" w:type="dxa"/>
          </w:tcPr>
          <w:p w14:paraId="3215CCDA" w14:textId="2357CD06" w:rsidR="009C5291" w:rsidRDefault="00704E8A" w:rsidP="00783BFE">
            <w:r>
              <w:t>verbrandingsproduct</w:t>
            </w:r>
          </w:p>
        </w:tc>
        <w:tc>
          <w:tcPr>
            <w:tcW w:w="4956" w:type="dxa"/>
          </w:tcPr>
          <w:p w14:paraId="0960920D" w14:textId="2E59E681" w:rsidR="009C5291" w:rsidRDefault="00704E8A" w:rsidP="00783BFE">
            <w:r>
              <w:t>Milieueffect</w:t>
            </w:r>
          </w:p>
        </w:tc>
      </w:tr>
      <w:tr w:rsidR="00850D99" w14:paraId="2F4D610D" w14:textId="77777777" w:rsidTr="00850D99">
        <w:tc>
          <w:tcPr>
            <w:tcW w:w="1268" w:type="dxa"/>
          </w:tcPr>
          <w:p w14:paraId="354AE7CF" w14:textId="49ECAB3E" w:rsidR="009C5291" w:rsidRDefault="00704E8A" w:rsidP="00783BFE">
            <w:r>
              <w:t>H</w:t>
            </w:r>
          </w:p>
        </w:tc>
        <w:tc>
          <w:tcPr>
            <w:tcW w:w="2838" w:type="dxa"/>
          </w:tcPr>
          <w:p w14:paraId="15ABC03A" w14:textId="59C0608F" w:rsidR="009C5291" w:rsidRPr="00704E8A" w:rsidRDefault="00704E8A" w:rsidP="00783BFE"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4956" w:type="dxa"/>
          </w:tcPr>
          <w:p w14:paraId="78FA243E" w14:textId="1C6DD08D" w:rsidR="009C5291" w:rsidRDefault="00BF584F" w:rsidP="00783BFE">
            <w:r>
              <w:t>Geen effect</w:t>
            </w:r>
          </w:p>
        </w:tc>
      </w:tr>
      <w:tr w:rsidR="00850D99" w14:paraId="57EE2F65" w14:textId="77777777" w:rsidTr="00850D99">
        <w:tc>
          <w:tcPr>
            <w:tcW w:w="1268" w:type="dxa"/>
          </w:tcPr>
          <w:p w14:paraId="4690F362" w14:textId="17725533" w:rsidR="009C5291" w:rsidRDefault="00704E8A" w:rsidP="00783BFE">
            <w:r>
              <w:t>C</w:t>
            </w:r>
          </w:p>
        </w:tc>
        <w:tc>
          <w:tcPr>
            <w:tcW w:w="2838" w:type="dxa"/>
          </w:tcPr>
          <w:p w14:paraId="1208E2E2" w14:textId="1E580E02" w:rsidR="009C5291" w:rsidRPr="00850D99" w:rsidRDefault="00A408F2" w:rsidP="00783BFE">
            <w:r>
              <w:t>CO</w:t>
            </w:r>
            <w:r>
              <w:rPr>
                <w:vertAlign w:val="subscript"/>
              </w:rPr>
              <w:t>2</w:t>
            </w:r>
            <w:r w:rsidR="00850D99">
              <w:rPr>
                <w:vertAlign w:val="subscript"/>
              </w:rPr>
              <w:t xml:space="preserve"> </w:t>
            </w:r>
            <w:r w:rsidR="00850D99">
              <w:t>(volledige verbranding)</w:t>
            </w:r>
          </w:p>
          <w:p w14:paraId="41D5D144" w14:textId="6E6A27F4" w:rsidR="00A408F2" w:rsidRPr="00A408F2" w:rsidRDefault="00850D99" w:rsidP="00783BFE">
            <w:r>
              <w:t>CO (onvolledige verbranding)</w:t>
            </w:r>
          </w:p>
        </w:tc>
        <w:tc>
          <w:tcPr>
            <w:tcW w:w="4956" w:type="dxa"/>
          </w:tcPr>
          <w:p w14:paraId="42C9EF4D" w14:textId="6985B7B8" w:rsidR="009C5291" w:rsidRDefault="00BF584F" w:rsidP="00783BFE">
            <w:r>
              <w:t>Versterkt het broeikaseffect, giftig</w:t>
            </w:r>
          </w:p>
        </w:tc>
      </w:tr>
      <w:tr w:rsidR="00850D99" w14:paraId="73A974FA" w14:textId="77777777" w:rsidTr="00850D99">
        <w:tc>
          <w:tcPr>
            <w:tcW w:w="1268" w:type="dxa"/>
          </w:tcPr>
          <w:p w14:paraId="679D0809" w14:textId="183B39AE" w:rsidR="009C5291" w:rsidRDefault="00704E8A" w:rsidP="00783BFE">
            <w:r>
              <w:t>S</w:t>
            </w:r>
          </w:p>
        </w:tc>
        <w:tc>
          <w:tcPr>
            <w:tcW w:w="2838" w:type="dxa"/>
          </w:tcPr>
          <w:p w14:paraId="0E4A3304" w14:textId="1A3A3064" w:rsidR="009C5291" w:rsidRPr="00A408F2" w:rsidRDefault="00A408F2" w:rsidP="00783BFE"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4956" w:type="dxa"/>
          </w:tcPr>
          <w:p w14:paraId="4F93C997" w14:textId="3AEC9B4D" w:rsidR="009C5291" w:rsidRDefault="00BF584F" w:rsidP="00783BFE">
            <w:r>
              <w:t>Smog, zure regen</w:t>
            </w:r>
          </w:p>
        </w:tc>
      </w:tr>
      <w:tr w:rsidR="00850D99" w14:paraId="79C4494A" w14:textId="77777777" w:rsidTr="00850D99">
        <w:tc>
          <w:tcPr>
            <w:tcW w:w="1268" w:type="dxa"/>
          </w:tcPr>
          <w:p w14:paraId="46F993D4" w14:textId="33208BDF" w:rsidR="009C5291" w:rsidRDefault="00704E8A" w:rsidP="00783BFE">
            <w:r>
              <w:t>N</w:t>
            </w:r>
          </w:p>
        </w:tc>
        <w:tc>
          <w:tcPr>
            <w:tcW w:w="2838" w:type="dxa"/>
          </w:tcPr>
          <w:p w14:paraId="6FA91357" w14:textId="7B9A228E" w:rsidR="009C5291" w:rsidRPr="00A408F2" w:rsidRDefault="00A408F2" w:rsidP="00783BFE">
            <w:r>
              <w:t>NO</w:t>
            </w:r>
            <w:r>
              <w:rPr>
                <w:vertAlign w:val="subscript"/>
              </w:rPr>
              <w:t>X</w:t>
            </w:r>
          </w:p>
        </w:tc>
        <w:tc>
          <w:tcPr>
            <w:tcW w:w="4956" w:type="dxa"/>
          </w:tcPr>
          <w:p w14:paraId="4457DCF4" w14:textId="54673445" w:rsidR="009C5291" w:rsidRDefault="00BF584F" w:rsidP="00783BFE">
            <w:r>
              <w:t>Smog, zure regen</w:t>
            </w:r>
          </w:p>
        </w:tc>
      </w:tr>
    </w:tbl>
    <w:p w14:paraId="01D23E66" w14:textId="77777777" w:rsidR="00470331" w:rsidRDefault="00470331" w:rsidP="00470331"/>
    <w:p w14:paraId="2681D7D8" w14:textId="22AB1194" w:rsidR="00A7225E" w:rsidRDefault="00312BA8" w:rsidP="00006307">
      <w:r>
        <w:t xml:space="preserve">Fossiele brandstoffen zijn niet duurzaam -&gt; ze raken op en </w:t>
      </w:r>
      <w:r w:rsidR="00A4682B">
        <w:t>zorgen voor emissies</w:t>
      </w:r>
    </w:p>
    <w:p w14:paraId="2BACC2C8" w14:textId="3BDF995B" w:rsidR="00FF5809" w:rsidRDefault="00006307" w:rsidP="00006307">
      <w:r>
        <w:t>Hernieuwbare brandstoffen = biobrandstoffen</w:t>
      </w:r>
      <w:r w:rsidR="00FF5809">
        <w:t xml:space="preserve"> -&gt; brandstoffen gemaakt van biomassa</w:t>
      </w:r>
    </w:p>
    <w:p w14:paraId="2C8313C8" w14:textId="2BA792E8" w:rsidR="00BC76DE" w:rsidRDefault="00EA245D" w:rsidP="00006307">
      <w:r>
        <w:t xml:space="preserve"> </w:t>
      </w:r>
      <w:r w:rsidR="000935FF">
        <w:t xml:space="preserve">Biobrandstoffen zijn duurzaam -&gt; </w:t>
      </w:r>
      <w:r w:rsidR="00FA2CB3">
        <w:t>ze worden elke keer weer opnieuw gevormd en zorgen niet voor een toename aan broeikasgassen</w:t>
      </w:r>
      <w:r w:rsidR="00666F55">
        <w:t xml:space="preserve">. </w:t>
      </w:r>
    </w:p>
    <w:p w14:paraId="77D18312" w14:textId="29E1FF57" w:rsidR="00666F55" w:rsidRDefault="000E693E" w:rsidP="00006307">
      <w:r>
        <w:t>Er zitten voor- en nadelen aan het gebruik van biobrandstoffen. Het kost bijvoorbeeld veel energie om ze te maken</w:t>
      </w:r>
      <w:r w:rsidR="000E6970">
        <w:t xml:space="preserve"> en er word veel oerwoud voor gekapt. Maar ze zijn wel op andere manieren beter voor het milieu. </w:t>
      </w:r>
    </w:p>
    <w:p w14:paraId="6F018984" w14:textId="41A1ED7B" w:rsidR="00931E0A" w:rsidRDefault="00931E0A" w:rsidP="00006307">
      <w:r>
        <w:rPr>
          <w:b/>
          <w:bCs/>
        </w:rPr>
        <w:t xml:space="preserve">Bio-ethanol </w:t>
      </w:r>
      <w:r>
        <w:t xml:space="preserve">is ethanol gemaakt uit biomassa. </w:t>
      </w:r>
      <w:r w:rsidR="00D27AF3">
        <w:t>Het wordt gemaakt door glucose houdend plantaardig materiaal te vergisten</w:t>
      </w:r>
      <w:r w:rsidR="007D636B">
        <w:t>. Er kan 5% van in benzine gemixt worden zonder dat er aanpassingen aan de motor van de auto nodig zijn</w:t>
      </w:r>
      <w:r w:rsidR="009863BB">
        <w:t>.</w:t>
      </w:r>
    </w:p>
    <w:p w14:paraId="4DBD6DF8" w14:textId="77777777" w:rsidR="003C5082" w:rsidRDefault="009863BB" w:rsidP="00006307">
      <w:r>
        <w:rPr>
          <w:b/>
          <w:bCs/>
        </w:rPr>
        <w:lastRenderedPageBreak/>
        <w:t xml:space="preserve">Biodiesel </w:t>
      </w:r>
      <w:r>
        <w:t xml:space="preserve">is in principe hetzelfde als bio-ethanol, maar het is gemaakt van plantaardige olie. Het is gemaakt voor </w:t>
      </w:r>
      <w:r w:rsidR="003C5082">
        <w:t>dieselauto’s.</w:t>
      </w:r>
    </w:p>
    <w:p w14:paraId="6BCC55F3" w14:textId="77777777" w:rsidR="009669DD" w:rsidRDefault="003C5082" w:rsidP="00006307">
      <w:r>
        <w:rPr>
          <w:b/>
          <w:bCs/>
        </w:rPr>
        <w:t>Biogas</w:t>
      </w:r>
      <w:r>
        <w:t xml:space="preserve"> </w:t>
      </w:r>
      <w:r w:rsidR="007474D2">
        <w:t>wordt</w:t>
      </w:r>
      <w:r>
        <w:t xml:space="preserve"> </w:t>
      </w:r>
      <w:r w:rsidR="00A21EB6">
        <w:t>gemaakt door vergisting van etensresten, mest of rioolslib</w:t>
      </w:r>
      <w:r w:rsidR="00244111">
        <w:t xml:space="preserve">. </w:t>
      </w:r>
      <w:r w:rsidR="009669DD">
        <w:t>Het kan na destillatie omgezet worden in groengas en dan een deel van het fossiele aardgas vervangen.</w:t>
      </w:r>
    </w:p>
    <w:p w14:paraId="2A02C9C0" w14:textId="11F4002C" w:rsidR="007E4E77" w:rsidRDefault="00660DF8" w:rsidP="00006307">
      <w:r>
        <w:t>1 mol van welke gas dan ook,</w:t>
      </w:r>
      <w:r w:rsidR="000F1711">
        <w:t xml:space="preserve"> neemt</w:t>
      </w:r>
      <w:r>
        <w:t xml:space="preserve"> bij dezelfde temperatuur en druk, </w:t>
      </w:r>
      <w:r w:rsidR="000F1711">
        <w:t xml:space="preserve">hetzelfde volume in. </w:t>
      </w:r>
      <w:r w:rsidR="00B966EA">
        <w:t xml:space="preserve">Dit is het </w:t>
      </w:r>
      <w:r w:rsidR="00B966EA">
        <w:rPr>
          <w:b/>
          <w:bCs/>
        </w:rPr>
        <w:t>molair volume (V</w:t>
      </w:r>
      <w:r w:rsidR="00B966EA">
        <w:rPr>
          <w:b/>
          <w:bCs/>
          <w:vertAlign w:val="subscript"/>
        </w:rPr>
        <w:t>m</w:t>
      </w:r>
      <w:r w:rsidR="00B966EA">
        <w:rPr>
          <w:b/>
          <w:bCs/>
        </w:rPr>
        <w:t xml:space="preserve">) </w:t>
      </w:r>
      <w:r w:rsidR="00B966EA">
        <w:t>de eenheid is dm</w:t>
      </w:r>
      <w:r w:rsidR="00B966EA">
        <w:rPr>
          <w:vertAlign w:val="superscript"/>
        </w:rPr>
        <w:t>3</w:t>
      </w:r>
      <w:r w:rsidR="007E4E77">
        <w:t>/mol. Hiervoor is de volgende formule:</w:t>
      </w:r>
      <w:r w:rsidR="007E4E77">
        <w:br/>
        <w:t>V = n x V</w:t>
      </w:r>
      <w:r w:rsidR="007E4E77">
        <w:rPr>
          <w:vertAlign w:val="subscript"/>
        </w:rPr>
        <w:t>m</w:t>
      </w:r>
      <w:r w:rsidR="00F03A91">
        <w:tab/>
      </w:r>
      <w:r w:rsidR="00F03A91">
        <w:tab/>
        <w:t>V= volume in dm</w:t>
      </w:r>
      <w:r w:rsidR="00F03A91">
        <w:rPr>
          <w:vertAlign w:val="superscript"/>
        </w:rPr>
        <w:t>3</w:t>
      </w:r>
    </w:p>
    <w:p w14:paraId="0DA55F36" w14:textId="09069D6E" w:rsidR="00F03A91" w:rsidRDefault="00F03A91" w:rsidP="00006307">
      <w:r>
        <w:tab/>
      </w:r>
      <w:r>
        <w:tab/>
      </w:r>
      <w:r>
        <w:tab/>
        <w:t xml:space="preserve">n= </w:t>
      </w:r>
      <w:r w:rsidR="00E562A6">
        <w:t>hoeveelheid mol</w:t>
      </w:r>
    </w:p>
    <w:p w14:paraId="655E8BC3" w14:textId="1AAEC6DD" w:rsidR="00E562A6" w:rsidRPr="00E562A6" w:rsidRDefault="00E562A6" w:rsidP="00006307">
      <w:r>
        <w:tab/>
      </w:r>
      <w:r>
        <w:tab/>
      </w:r>
      <w:r>
        <w:tab/>
        <w:t>V</w:t>
      </w:r>
      <w:r>
        <w:rPr>
          <w:vertAlign w:val="subscript"/>
        </w:rPr>
        <w:t>m</w:t>
      </w:r>
      <w:r>
        <w:t>= het molair volume</w:t>
      </w:r>
      <w:r w:rsidR="00A4349C">
        <w:t xml:space="preserve"> -&gt; afhankelijk van temperatuur en druk (</w:t>
      </w:r>
      <w:r w:rsidR="00A4349C" w:rsidRPr="00AF7E6E">
        <w:rPr>
          <w:highlight w:val="lightGray"/>
        </w:rPr>
        <w:t xml:space="preserve">binas tabel </w:t>
      </w:r>
      <w:r w:rsidR="00AF7E6E" w:rsidRPr="00AF7E6E">
        <w:rPr>
          <w:highlight w:val="lightGray"/>
        </w:rPr>
        <w:t>7</w:t>
      </w:r>
      <w:r w:rsidR="00A4349C">
        <w:t>)</w:t>
      </w:r>
    </w:p>
    <w:p w14:paraId="22B998F9" w14:textId="43CC3E18" w:rsidR="00A7225E" w:rsidRDefault="000E359E" w:rsidP="000E359E">
      <w:pPr>
        <w:pStyle w:val="Kop1"/>
      </w:pPr>
      <w:r>
        <w:t>4 – organische chemie</w:t>
      </w:r>
    </w:p>
    <w:p w14:paraId="2A0A6206" w14:textId="4F4406DD" w:rsidR="000E359E" w:rsidRDefault="00177754" w:rsidP="000E359E">
      <w:r>
        <w:t xml:space="preserve">Een </w:t>
      </w:r>
      <w:r>
        <w:rPr>
          <w:b/>
          <w:bCs/>
        </w:rPr>
        <w:t xml:space="preserve">syntheseroute </w:t>
      </w:r>
      <w:r w:rsidR="009F5E5E">
        <w:t>is een reeks van chemische reacties en processe</w:t>
      </w:r>
      <w:r w:rsidR="009907CD">
        <w:t>n, waarbij veelvoorkomend grondstoffen omgezet worden in het gewenste product.</w:t>
      </w:r>
    </w:p>
    <w:p w14:paraId="4703E690" w14:textId="30BD08D6" w:rsidR="0082361A" w:rsidRDefault="0082361A" w:rsidP="000E359E">
      <w:r>
        <w:t>Naast de g</w:t>
      </w:r>
      <w:r w:rsidR="001B3283">
        <w:t xml:space="preserve">ewenste reacties, treden er ook nevenreacties op. Deze zorgen voor (vaak) ongewenste bijproducten. Deze moeten tussentijds gescheiden worden van </w:t>
      </w:r>
      <w:r w:rsidR="0005573A">
        <w:t xml:space="preserve">het product. </w:t>
      </w:r>
    </w:p>
    <w:p w14:paraId="473B82B1" w14:textId="0D18803F" w:rsidR="0012292B" w:rsidRDefault="0012292B" w:rsidP="000E359E">
      <w:r>
        <w:t xml:space="preserve">De eigenschappen van een </w:t>
      </w:r>
      <w:r w:rsidR="00783840">
        <w:t xml:space="preserve">organische verbinding worden grotendeels bepaald door de functionele groepen. In een syntheseroute zou je dus ook een </w:t>
      </w:r>
      <w:r w:rsidR="00E23E97">
        <w:t>ander molecuul gebruiken met dezelfde functionele groepen, om te kijken of dat werkt. Hier komt misschien wel een product uit met gunstigere eigenschappen</w:t>
      </w:r>
    </w:p>
    <w:p w14:paraId="20A5E4D8" w14:textId="3585194A" w:rsidR="006C0BD7" w:rsidRDefault="00580522" w:rsidP="000E359E">
      <w:r>
        <w:rPr>
          <w:noProof/>
        </w:rPr>
        <w:drawing>
          <wp:anchor distT="0" distB="0" distL="114300" distR="114300" simplePos="0" relativeHeight="251661312" behindDoc="1" locked="0" layoutInCell="1" allowOverlap="1" wp14:anchorId="5C79ECC8" wp14:editId="3DB6BF42">
            <wp:simplePos x="0" y="0"/>
            <wp:positionH relativeFrom="margin">
              <wp:align>right</wp:align>
            </wp:positionH>
            <wp:positionV relativeFrom="paragraph">
              <wp:posOffset>244475</wp:posOffset>
            </wp:positionV>
            <wp:extent cx="18542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304" y="20250"/>
                <wp:lineTo x="21304" y="0"/>
                <wp:lineTo x="0" y="0"/>
              </wp:wrapPolygon>
            </wp:wrapTight>
            <wp:docPr id="3" name="Afbeelding 2" descr="Afbeelding met Lettertype, lijn, diagram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Lettertype, lijn, diagram, wi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0BD7">
        <w:rPr>
          <w:b/>
          <w:bCs/>
        </w:rPr>
        <w:t xml:space="preserve">Additiereactie: </w:t>
      </w:r>
      <w:r w:rsidR="00AE29F2">
        <w:t xml:space="preserve">samenvoegen van 2 stoffen tot 1 eindproduct. Waarbij de dubbele binding uit een alkeen verdwijnt en er een </w:t>
      </w:r>
      <w:r w:rsidR="007A0E1B">
        <w:t xml:space="preserve">enkele binding overblijft. </w:t>
      </w:r>
      <w:r w:rsidR="00AE5A58">
        <w:t>Dit gebeurt met een katalysator</w:t>
      </w:r>
    </w:p>
    <w:p w14:paraId="3509CBEF" w14:textId="596BBD8E" w:rsidR="00580522" w:rsidRDefault="00580522" w:rsidP="000E359E">
      <w:r>
        <w:t>Eindproduct:</w:t>
      </w:r>
    </w:p>
    <w:p w14:paraId="4B21E26A" w14:textId="1E1BE2E7" w:rsidR="00580522" w:rsidRDefault="00580522" w:rsidP="00580522">
      <w:pPr>
        <w:pStyle w:val="Lijstalinea"/>
        <w:numPr>
          <w:ilvl w:val="0"/>
          <w:numId w:val="4"/>
        </w:numPr>
      </w:pPr>
      <w:r>
        <w:t>Alkeen + H-H = alkaan</w:t>
      </w:r>
    </w:p>
    <w:p w14:paraId="5D43E2FE" w14:textId="3EE43E75" w:rsidR="00580522" w:rsidRDefault="009F71B8" w:rsidP="00580522">
      <w:pPr>
        <w:pStyle w:val="Lijstalinea"/>
        <w:numPr>
          <w:ilvl w:val="0"/>
          <w:numId w:val="4"/>
        </w:numPr>
      </w:pPr>
      <w:r>
        <w:t>Alkeen + H</w:t>
      </w:r>
      <w:r>
        <w:rPr>
          <w:vertAlign w:val="subscript"/>
        </w:rPr>
        <w:t>2</w:t>
      </w:r>
      <w:r>
        <w:t>O = alkanol</w:t>
      </w:r>
    </w:p>
    <w:p w14:paraId="1CC4287B" w14:textId="231E5685" w:rsidR="009F71B8" w:rsidRDefault="00412CCC" w:rsidP="00580522">
      <w:pPr>
        <w:pStyle w:val="Lijstalinea"/>
        <w:numPr>
          <w:ilvl w:val="0"/>
          <w:numId w:val="4"/>
        </w:numPr>
      </w:pPr>
      <w:r>
        <w:t>Alkeen + halogeen = dihalogeenalkaan</w:t>
      </w:r>
    </w:p>
    <w:p w14:paraId="08982882" w14:textId="3B4F7A76" w:rsidR="006D1922" w:rsidRDefault="001D4492" w:rsidP="006D1922">
      <w:r>
        <w:rPr>
          <w:noProof/>
        </w:rPr>
        <w:drawing>
          <wp:anchor distT="0" distB="0" distL="114300" distR="114300" simplePos="0" relativeHeight="251662336" behindDoc="1" locked="0" layoutInCell="1" allowOverlap="1" wp14:anchorId="6587BFD5" wp14:editId="17E294F9">
            <wp:simplePos x="0" y="0"/>
            <wp:positionH relativeFrom="column">
              <wp:posOffset>3049905</wp:posOffset>
            </wp:positionH>
            <wp:positionV relativeFrom="paragraph">
              <wp:posOffset>3810</wp:posOffset>
            </wp:positionV>
            <wp:extent cx="2419350" cy="518160"/>
            <wp:effectExtent l="0" t="0" r="0" b="0"/>
            <wp:wrapTight wrapText="bothSides">
              <wp:wrapPolygon edited="0">
                <wp:start x="0" y="0"/>
                <wp:lineTo x="0" y="20647"/>
                <wp:lineTo x="21430" y="20647"/>
                <wp:lineTo x="21430" y="0"/>
                <wp:lineTo x="0" y="0"/>
              </wp:wrapPolygon>
            </wp:wrapTight>
            <wp:docPr id="731484979" name="Afbeelding 1" descr="Reactiesoort:substitutiereactie — Chemieleerkr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ctiesoort:substitutiereactie — Chemieleerkrach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23C">
        <w:rPr>
          <w:b/>
          <w:bCs/>
        </w:rPr>
        <w:t xml:space="preserve">Substitutie: </w:t>
      </w:r>
      <w:r w:rsidR="0033323C">
        <w:t>een H-atoom van een alkaan wordt vervangen door een ander atoom (vaak halogeenatoom)</w:t>
      </w:r>
      <w:r>
        <w:t>. Dit gebeurt met licht.</w:t>
      </w:r>
      <w:r w:rsidRPr="001D4492">
        <w:t xml:space="preserve"> </w:t>
      </w:r>
      <w:r>
        <w:t> </w:t>
      </w:r>
    </w:p>
    <w:p w14:paraId="5FF76AF7" w14:textId="6A3D9C6D" w:rsidR="001D4492" w:rsidRPr="00227030" w:rsidRDefault="007D3270" w:rsidP="006D1922">
      <w:r>
        <w:rPr>
          <w:noProof/>
        </w:rPr>
        <w:drawing>
          <wp:anchor distT="0" distB="0" distL="114300" distR="114300" simplePos="0" relativeHeight="251663360" behindDoc="1" locked="0" layoutInCell="1" allowOverlap="1" wp14:anchorId="04559476" wp14:editId="6EA3B8C4">
            <wp:simplePos x="0" y="0"/>
            <wp:positionH relativeFrom="column">
              <wp:posOffset>3551555</wp:posOffset>
            </wp:positionH>
            <wp:positionV relativeFrom="paragraph">
              <wp:posOffset>403860</wp:posOffset>
            </wp:positionV>
            <wp:extent cx="2597785" cy="996950"/>
            <wp:effectExtent l="0" t="0" r="0" b="0"/>
            <wp:wrapTight wrapText="bothSides">
              <wp:wrapPolygon edited="0">
                <wp:start x="0" y="0"/>
                <wp:lineTo x="0" y="21050"/>
                <wp:lineTo x="21384" y="21050"/>
                <wp:lineTo x="21384" y="0"/>
                <wp:lineTo x="0" y="0"/>
              </wp:wrapPolygon>
            </wp:wrapTight>
            <wp:docPr id="293204451" name="Afbeelding 2" descr="Afbeelding met tekst, diagram, lijn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04451" name="Afbeelding 2" descr="Afbeelding met tekst, diagram, lijn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7030">
        <w:rPr>
          <w:b/>
          <w:bCs/>
        </w:rPr>
        <w:t xml:space="preserve">Kraken: </w:t>
      </w:r>
      <w:r w:rsidR="00571E2E">
        <w:t>grote alkanen worden in kleine alkanen en alkenen gebroken</w:t>
      </w:r>
      <w:r w:rsidR="009027E7">
        <w:t xml:space="preserve">. Dit gebeurt </w:t>
      </w:r>
      <w:r w:rsidR="00857297">
        <w:t xml:space="preserve">door katalytisch kraken of thermisch kraken. </w:t>
      </w:r>
    </w:p>
    <w:p w14:paraId="1161E032" w14:textId="4B57C3DB" w:rsidR="00A7225E" w:rsidRPr="009C0D45" w:rsidRDefault="009D0CB0" w:rsidP="00CB652E">
      <w:r>
        <w:rPr>
          <w:noProof/>
        </w:rPr>
        <w:drawing>
          <wp:anchor distT="0" distB="0" distL="114300" distR="114300" simplePos="0" relativeHeight="251664384" behindDoc="1" locked="0" layoutInCell="1" allowOverlap="1" wp14:anchorId="133DA5E4" wp14:editId="3C9CF4F7">
            <wp:simplePos x="0" y="0"/>
            <wp:positionH relativeFrom="column">
              <wp:posOffset>71755</wp:posOffset>
            </wp:positionH>
            <wp:positionV relativeFrom="page">
              <wp:posOffset>8242300</wp:posOffset>
            </wp:positionV>
            <wp:extent cx="437515" cy="444500"/>
            <wp:effectExtent l="0" t="0" r="635" b="0"/>
            <wp:wrapTight wrapText="bothSides">
              <wp:wrapPolygon edited="0">
                <wp:start x="0" y="0"/>
                <wp:lineTo x="0" y="20366"/>
                <wp:lineTo x="20691" y="20366"/>
                <wp:lineTo x="20691" y="14811"/>
                <wp:lineTo x="5643" y="14811"/>
                <wp:lineTo x="4702" y="0"/>
                <wp:lineTo x="0" y="0"/>
              </wp:wrapPolygon>
            </wp:wrapTight>
            <wp:docPr id="1462072332" name="Afbeelding 3" descr="Esters | What is an Ester? | Properties and naming conven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ers | What is an Ester? | Properties and naming conven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9" r="25665"/>
                    <a:stretch/>
                  </pic:blipFill>
                  <pic:spPr bwMode="auto">
                    <a:xfrm>
                      <a:off x="0" y="0"/>
                      <a:ext cx="43751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D45" w:rsidRPr="009C0D45">
        <w:rPr>
          <w:b/>
          <w:bCs/>
        </w:rPr>
        <w:t>Condensatiereactie 1</w:t>
      </w:r>
      <w:r w:rsidR="009C0D45">
        <w:rPr>
          <w:b/>
          <w:bCs/>
        </w:rPr>
        <w:t xml:space="preserve">: </w:t>
      </w:r>
      <w:r w:rsidR="009C0D45">
        <w:t xml:space="preserve">een alkaanzuur met een alkanol maken onder afsplitsing van een klein molecuul een </w:t>
      </w:r>
    </w:p>
    <w:p w14:paraId="778FE28B" w14:textId="34C25ADB" w:rsidR="00A7225E" w:rsidRDefault="009D0CB0" w:rsidP="00834508">
      <w:pPr>
        <w:pStyle w:val="Lijstalinea"/>
      </w:pPr>
      <w:r>
        <w:t>Een ester</w:t>
      </w:r>
    </w:p>
    <w:p w14:paraId="4D8DCCDA" w14:textId="77777777" w:rsidR="009D0CB0" w:rsidRDefault="009D0CB0" w:rsidP="00834508">
      <w:pPr>
        <w:pStyle w:val="Lijstalinea"/>
      </w:pPr>
    </w:p>
    <w:p w14:paraId="05211E1E" w14:textId="77777777" w:rsidR="009D0CB0" w:rsidRDefault="009D0CB0" w:rsidP="00834508">
      <w:pPr>
        <w:pStyle w:val="Lijstalinea"/>
      </w:pPr>
    </w:p>
    <w:p w14:paraId="58EA382F" w14:textId="0EA5B777" w:rsidR="009D0CB0" w:rsidRPr="00A809E6" w:rsidRDefault="00305357" w:rsidP="009D0CB0">
      <w:r w:rsidRPr="00305357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76C54EB" wp14:editId="067C0E33">
            <wp:simplePos x="0" y="0"/>
            <wp:positionH relativeFrom="margin">
              <wp:align>left</wp:align>
            </wp:positionH>
            <wp:positionV relativeFrom="paragraph">
              <wp:posOffset>395605</wp:posOffset>
            </wp:positionV>
            <wp:extent cx="495648" cy="469900"/>
            <wp:effectExtent l="0" t="0" r="0" b="6350"/>
            <wp:wrapTight wrapText="bothSides">
              <wp:wrapPolygon edited="0">
                <wp:start x="0" y="0"/>
                <wp:lineTo x="0" y="21016"/>
                <wp:lineTo x="20769" y="21016"/>
                <wp:lineTo x="20769" y="0"/>
                <wp:lineTo x="0" y="0"/>
              </wp:wrapPolygon>
            </wp:wrapTight>
            <wp:docPr id="1812598086" name="Afbeelding 1" descr="Afbeelding met gereedschap, sleut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98086" name="Afbeelding 1" descr="Afbeelding met gereedschap, sleutel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48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97D">
        <w:rPr>
          <w:noProof/>
        </w:rPr>
        <w:drawing>
          <wp:anchor distT="0" distB="0" distL="114300" distR="114300" simplePos="0" relativeHeight="251665408" behindDoc="1" locked="0" layoutInCell="1" allowOverlap="1" wp14:anchorId="76279E10" wp14:editId="35E81193">
            <wp:simplePos x="0" y="0"/>
            <wp:positionH relativeFrom="column">
              <wp:posOffset>3761105</wp:posOffset>
            </wp:positionH>
            <wp:positionV relativeFrom="paragraph">
              <wp:posOffset>0</wp:posOffset>
            </wp:positionV>
            <wp:extent cx="2228850" cy="793115"/>
            <wp:effectExtent l="0" t="0" r="0" b="6985"/>
            <wp:wrapTight wrapText="bothSides">
              <wp:wrapPolygon edited="0">
                <wp:start x="0" y="0"/>
                <wp:lineTo x="0" y="21271"/>
                <wp:lineTo x="21415" y="21271"/>
                <wp:lineTo x="21415" y="0"/>
                <wp:lineTo x="0" y="0"/>
              </wp:wrapPolygon>
            </wp:wrapTight>
            <wp:docPr id="990026459" name="Afbeelding 4" descr="Afbeelding met tekst, Lettertype, lijn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26459" name="Afbeelding 4" descr="Afbeelding met tekst, Lettertype, lijn,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09E6">
        <w:rPr>
          <w:b/>
          <w:bCs/>
        </w:rPr>
        <w:t xml:space="preserve">Condensatiereactie 2: </w:t>
      </w:r>
      <w:r w:rsidR="00E81666">
        <w:t>alkaanzuur met een alkaanamine geeft onder afsplitsing van een klein molecuul een amine</w:t>
      </w:r>
      <w:r w:rsidR="006B197D">
        <w:t> </w:t>
      </w:r>
    </w:p>
    <w:p w14:paraId="30FEBA55" w14:textId="42F523A5" w:rsidR="00A7225E" w:rsidRDefault="00305357" w:rsidP="006B197D">
      <w:r>
        <w:t>Peptidebinding (zonder H-atoom)</w:t>
      </w:r>
    </w:p>
    <w:p w14:paraId="36FE004D" w14:textId="77777777" w:rsidR="00305357" w:rsidRDefault="00305357" w:rsidP="006B197D"/>
    <w:p w14:paraId="4525145D" w14:textId="23260D49" w:rsidR="00305357" w:rsidRDefault="00F87E79" w:rsidP="006B197D">
      <w:r>
        <w:rPr>
          <w:b/>
          <w:bCs/>
        </w:rPr>
        <w:t>Hydrolyse</w:t>
      </w:r>
      <w:r>
        <w:t>: een omgekeerde condensatiereactie</w:t>
      </w:r>
    </w:p>
    <w:p w14:paraId="5198E83B" w14:textId="2E5D2E41" w:rsidR="00F87E79" w:rsidRDefault="00771C8D" w:rsidP="006B197D">
      <w:r>
        <w:t>Een lange keten aan C-atomen</w:t>
      </w:r>
      <w:r w:rsidR="00683A5E">
        <w:t xml:space="preserve"> heet een </w:t>
      </w:r>
      <w:r w:rsidR="00683A5E">
        <w:rPr>
          <w:b/>
          <w:bCs/>
        </w:rPr>
        <w:t>polymeer</w:t>
      </w:r>
      <w:r w:rsidR="00683A5E">
        <w:t xml:space="preserve">. Polymeren worden uit </w:t>
      </w:r>
      <w:r w:rsidR="00683A5E">
        <w:rPr>
          <w:b/>
          <w:bCs/>
        </w:rPr>
        <w:t>monomeren</w:t>
      </w:r>
      <w:r w:rsidR="00683A5E">
        <w:t xml:space="preserve"> gemaakt. </w:t>
      </w:r>
      <w:r w:rsidR="007479EE">
        <w:t xml:space="preserve">Het is onmogelijk om de structuurformule van een polymeer te tekenen, daarom </w:t>
      </w:r>
      <w:r w:rsidR="002A3E3A">
        <w:t xml:space="preserve">word er vaak een stukje van een polymeer weergegeven, en om te laten zien dat het een polymeer is komen er </w:t>
      </w:r>
      <w:r w:rsidR="009B6221">
        <w:t>~ te staan aan de uiteindes ervan.</w:t>
      </w:r>
    </w:p>
    <w:p w14:paraId="768F939B" w14:textId="36D28511" w:rsidR="00DE3B52" w:rsidRDefault="007F3A28" w:rsidP="006B197D">
      <w:r>
        <w:rPr>
          <w:noProof/>
        </w:rPr>
        <w:drawing>
          <wp:anchor distT="0" distB="0" distL="114300" distR="114300" simplePos="0" relativeHeight="251669504" behindDoc="1" locked="0" layoutInCell="1" allowOverlap="1" wp14:anchorId="7CB86ACE" wp14:editId="69E9C418">
            <wp:simplePos x="0" y="0"/>
            <wp:positionH relativeFrom="column">
              <wp:posOffset>2357755</wp:posOffset>
            </wp:positionH>
            <wp:positionV relativeFrom="paragraph">
              <wp:posOffset>285115</wp:posOffset>
            </wp:positionV>
            <wp:extent cx="539750" cy="461010"/>
            <wp:effectExtent l="0" t="0" r="0" b="0"/>
            <wp:wrapTight wrapText="bothSides">
              <wp:wrapPolygon edited="0">
                <wp:start x="0" y="0"/>
                <wp:lineTo x="0" y="20529"/>
                <wp:lineTo x="20584" y="20529"/>
                <wp:lineTo x="20584" y="0"/>
                <wp:lineTo x="0" y="0"/>
              </wp:wrapPolygon>
            </wp:wrapTight>
            <wp:docPr id="4" name="Afbeelding 2" descr="Afbeelding met diagram, cirkel, lijn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2" descr="Afbeelding met diagram, cirkel, lijn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16F">
        <w:rPr>
          <w:noProof/>
        </w:rPr>
        <w:drawing>
          <wp:anchor distT="0" distB="0" distL="114300" distR="114300" simplePos="0" relativeHeight="251668480" behindDoc="1" locked="0" layoutInCell="1" allowOverlap="1" wp14:anchorId="0F5599A3" wp14:editId="0532813C">
            <wp:simplePos x="0" y="0"/>
            <wp:positionH relativeFrom="margin">
              <wp:posOffset>107950</wp:posOffset>
            </wp:positionH>
            <wp:positionV relativeFrom="paragraph">
              <wp:posOffset>219075</wp:posOffset>
            </wp:positionV>
            <wp:extent cx="302895" cy="495300"/>
            <wp:effectExtent l="0" t="0" r="1905" b="0"/>
            <wp:wrapTight wrapText="bothSides">
              <wp:wrapPolygon edited="0">
                <wp:start x="0" y="0"/>
                <wp:lineTo x="0" y="20769"/>
                <wp:lineTo x="20377" y="20769"/>
                <wp:lineTo x="20377" y="0"/>
                <wp:lineTo x="0" y="0"/>
              </wp:wrapPolygon>
            </wp:wrapTight>
            <wp:docPr id="129343765" name="Afbeelding 2" descr="Afbeelding met Lettertype, wit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3765" name="Afbeelding 2" descr="Afbeelding met Lettertype, wit, Graphics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B52">
        <w:t>Hier zie je een monomeer, en dan ernaast de 2 weergaves van een polymeer daarvan</w:t>
      </w:r>
    </w:p>
    <w:p w14:paraId="14C5D7BB" w14:textId="4CECE323" w:rsidR="00DE3B52" w:rsidRDefault="008D016F" w:rsidP="006B197D">
      <w:r>
        <w:rPr>
          <w:noProof/>
        </w:rPr>
        <w:drawing>
          <wp:anchor distT="0" distB="0" distL="114300" distR="114300" simplePos="0" relativeHeight="251667456" behindDoc="1" locked="0" layoutInCell="1" allowOverlap="1" wp14:anchorId="2473B21E" wp14:editId="035DBD66">
            <wp:simplePos x="0" y="0"/>
            <wp:positionH relativeFrom="column">
              <wp:posOffset>865505</wp:posOffset>
            </wp:positionH>
            <wp:positionV relativeFrom="paragraph">
              <wp:posOffset>9525</wp:posOffset>
            </wp:positionV>
            <wp:extent cx="1303020" cy="450850"/>
            <wp:effectExtent l="0" t="0" r="0" b="6350"/>
            <wp:wrapTight wrapText="bothSides">
              <wp:wrapPolygon edited="0">
                <wp:start x="0" y="0"/>
                <wp:lineTo x="0" y="20992"/>
                <wp:lineTo x="21158" y="20992"/>
                <wp:lineTo x="21158" y="0"/>
                <wp:lineTo x="0" y="0"/>
              </wp:wrapPolygon>
            </wp:wrapTight>
            <wp:docPr id="1255167182" name="Afbeelding 1" descr="Afbeelding met Lettertype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167182" name="Afbeelding 1" descr="Afbeelding met Lettertype, wi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2C938" w14:textId="085F8910" w:rsidR="00DE3B52" w:rsidRDefault="00DE3B52" w:rsidP="006B197D"/>
    <w:p w14:paraId="0D34B238" w14:textId="30E6CD53" w:rsidR="007F3A28" w:rsidRPr="00683A5E" w:rsidRDefault="00625EAD" w:rsidP="006B197D">
      <w:r>
        <w:t xml:space="preserve">Bij een polymerisatiereactie </w:t>
      </w:r>
      <w:r w:rsidR="00F1678E">
        <w:t xml:space="preserve">kan plaatsvinden als een monomeer over tenminste 1 dubbele binding </w:t>
      </w:r>
      <w:r w:rsidR="00FB3A0E">
        <w:t>beschikt, in de reactie wordt deze binding opengebroken</w:t>
      </w:r>
    </w:p>
    <w:p w14:paraId="097AB584" w14:textId="77777777" w:rsidR="00A7225E" w:rsidRDefault="00A7225E" w:rsidP="00834508">
      <w:pPr>
        <w:pStyle w:val="Lijstalinea"/>
      </w:pPr>
    </w:p>
    <w:p w14:paraId="52BC323E" w14:textId="1B26DA99" w:rsidR="00834508" w:rsidRDefault="00834508" w:rsidP="00834508">
      <w:pPr>
        <w:pStyle w:val="Lijstalinea"/>
      </w:pPr>
    </w:p>
    <w:p w14:paraId="51C91393" w14:textId="77777777" w:rsidR="00A24D4E" w:rsidRDefault="00A24D4E" w:rsidP="00A24D4E">
      <w:pPr>
        <w:pStyle w:val="Lijstalinea"/>
        <w:ind w:left="1440"/>
      </w:pPr>
    </w:p>
    <w:p w14:paraId="7D9E26B5" w14:textId="77777777" w:rsidR="00A24D4E" w:rsidRDefault="00A24D4E" w:rsidP="00A24D4E">
      <w:pPr>
        <w:pStyle w:val="Lijstalinea"/>
        <w:ind w:left="1440"/>
      </w:pPr>
    </w:p>
    <w:p w14:paraId="5DA0D6CF" w14:textId="77777777" w:rsidR="00AD156D" w:rsidRPr="00DF2DE9" w:rsidRDefault="00AD156D" w:rsidP="00AD156D">
      <w:pPr>
        <w:pStyle w:val="Lijstalinea"/>
      </w:pPr>
    </w:p>
    <w:p w14:paraId="1406C1E2" w14:textId="77777777" w:rsidR="00BA4177" w:rsidRPr="00BA4177" w:rsidRDefault="00BA4177" w:rsidP="00BA4177">
      <w:pPr>
        <w:rPr>
          <w:highlight w:val="lightGray"/>
        </w:rPr>
      </w:pPr>
    </w:p>
    <w:sectPr w:rsidR="00BA4177" w:rsidRPr="00BA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050F"/>
    <w:multiLevelType w:val="hybridMultilevel"/>
    <w:tmpl w:val="6EC4EE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04BCB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77098"/>
    <w:multiLevelType w:val="hybridMultilevel"/>
    <w:tmpl w:val="F4F614C8"/>
    <w:lvl w:ilvl="0" w:tplc="9904BC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E533E"/>
    <w:multiLevelType w:val="hybridMultilevel"/>
    <w:tmpl w:val="6C7659B6"/>
    <w:lvl w:ilvl="0" w:tplc="AB9ACB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A41C9"/>
    <w:multiLevelType w:val="hybridMultilevel"/>
    <w:tmpl w:val="18B07DB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1651195">
    <w:abstractNumId w:val="1"/>
  </w:num>
  <w:num w:numId="2" w16cid:durableId="116610595">
    <w:abstractNumId w:val="0"/>
  </w:num>
  <w:num w:numId="3" w16cid:durableId="114636458">
    <w:abstractNumId w:val="3"/>
  </w:num>
  <w:num w:numId="4" w16cid:durableId="174685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0F"/>
    <w:rsid w:val="0000115B"/>
    <w:rsid w:val="00006307"/>
    <w:rsid w:val="00044E8F"/>
    <w:rsid w:val="0005573A"/>
    <w:rsid w:val="000707DD"/>
    <w:rsid w:val="0007250E"/>
    <w:rsid w:val="000935FF"/>
    <w:rsid w:val="000A35C5"/>
    <w:rsid w:val="000D43F2"/>
    <w:rsid w:val="000D632A"/>
    <w:rsid w:val="000E359E"/>
    <w:rsid w:val="000E693E"/>
    <w:rsid w:val="000E6970"/>
    <w:rsid w:val="000F1711"/>
    <w:rsid w:val="0012292B"/>
    <w:rsid w:val="00177446"/>
    <w:rsid w:val="00177754"/>
    <w:rsid w:val="001B3283"/>
    <w:rsid w:val="001D4492"/>
    <w:rsid w:val="00215760"/>
    <w:rsid w:val="00223009"/>
    <w:rsid w:val="00227030"/>
    <w:rsid w:val="00244111"/>
    <w:rsid w:val="002552B6"/>
    <w:rsid w:val="00264FF9"/>
    <w:rsid w:val="002A3E3A"/>
    <w:rsid w:val="002C136C"/>
    <w:rsid w:val="002C23D3"/>
    <w:rsid w:val="002E62C2"/>
    <w:rsid w:val="00304B5D"/>
    <w:rsid w:val="00305357"/>
    <w:rsid w:val="00312BA8"/>
    <w:rsid w:val="0033323C"/>
    <w:rsid w:val="00396A14"/>
    <w:rsid w:val="003A63D3"/>
    <w:rsid w:val="003B0F50"/>
    <w:rsid w:val="003C5082"/>
    <w:rsid w:val="00400F46"/>
    <w:rsid w:val="00402C4C"/>
    <w:rsid w:val="004106B8"/>
    <w:rsid w:val="00412CCC"/>
    <w:rsid w:val="00414146"/>
    <w:rsid w:val="00432FC5"/>
    <w:rsid w:val="0043430C"/>
    <w:rsid w:val="00470331"/>
    <w:rsid w:val="00477B41"/>
    <w:rsid w:val="00490FD8"/>
    <w:rsid w:val="004B3B5B"/>
    <w:rsid w:val="004C471E"/>
    <w:rsid w:val="004C6467"/>
    <w:rsid w:val="004F346F"/>
    <w:rsid w:val="00500E2A"/>
    <w:rsid w:val="0055138B"/>
    <w:rsid w:val="00571E2E"/>
    <w:rsid w:val="00580522"/>
    <w:rsid w:val="00584CFF"/>
    <w:rsid w:val="005D3AF1"/>
    <w:rsid w:val="005E5130"/>
    <w:rsid w:val="00625EAD"/>
    <w:rsid w:val="00660DF8"/>
    <w:rsid w:val="00666F55"/>
    <w:rsid w:val="00683A5E"/>
    <w:rsid w:val="00686686"/>
    <w:rsid w:val="006B197D"/>
    <w:rsid w:val="006C0BD7"/>
    <w:rsid w:val="006D1922"/>
    <w:rsid w:val="006F68FD"/>
    <w:rsid w:val="00704E8A"/>
    <w:rsid w:val="00710843"/>
    <w:rsid w:val="00715FF0"/>
    <w:rsid w:val="007354B8"/>
    <w:rsid w:val="007474D2"/>
    <w:rsid w:val="007479EE"/>
    <w:rsid w:val="00771C8D"/>
    <w:rsid w:val="00783840"/>
    <w:rsid w:val="00783BFE"/>
    <w:rsid w:val="007A0E1B"/>
    <w:rsid w:val="007B42FE"/>
    <w:rsid w:val="007D3270"/>
    <w:rsid w:val="007D636B"/>
    <w:rsid w:val="007E4E77"/>
    <w:rsid w:val="007F3A28"/>
    <w:rsid w:val="0082361A"/>
    <w:rsid w:val="00827C34"/>
    <w:rsid w:val="00834508"/>
    <w:rsid w:val="00850D99"/>
    <w:rsid w:val="00857297"/>
    <w:rsid w:val="008635C4"/>
    <w:rsid w:val="00866777"/>
    <w:rsid w:val="008C7D4E"/>
    <w:rsid w:val="008D016F"/>
    <w:rsid w:val="008F2970"/>
    <w:rsid w:val="009027E7"/>
    <w:rsid w:val="00906D2A"/>
    <w:rsid w:val="00931E0A"/>
    <w:rsid w:val="00943C0F"/>
    <w:rsid w:val="0094795A"/>
    <w:rsid w:val="009669DD"/>
    <w:rsid w:val="009863BB"/>
    <w:rsid w:val="009907CD"/>
    <w:rsid w:val="00991179"/>
    <w:rsid w:val="009B5BA2"/>
    <w:rsid w:val="009B6221"/>
    <w:rsid w:val="009C0D45"/>
    <w:rsid w:val="009C5291"/>
    <w:rsid w:val="009D0CB0"/>
    <w:rsid w:val="009D48AB"/>
    <w:rsid w:val="009F5E5E"/>
    <w:rsid w:val="009F71B8"/>
    <w:rsid w:val="00A008E1"/>
    <w:rsid w:val="00A21EB6"/>
    <w:rsid w:val="00A22CE2"/>
    <w:rsid w:val="00A24D4E"/>
    <w:rsid w:val="00A408F2"/>
    <w:rsid w:val="00A4349C"/>
    <w:rsid w:val="00A4682B"/>
    <w:rsid w:val="00A57A21"/>
    <w:rsid w:val="00A7225E"/>
    <w:rsid w:val="00A809E6"/>
    <w:rsid w:val="00A85A04"/>
    <w:rsid w:val="00AA6A61"/>
    <w:rsid w:val="00AB5D52"/>
    <w:rsid w:val="00AD156D"/>
    <w:rsid w:val="00AE29F2"/>
    <w:rsid w:val="00AE5A58"/>
    <w:rsid w:val="00AF7E6E"/>
    <w:rsid w:val="00B52221"/>
    <w:rsid w:val="00B610DD"/>
    <w:rsid w:val="00B64CA3"/>
    <w:rsid w:val="00B734DC"/>
    <w:rsid w:val="00B85C42"/>
    <w:rsid w:val="00B966EA"/>
    <w:rsid w:val="00BA4177"/>
    <w:rsid w:val="00BC76DE"/>
    <w:rsid w:val="00BF584F"/>
    <w:rsid w:val="00C36130"/>
    <w:rsid w:val="00C94819"/>
    <w:rsid w:val="00CB652E"/>
    <w:rsid w:val="00CC54CD"/>
    <w:rsid w:val="00CE2A5C"/>
    <w:rsid w:val="00D03B64"/>
    <w:rsid w:val="00D10192"/>
    <w:rsid w:val="00D27AF3"/>
    <w:rsid w:val="00D40410"/>
    <w:rsid w:val="00D44AD8"/>
    <w:rsid w:val="00D80E4F"/>
    <w:rsid w:val="00D951D6"/>
    <w:rsid w:val="00DA50A9"/>
    <w:rsid w:val="00DB016D"/>
    <w:rsid w:val="00DB4C0E"/>
    <w:rsid w:val="00DE3B52"/>
    <w:rsid w:val="00DF2DE9"/>
    <w:rsid w:val="00E23E97"/>
    <w:rsid w:val="00E353D4"/>
    <w:rsid w:val="00E562A6"/>
    <w:rsid w:val="00E81666"/>
    <w:rsid w:val="00E8337F"/>
    <w:rsid w:val="00EA245D"/>
    <w:rsid w:val="00EC4D24"/>
    <w:rsid w:val="00EC51FB"/>
    <w:rsid w:val="00EC5218"/>
    <w:rsid w:val="00EF4316"/>
    <w:rsid w:val="00F03A91"/>
    <w:rsid w:val="00F15E4D"/>
    <w:rsid w:val="00F1678E"/>
    <w:rsid w:val="00F46905"/>
    <w:rsid w:val="00F645F5"/>
    <w:rsid w:val="00F6613E"/>
    <w:rsid w:val="00F811D2"/>
    <w:rsid w:val="00F852BE"/>
    <w:rsid w:val="00F87E79"/>
    <w:rsid w:val="00FA2CB3"/>
    <w:rsid w:val="00FB3A0E"/>
    <w:rsid w:val="00FB7652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3626"/>
  <w15:chartTrackingRefBased/>
  <w15:docId w15:val="{DD9EA206-48F2-41C7-BFD0-8904A001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43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43C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94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jschrift">
    <w:name w:val="caption"/>
    <w:basedOn w:val="Standaard"/>
    <w:next w:val="Standaard"/>
    <w:uiPriority w:val="35"/>
    <w:unhideWhenUsed/>
    <w:qFormat/>
    <w:rsid w:val="00C948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jstalinea">
    <w:name w:val="List Paragraph"/>
    <w:basedOn w:val="Standaard"/>
    <w:uiPriority w:val="34"/>
    <w:qFormat/>
    <w:rsid w:val="00F811D2"/>
    <w:pPr>
      <w:ind w:left="720"/>
      <w:contextualSpacing/>
    </w:pPr>
  </w:style>
  <w:style w:type="table" w:styleId="Tabelraster">
    <w:name w:val="Table Grid"/>
    <w:basedOn w:val="Standaardtabel"/>
    <w:uiPriority w:val="39"/>
    <w:rsid w:val="009C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4</Pages>
  <Words>1105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michelleturntvaak@gmail.com</dc:creator>
  <cp:keywords/>
  <dc:description/>
  <cp:lastModifiedBy>michelleturntvaak@gmail.com</cp:lastModifiedBy>
  <cp:revision>161</cp:revision>
  <dcterms:created xsi:type="dcterms:W3CDTF">2024-02-27T14:57:00Z</dcterms:created>
  <dcterms:modified xsi:type="dcterms:W3CDTF">2024-02-28T17:03:00Z</dcterms:modified>
</cp:coreProperties>
</file>