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023E" w14:textId="68C9A328" w:rsidR="001606DE" w:rsidRPr="001606DE" w:rsidRDefault="00CF4717" w:rsidP="001606DE">
      <w:pPr>
        <w:rPr>
          <w:sz w:val="40"/>
          <w:szCs w:val="40"/>
        </w:rPr>
      </w:pPr>
      <w:r w:rsidRPr="00CF4717">
        <w:rPr>
          <w:sz w:val="40"/>
          <w:szCs w:val="40"/>
          <w:lang w:val="nl-NL"/>
        </w:rPr>
        <w:t xml:space="preserve">Wiskunde </w:t>
      </w:r>
      <w:r w:rsidR="001606DE" w:rsidRPr="001606DE">
        <w:rPr>
          <w:sz w:val="40"/>
          <w:szCs w:val="40"/>
          <w:lang w:val="nl-NL"/>
        </w:rPr>
        <w:t>hoofdstuk 2</w:t>
      </w:r>
      <w:r w:rsidR="001606DE" w:rsidRPr="001606DE">
        <w:rPr>
          <w:sz w:val="40"/>
          <w:szCs w:val="40"/>
        </w:rPr>
        <w:t> </w:t>
      </w:r>
    </w:p>
    <w:p w14:paraId="2E85AD70" w14:textId="40EAE3F0" w:rsidR="001606DE" w:rsidRPr="001606DE" w:rsidRDefault="00CF4717" w:rsidP="001606DE">
      <w:pPr>
        <w:rPr>
          <w:b/>
          <w:bCs/>
          <w:lang w:val="nl-NL"/>
        </w:rPr>
      </w:pPr>
      <w:r w:rsidRPr="00361160">
        <w:rPr>
          <w:b/>
          <w:bCs/>
          <w:lang w:val="nl-NL"/>
        </w:rPr>
        <w:t>S</w:t>
      </w:r>
      <w:r w:rsidR="001606DE" w:rsidRPr="001606DE">
        <w:rPr>
          <w:b/>
          <w:bCs/>
          <w:lang w:val="nl-NL"/>
        </w:rPr>
        <w:t>oorten van stijgen en dalen</w:t>
      </w:r>
      <w:r w:rsidR="00361160">
        <w:rPr>
          <w:b/>
          <w:bCs/>
          <w:lang w:val="nl-NL"/>
        </w:rPr>
        <w:t>:</w:t>
      </w:r>
    </w:p>
    <w:p w14:paraId="35EB0584" w14:textId="77777777" w:rsidR="00CF4717" w:rsidRDefault="001606DE" w:rsidP="00CF4717">
      <w:pPr>
        <w:pStyle w:val="Lijstalinea"/>
        <w:numPr>
          <w:ilvl w:val="0"/>
          <w:numId w:val="11"/>
        </w:numPr>
      </w:pPr>
      <w:r w:rsidRPr="00CF4717">
        <w:rPr>
          <w:lang w:val="nl-NL"/>
        </w:rPr>
        <w:t>Interval -&gt; deel van een getallenlijn</w:t>
      </w:r>
      <w:r w:rsidRPr="001606DE">
        <w:t> </w:t>
      </w:r>
    </w:p>
    <w:p w14:paraId="1D86FDE0" w14:textId="77777777" w:rsidR="00CF4717" w:rsidRDefault="001606DE" w:rsidP="00CF4717">
      <w:pPr>
        <w:pStyle w:val="Lijstalinea"/>
        <w:numPr>
          <w:ilvl w:val="0"/>
          <w:numId w:val="11"/>
        </w:numPr>
      </w:pPr>
      <w:r w:rsidRPr="00CF4717">
        <w:rPr>
          <w:lang w:val="nl-NL"/>
        </w:rPr>
        <w:t>Open interval -&gt; &lt;1,3&gt;   notatie:  1&lt;x&lt;3</w:t>
      </w:r>
      <w:r w:rsidRPr="001606DE">
        <w:t> </w:t>
      </w:r>
    </w:p>
    <w:p w14:paraId="4261B045" w14:textId="77777777" w:rsidR="00CF4717" w:rsidRDefault="001606DE" w:rsidP="00CF4717">
      <w:pPr>
        <w:pStyle w:val="Lijstalinea"/>
        <w:numPr>
          <w:ilvl w:val="0"/>
          <w:numId w:val="11"/>
        </w:numPr>
      </w:pPr>
      <w:r w:rsidRPr="00CF4717">
        <w:rPr>
          <w:lang w:val="nl-NL"/>
        </w:rPr>
        <w:t>Gesloten interval -&gt; [2,5]   notatie : 2</w:t>
      </w:r>
      <w:r w:rsidRPr="00CF4717">
        <w:rPr>
          <w:u w:val="single"/>
          <w:lang w:val="nl-NL"/>
        </w:rPr>
        <w:t>&lt;</w:t>
      </w:r>
      <w:r w:rsidRPr="00CF4717">
        <w:rPr>
          <w:lang w:val="nl-NL"/>
        </w:rPr>
        <w:t>X</w:t>
      </w:r>
      <w:r w:rsidRPr="00CF4717">
        <w:rPr>
          <w:u w:val="single"/>
          <w:lang w:val="nl-NL"/>
        </w:rPr>
        <w:t>&lt;</w:t>
      </w:r>
      <w:r w:rsidRPr="00CF4717">
        <w:rPr>
          <w:lang w:val="nl-NL"/>
        </w:rPr>
        <w:t>5</w:t>
      </w:r>
      <w:r w:rsidRPr="001606DE">
        <w:t> </w:t>
      </w:r>
    </w:p>
    <w:p w14:paraId="5B15F53C" w14:textId="77777777" w:rsidR="00CF4717" w:rsidRDefault="001606DE" w:rsidP="00CF4717">
      <w:pPr>
        <w:pStyle w:val="Lijstalinea"/>
        <w:numPr>
          <w:ilvl w:val="0"/>
          <w:numId w:val="11"/>
        </w:numPr>
      </w:pPr>
      <w:r w:rsidRPr="00CF4717">
        <w:rPr>
          <w:lang w:val="nl-NL"/>
        </w:rPr>
        <w:t>Links open en rechts gesloten  -&gt; &lt;-3,1]    notatie:  -3&lt;x</w:t>
      </w:r>
      <w:r w:rsidRPr="00CF4717">
        <w:rPr>
          <w:u w:val="single"/>
          <w:lang w:val="nl-NL"/>
        </w:rPr>
        <w:t>&lt;</w:t>
      </w:r>
      <w:r w:rsidRPr="00CF4717">
        <w:rPr>
          <w:lang w:val="nl-NL"/>
        </w:rPr>
        <w:t>1</w:t>
      </w:r>
      <w:r w:rsidRPr="001606DE">
        <w:t> </w:t>
      </w:r>
    </w:p>
    <w:p w14:paraId="51F47332" w14:textId="73405B12" w:rsidR="001606DE" w:rsidRDefault="001606DE" w:rsidP="00CF4717">
      <w:pPr>
        <w:pStyle w:val="Lijstalinea"/>
        <w:numPr>
          <w:ilvl w:val="0"/>
          <w:numId w:val="11"/>
        </w:numPr>
      </w:pPr>
      <w:r w:rsidRPr="00CF4717">
        <w:rPr>
          <w:lang w:val="nl-NL"/>
        </w:rPr>
        <w:t>Links gesloten en rechts open  -&gt; [-3,1&gt;    notatie:  -3</w:t>
      </w:r>
      <w:r w:rsidRPr="00CF4717">
        <w:rPr>
          <w:u w:val="single"/>
          <w:lang w:val="nl-NL"/>
        </w:rPr>
        <w:t>&lt;</w:t>
      </w:r>
      <w:r w:rsidRPr="00CF4717">
        <w:rPr>
          <w:lang w:val="nl-NL"/>
        </w:rPr>
        <w:t>x&lt;1</w:t>
      </w:r>
      <w:r w:rsidRPr="001606DE">
        <w:t> </w:t>
      </w:r>
    </w:p>
    <w:p w14:paraId="06F2AFD6" w14:textId="77777777" w:rsidR="00CF4717" w:rsidRDefault="00CF4717" w:rsidP="00CF4717"/>
    <w:p w14:paraId="76C0C106" w14:textId="0A145F34" w:rsidR="001606DE" w:rsidRPr="001606DE" w:rsidRDefault="001606DE" w:rsidP="001606DE">
      <w:r w:rsidRPr="001606DE">
        <w:t> </w:t>
      </w:r>
      <w:r w:rsidR="00CF4717">
        <w:rPr>
          <w:noProof/>
        </w:rPr>
        <w:drawing>
          <wp:inline distT="0" distB="0" distL="0" distR="0" wp14:anchorId="106376EC" wp14:editId="4732FCAD">
            <wp:extent cx="4876800" cy="294322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14360" w14:textId="77777777" w:rsidR="00CF4717" w:rsidRDefault="00CF4717" w:rsidP="001606DE">
      <w:pPr>
        <w:rPr>
          <w:lang w:val="nl-NL"/>
        </w:rPr>
      </w:pPr>
    </w:p>
    <w:p w14:paraId="09855F56" w14:textId="77777777" w:rsidR="001606DE" w:rsidRPr="001606DE" w:rsidRDefault="001606DE" w:rsidP="001606DE">
      <w:pPr>
        <w:rPr>
          <w:b/>
          <w:bCs/>
        </w:rPr>
      </w:pPr>
      <w:r w:rsidRPr="001606DE">
        <w:rPr>
          <w:b/>
          <w:bCs/>
          <w:lang w:val="nl-NL"/>
        </w:rPr>
        <w:t>Bij een toenamediagram:</w:t>
      </w:r>
      <w:r w:rsidRPr="001606DE">
        <w:rPr>
          <w:b/>
          <w:bCs/>
        </w:rPr>
        <w:t> </w:t>
      </w:r>
    </w:p>
    <w:p w14:paraId="12C6297A" w14:textId="77777777" w:rsidR="00CF4717" w:rsidRDefault="001606DE" w:rsidP="00CF4717">
      <w:pPr>
        <w:pStyle w:val="Lijstalinea"/>
        <w:numPr>
          <w:ilvl w:val="0"/>
          <w:numId w:val="12"/>
        </w:numPr>
      </w:pPr>
      <w:r w:rsidRPr="00CF4717">
        <w:rPr>
          <w:lang w:val="nl-NL"/>
        </w:rPr>
        <w:t>Staan de verticale lijnstukjes boven de rechtergrens van het interval</w:t>
      </w:r>
      <w:r w:rsidRPr="001606DE">
        <w:t> </w:t>
      </w:r>
    </w:p>
    <w:p w14:paraId="11675B75" w14:textId="07884B87" w:rsidR="001606DE" w:rsidRPr="001606DE" w:rsidRDefault="001606DE" w:rsidP="00CF4717">
      <w:pPr>
        <w:pStyle w:val="Lijstalinea"/>
        <w:numPr>
          <w:ilvl w:val="0"/>
          <w:numId w:val="12"/>
        </w:numPr>
      </w:pPr>
      <w:r w:rsidRPr="00CF4717">
        <w:rPr>
          <w:lang w:val="nl-NL"/>
        </w:rPr>
        <w:t>Ligt bij een afname het verticale lijnstukje onder de horizontale as</w:t>
      </w:r>
      <w:r w:rsidRPr="001606DE">
        <w:t> </w:t>
      </w:r>
    </w:p>
    <w:p w14:paraId="52B7C927" w14:textId="65502617" w:rsidR="001606DE" w:rsidRPr="001606DE" w:rsidRDefault="001606DE" w:rsidP="001606DE">
      <w:pPr>
        <w:rPr>
          <w:i/>
        </w:rPr>
      </w:pPr>
      <w:r w:rsidRPr="001606DE">
        <w:rPr>
          <w:lang w:val="nl-NL"/>
        </w:rPr>
        <w:t>Toenamediagram bij formule -&gt; bij een gegeven formule kun je voor elke stapgrootte een tabel met x,y en </w:t>
      </w:r>
      <m:oMath>
        <m:r>
          <w:rPr>
            <w:rFonts w:ascii="Cambria Math" w:hAnsi="Cambria Math"/>
          </w:rPr>
          <m:t>∆y</m:t>
        </m:r>
      </m:oMath>
      <w:r w:rsidRPr="001606DE">
        <w:rPr>
          <w:lang w:val="nl-NL"/>
        </w:rPr>
        <w:t xml:space="preserve"> maken. Zo’n tabel gebruik je om het toenamediagram te tekenen.</w:t>
      </w:r>
      <w:r w:rsidRPr="001606DE">
        <w:t> </w:t>
      </w:r>
    </w:p>
    <w:p w14:paraId="0F81858D" w14:textId="77777777" w:rsidR="00361160" w:rsidRDefault="00361160" w:rsidP="001606DE">
      <w:pPr>
        <w:rPr>
          <w:b/>
          <w:bCs/>
          <w:lang w:val="nl-NL"/>
        </w:rPr>
      </w:pPr>
    </w:p>
    <w:p w14:paraId="5003F8C0" w14:textId="1EE9EEF9" w:rsidR="001606DE" w:rsidRPr="001606DE" w:rsidRDefault="001606DE" w:rsidP="001606DE">
      <w:pPr>
        <w:rPr>
          <w:b/>
          <w:bCs/>
          <w:lang w:val="nl-NL"/>
        </w:rPr>
      </w:pPr>
      <w:r w:rsidRPr="001606DE">
        <w:rPr>
          <w:b/>
          <w:bCs/>
          <w:lang w:val="nl-NL"/>
        </w:rPr>
        <w:t xml:space="preserve">Gemiddelde </w:t>
      </w:r>
      <w:r w:rsidR="00361160" w:rsidRPr="001606DE">
        <w:rPr>
          <w:b/>
          <w:bCs/>
          <w:lang w:val="nl-NL"/>
        </w:rPr>
        <w:t>verandering</w:t>
      </w:r>
      <w:r w:rsidR="00361160" w:rsidRPr="001606DE">
        <w:rPr>
          <w:b/>
          <w:bCs/>
        </w:rPr>
        <w:t>:</w:t>
      </w:r>
    </w:p>
    <w:p w14:paraId="436AC8F9" w14:textId="77777777" w:rsidR="001606DE" w:rsidRPr="001606DE" w:rsidRDefault="001606DE" w:rsidP="001606DE">
      <w:r w:rsidRPr="001606DE">
        <w:rPr>
          <w:lang w:val="nl-NL"/>
        </w:rPr>
        <w:t>Gemiddelde snelheid over een periode:</w:t>
      </w:r>
      <w:r w:rsidRPr="001606DE">
        <w:t> </w:t>
      </w:r>
    </w:p>
    <w:p w14:paraId="72ACCF85" w14:textId="496590E7" w:rsidR="001606DE" w:rsidRPr="001606DE" w:rsidRDefault="00361160" w:rsidP="00361160">
      <w:pPr>
        <w:pStyle w:val="Lijstalinea"/>
        <w:numPr>
          <w:ilvl w:val="0"/>
          <w:numId w:val="13"/>
        </w:numPr>
      </w:pPr>
      <m:oMath>
        <m:r>
          <w:rPr>
            <w:rFonts w:ascii="Cambria Math" w:hAnsi="Cambria Math"/>
            <w:lang w:val="nl-NL"/>
          </w:rPr>
          <m:t>∆N: ∆t</m:t>
        </m:r>
      </m:oMath>
      <w:r w:rsidR="001606DE" w:rsidRPr="00361160">
        <w:rPr>
          <w:lang w:val="nl-NL"/>
        </w:rPr>
        <w:t> </w:t>
      </w:r>
      <w:r w:rsidRPr="00361160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="001606DE" w:rsidRPr="00361160">
        <w:rPr>
          <w:lang w:val="nl-NL"/>
        </w:rPr>
        <w:t xml:space="preserve"> is de gemiddelde verandering van N per </w:t>
      </w:r>
      <w:r w:rsidR="001606DE" w:rsidRPr="004C5D61">
        <w:rPr>
          <w:u w:val="single"/>
          <w:lang w:val="nl-NL"/>
        </w:rPr>
        <w:t>tijdseenheid</w:t>
      </w:r>
      <w:r w:rsidR="001606DE" w:rsidRPr="004C5D61">
        <w:rPr>
          <w:u w:val="single"/>
        </w:rPr>
        <w:t> </w:t>
      </w:r>
    </w:p>
    <w:p w14:paraId="6AA22410" w14:textId="77777777" w:rsidR="001606DE" w:rsidRPr="001606DE" w:rsidRDefault="001606DE" w:rsidP="001606DE">
      <w:r w:rsidRPr="001606DE">
        <w:rPr>
          <w:lang w:val="nl-NL"/>
        </w:rPr>
        <w:t>Gemiddelde snelheid op één moment:</w:t>
      </w:r>
      <w:r w:rsidRPr="001606DE">
        <w:t> </w:t>
      </w:r>
    </w:p>
    <w:p w14:paraId="694E78AA" w14:textId="77F3DAEA" w:rsidR="001606DE" w:rsidRPr="001606DE" w:rsidRDefault="00361160" w:rsidP="00361160">
      <w:pPr>
        <w:pStyle w:val="Lijstalinea"/>
        <w:numPr>
          <w:ilvl w:val="0"/>
          <w:numId w:val="13"/>
        </w:numPr>
      </w:pPr>
      <m:oMath>
        <m:r>
          <w:rPr>
            <w:rFonts w:ascii="Cambria Math" w:hAnsi="Cambria Math"/>
            <w:lang w:val="nl-NL"/>
          </w:rPr>
          <m:t>∆a: ∆t</m:t>
        </m:r>
      </m:oMath>
      <w:r w:rsidR="001606DE" w:rsidRPr="00361160">
        <w:rPr>
          <w:lang w:val="nl-NL"/>
        </w:rPr>
        <w:t> </w:t>
      </w:r>
      <w:r w:rsidRPr="00361160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="001606DE" w:rsidRPr="00361160">
        <w:rPr>
          <w:lang w:val="nl-NL"/>
        </w:rPr>
        <w:t xml:space="preserve"> is de gemiddelde snelheid bij een </w:t>
      </w:r>
      <w:r w:rsidR="001606DE" w:rsidRPr="004C5D61">
        <w:rPr>
          <w:u w:val="single"/>
          <w:lang w:val="nl-NL"/>
        </w:rPr>
        <w:t>tijd-afstandgrafiek</w:t>
      </w:r>
      <w:r w:rsidR="001606DE" w:rsidRPr="001606DE">
        <w:t> </w:t>
      </w:r>
    </w:p>
    <w:p w14:paraId="0275D995" w14:textId="77777777" w:rsidR="00361160" w:rsidRDefault="00361160" w:rsidP="001606DE">
      <w:pPr>
        <w:rPr>
          <w:lang w:val="nl-NL"/>
        </w:rPr>
      </w:pPr>
    </w:p>
    <w:p w14:paraId="508FDBFB" w14:textId="76ED2373" w:rsidR="001606DE" w:rsidRPr="004C5D61" w:rsidRDefault="001606DE" w:rsidP="001606DE">
      <w:pPr>
        <w:rPr>
          <w:b/>
          <w:bCs/>
        </w:rPr>
      </w:pPr>
      <w:r w:rsidRPr="004C5D61">
        <w:rPr>
          <w:b/>
          <w:bCs/>
          <w:lang w:val="nl-NL"/>
        </w:rPr>
        <w:lastRenderedPageBreak/>
        <w:t>Differentiequotiënt bij grafiek:</w:t>
      </w:r>
      <w:r w:rsidRPr="004C5D61">
        <w:rPr>
          <w:b/>
          <w:bCs/>
        </w:rPr>
        <w:t> </w:t>
      </w:r>
    </w:p>
    <w:p w14:paraId="30C53A43" w14:textId="77777777" w:rsidR="00361160" w:rsidRDefault="001606DE" w:rsidP="00361160">
      <w:pPr>
        <w:pStyle w:val="Lijstalinea"/>
        <w:numPr>
          <w:ilvl w:val="0"/>
          <w:numId w:val="13"/>
        </w:numPr>
      </w:pPr>
      <w:r w:rsidRPr="00361160">
        <w:rPr>
          <w:lang w:val="nl-NL"/>
        </w:rPr>
        <w:t>Het differentiequotiënt van y op [xa, xb] is:</w:t>
      </w:r>
      <w:r w:rsidRPr="001606DE">
        <w:t> </w:t>
      </w:r>
    </w:p>
    <w:p w14:paraId="5D32B3E7" w14:textId="77777777" w:rsidR="00361160" w:rsidRDefault="001606DE" w:rsidP="00361160">
      <w:pPr>
        <w:pStyle w:val="Lijstalinea"/>
        <w:numPr>
          <w:ilvl w:val="0"/>
          <w:numId w:val="14"/>
        </w:numPr>
      </w:pPr>
      <w:r w:rsidRPr="00361160">
        <w:rPr>
          <w:lang w:val="nl-NL"/>
        </w:rPr>
        <w:t>Gemiddelde verandering van y op [xa, xb]</w:t>
      </w:r>
      <w:r w:rsidRPr="001606DE">
        <w:t> </w:t>
      </w:r>
    </w:p>
    <w:p w14:paraId="5B979EB0" w14:textId="6C4D2F01" w:rsidR="001606DE" w:rsidRDefault="001606DE" w:rsidP="00361160">
      <w:pPr>
        <w:pStyle w:val="Lijstalinea"/>
        <w:numPr>
          <w:ilvl w:val="0"/>
          <w:numId w:val="14"/>
        </w:numPr>
      </w:pPr>
      <w:r w:rsidRPr="00361160">
        <w:rPr>
          <w:lang w:val="nl-NL"/>
        </w:rPr>
        <w:t>De richtingscoëfficiënt (ook wel de helling) van de lijn AB</w:t>
      </w:r>
      <w:r w:rsidRPr="001606DE">
        <w:t> </w:t>
      </w:r>
    </w:p>
    <w:p w14:paraId="666CF7F4" w14:textId="77777777" w:rsidR="00EF06E3" w:rsidRDefault="00EF06E3" w:rsidP="00EF06E3">
      <w:pPr>
        <w:rPr>
          <w:lang w:val="nl-NL"/>
        </w:rPr>
      </w:pPr>
    </w:p>
    <w:p w14:paraId="68113A17" w14:textId="7D712FF7" w:rsidR="00EF06E3" w:rsidRPr="00E21080" w:rsidRDefault="00EF06E3" w:rsidP="00EF06E3">
      <w:pPr>
        <w:rPr>
          <w:b/>
          <w:bCs/>
          <w:lang w:val="nl-NL"/>
        </w:rPr>
      </w:pPr>
      <w:r w:rsidRPr="00E21080">
        <w:rPr>
          <w:b/>
          <w:bCs/>
          <w:lang w:val="nl-NL"/>
        </w:rPr>
        <w:t xml:space="preserve">Differentiequotiënt bij een formule: </w:t>
      </w:r>
    </w:p>
    <w:p w14:paraId="65532EBF" w14:textId="0FE1AA2C" w:rsidR="0025382E" w:rsidRPr="00EF06E3" w:rsidRDefault="00B74AE4" w:rsidP="001606DE">
      <w:pPr>
        <w:pStyle w:val="Lijstalinea"/>
        <w:numPr>
          <w:ilvl w:val="0"/>
          <w:numId w:val="13"/>
        </w:numPr>
        <w:rPr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yb-ya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 xml:space="preserve">xb-xa </m:t>
            </m:r>
          </m:den>
        </m:f>
      </m:oMath>
    </w:p>
    <w:p w14:paraId="5F4A25A9" w14:textId="04CA25C9" w:rsidR="00EF06E3" w:rsidRPr="00EF06E3" w:rsidRDefault="00EF06E3" w:rsidP="001606DE">
      <w:pPr>
        <w:pStyle w:val="Lijstalinea"/>
        <w:numPr>
          <w:ilvl w:val="0"/>
          <w:numId w:val="13"/>
        </w:numPr>
        <w:rPr>
          <w:lang w:val="nl-NL"/>
        </w:rPr>
      </w:pPr>
      <w:r w:rsidRPr="00EF06E3">
        <w:rPr>
          <w:lang w:val="nl-NL"/>
        </w:rPr>
        <w:t xml:space="preserve">Y </w:t>
      </w:r>
      <w:r w:rsidR="00A03D0C" w:rsidRPr="00EF06E3">
        <w:rPr>
          <w:lang w:val="nl-NL"/>
        </w:rPr>
        <w:t>coördinaat</w:t>
      </w:r>
      <w:r w:rsidRPr="00EF06E3">
        <w:rPr>
          <w:lang w:val="nl-NL"/>
        </w:rPr>
        <w:t xml:space="preserve"> vind je door x in de formule in te voeren. </w:t>
      </w:r>
    </w:p>
    <w:p w14:paraId="62AFAC4A" w14:textId="5F734CB9" w:rsidR="001606DE" w:rsidRPr="0025382E" w:rsidRDefault="001606DE" w:rsidP="001606DE">
      <w:pPr>
        <w:rPr>
          <w:b/>
          <w:bCs/>
          <w:lang w:val="nl-NL"/>
        </w:rPr>
      </w:pPr>
      <w:r w:rsidRPr="001606DE">
        <w:t> </w:t>
      </w:r>
      <w:r w:rsidR="004C5D61" w:rsidRPr="0025382E">
        <w:rPr>
          <w:b/>
          <w:bCs/>
          <w:lang w:val="nl-NL"/>
        </w:rPr>
        <w:t xml:space="preserve">Differentiequotiënten berekenen bij een functievoorschrift: </w:t>
      </w:r>
    </w:p>
    <w:p w14:paraId="6089661F" w14:textId="5B617BE1" w:rsidR="004C5D61" w:rsidRPr="004C5D61" w:rsidRDefault="004C5D61" w:rsidP="004C5D61">
      <w:pPr>
        <w:pStyle w:val="Lijstalinea"/>
        <w:numPr>
          <w:ilvl w:val="0"/>
          <w:numId w:val="13"/>
        </w:numPr>
        <w:rPr>
          <w:lang w:val="nl-NL"/>
        </w:rPr>
      </w:pPr>
      <w:r>
        <w:rPr>
          <w:lang w:val="nl-NL"/>
        </w:rPr>
        <w:t>Het differentiequotiënt van f(x) op het interval</w:t>
      </w:r>
      <w:r w:rsidR="0025382E">
        <w:rPr>
          <w:lang w:val="nl-NL"/>
        </w:rPr>
        <w:t xml:space="preserve"> </w:t>
      </w:r>
      <w:r w:rsidRPr="004C5D61">
        <w:rPr>
          <w:lang w:val="nl-NL"/>
        </w:rPr>
        <w:t>[</w:t>
      </w:r>
      <w:r w:rsidR="0025382E">
        <w:rPr>
          <w:lang w:val="nl-NL"/>
        </w:rPr>
        <w:t>a,b</w:t>
      </w:r>
      <w:r w:rsidRPr="004C5D61">
        <w:rPr>
          <w:lang w:val="nl-NL"/>
        </w:rPr>
        <w:t>]</w:t>
      </w:r>
      <w:r w:rsidR="0025382E">
        <w:rPr>
          <w:lang w:val="nl-NL"/>
        </w:rPr>
        <w:t xml:space="preserve"> is gelijk aan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nl-NL"/>
              </w:rPr>
              <m:t>∆y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nl-NL"/>
              </w:rPr>
              <m:t>∆x</m:t>
            </m:r>
          </m:den>
        </m:f>
        <m:r>
          <w:rPr>
            <w:rFonts w:ascii="Cambria Math" w:hAnsi="Cambria Math"/>
            <w:sz w:val="24"/>
            <w:szCs w:val="24"/>
            <w:lang w:val="nl-NL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nl-NL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b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nl-NL"/>
              </w:rPr>
              <m:t>-f(a)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nl-NL"/>
              </w:rPr>
              <m:t>b-a</m:t>
            </m:r>
          </m:den>
        </m:f>
      </m:oMath>
    </w:p>
    <w:p w14:paraId="6ABAB1BB" w14:textId="77777777" w:rsidR="0025382E" w:rsidRDefault="0025382E" w:rsidP="004417CA">
      <w:pPr>
        <w:rPr>
          <w:b/>
          <w:bCs/>
          <w:lang w:val="nl-NL"/>
        </w:rPr>
      </w:pPr>
    </w:p>
    <w:p w14:paraId="588D3584" w14:textId="4335318C" w:rsidR="004417CA" w:rsidRPr="004417CA" w:rsidRDefault="004417CA" w:rsidP="004417CA">
      <w:pPr>
        <w:rPr>
          <w:b/>
          <w:bCs/>
        </w:rPr>
      </w:pPr>
      <w:r w:rsidRPr="004417CA">
        <w:rPr>
          <w:b/>
          <w:bCs/>
          <w:lang w:val="nl-NL"/>
        </w:rPr>
        <w:t>Snelheid en richtingscoëfficiënt </w:t>
      </w:r>
      <w:r w:rsidRPr="004417CA">
        <w:rPr>
          <w:b/>
          <w:bCs/>
        </w:rPr>
        <w:t> </w:t>
      </w:r>
    </w:p>
    <w:p w14:paraId="3C4AEEEE" w14:textId="77777777" w:rsidR="004417CA" w:rsidRPr="004417CA" w:rsidRDefault="004417CA" w:rsidP="000247A8">
      <w:pPr>
        <w:pStyle w:val="Lijstalinea"/>
        <w:numPr>
          <w:ilvl w:val="0"/>
          <w:numId w:val="13"/>
        </w:numPr>
      </w:pPr>
      <w:r w:rsidRPr="000247A8">
        <w:rPr>
          <w:lang w:val="nl-NL"/>
        </w:rPr>
        <w:t>In een tijd-afstandgrafiek is de snelheid op t=a gelijk aan de richtingscoëfficiënt van de raaklijn van de grafiek in het bijhorende punt. </w:t>
      </w:r>
      <w:r w:rsidRPr="004417CA">
        <w:t> </w:t>
      </w:r>
    </w:p>
    <w:p w14:paraId="21BD0278" w14:textId="77777777" w:rsidR="004417CA" w:rsidRPr="004417CA" w:rsidRDefault="004417CA" w:rsidP="004417CA">
      <w:r w:rsidRPr="004417CA">
        <w:t> </w:t>
      </w:r>
    </w:p>
    <w:p w14:paraId="735F6D5A" w14:textId="77777777" w:rsidR="004417CA" w:rsidRPr="004417CA" w:rsidRDefault="004417CA" w:rsidP="004417CA">
      <w:pPr>
        <w:rPr>
          <w:b/>
          <w:bCs/>
        </w:rPr>
      </w:pPr>
      <w:r w:rsidRPr="004417CA">
        <w:rPr>
          <w:b/>
          <w:bCs/>
          <w:lang w:val="nl-NL"/>
        </w:rPr>
        <w:t>Verband tussen grafiek van f en de hellinggrafiek van f(zie figuur 2.45 op blz 80)</w:t>
      </w:r>
      <w:r w:rsidRPr="004417CA">
        <w:rPr>
          <w:b/>
          <w:bCs/>
        </w:rPr>
        <w:t> </w:t>
      </w:r>
    </w:p>
    <w:p w14:paraId="23ED8B55" w14:textId="77777777" w:rsidR="000247A8" w:rsidRDefault="004417CA" w:rsidP="000247A8">
      <w:pPr>
        <w:pStyle w:val="Lijstalinea"/>
        <w:numPr>
          <w:ilvl w:val="0"/>
          <w:numId w:val="13"/>
        </w:numPr>
      </w:pPr>
      <w:r w:rsidRPr="000247A8">
        <w:rPr>
          <w:lang w:val="nl-NL"/>
        </w:rPr>
        <w:t>Grafiek van f is stijgend     hoort bij     hellinggrafiek boven de x-as</w:t>
      </w:r>
      <w:r w:rsidRPr="004417CA">
        <w:t> </w:t>
      </w:r>
    </w:p>
    <w:p w14:paraId="5D34EA59" w14:textId="77777777" w:rsidR="000247A8" w:rsidRDefault="004417CA" w:rsidP="000247A8">
      <w:pPr>
        <w:pStyle w:val="Lijstalinea"/>
        <w:numPr>
          <w:ilvl w:val="0"/>
          <w:numId w:val="13"/>
        </w:numPr>
      </w:pPr>
      <w:r w:rsidRPr="000247A8">
        <w:rPr>
          <w:lang w:val="nl-NL"/>
        </w:rPr>
        <w:t>Grafiek van f is dalend       hoort bij     hellinggrafiek onder de x-as</w:t>
      </w:r>
      <w:r w:rsidRPr="004417CA">
        <w:t> </w:t>
      </w:r>
    </w:p>
    <w:p w14:paraId="571B3ABF" w14:textId="00A88CF9" w:rsidR="004417CA" w:rsidRPr="004417CA" w:rsidRDefault="004417CA" w:rsidP="000247A8">
      <w:pPr>
        <w:pStyle w:val="Lijstalinea"/>
        <w:numPr>
          <w:ilvl w:val="0"/>
          <w:numId w:val="13"/>
        </w:numPr>
      </w:pPr>
      <w:r w:rsidRPr="000247A8">
        <w:rPr>
          <w:lang w:val="nl-NL"/>
        </w:rPr>
        <w:t>Grafiek van f heeft top      hoort bij     hellinggrafiek snijdt de x-as</w:t>
      </w:r>
      <w:r w:rsidRPr="004417CA">
        <w:t> </w:t>
      </w:r>
    </w:p>
    <w:p w14:paraId="76A97CA9" w14:textId="77777777" w:rsidR="00210DF1" w:rsidRDefault="00210DF1"/>
    <w:sectPr w:rsidR="00210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214"/>
    <w:multiLevelType w:val="multilevel"/>
    <w:tmpl w:val="6CE6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03FC6"/>
    <w:multiLevelType w:val="hybridMultilevel"/>
    <w:tmpl w:val="B9E03D5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EED"/>
    <w:multiLevelType w:val="multilevel"/>
    <w:tmpl w:val="780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685357"/>
    <w:multiLevelType w:val="hybridMultilevel"/>
    <w:tmpl w:val="E21CDB4E"/>
    <w:lvl w:ilvl="0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056A3"/>
    <w:multiLevelType w:val="multilevel"/>
    <w:tmpl w:val="CAD0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B33BE"/>
    <w:multiLevelType w:val="multilevel"/>
    <w:tmpl w:val="9F98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6C081B"/>
    <w:multiLevelType w:val="multilevel"/>
    <w:tmpl w:val="432423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A9B3F6A"/>
    <w:multiLevelType w:val="multilevel"/>
    <w:tmpl w:val="FC7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D5638"/>
    <w:multiLevelType w:val="multilevel"/>
    <w:tmpl w:val="F660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9E1B46"/>
    <w:multiLevelType w:val="multilevel"/>
    <w:tmpl w:val="04A0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836CDE"/>
    <w:multiLevelType w:val="hybridMultilevel"/>
    <w:tmpl w:val="113A499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5C66"/>
    <w:multiLevelType w:val="multilevel"/>
    <w:tmpl w:val="18F8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21570A"/>
    <w:multiLevelType w:val="multilevel"/>
    <w:tmpl w:val="CF44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EB6701"/>
    <w:multiLevelType w:val="hybridMultilevel"/>
    <w:tmpl w:val="E2B4C59E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1813"/>
    <w:multiLevelType w:val="multilevel"/>
    <w:tmpl w:val="6910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9165B7"/>
    <w:multiLevelType w:val="multilevel"/>
    <w:tmpl w:val="B3B6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B21529"/>
    <w:multiLevelType w:val="multilevel"/>
    <w:tmpl w:val="11B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4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3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DE"/>
    <w:rsid w:val="000247A8"/>
    <w:rsid w:val="000844C5"/>
    <w:rsid w:val="001606DE"/>
    <w:rsid w:val="00210DF1"/>
    <w:rsid w:val="0025382E"/>
    <w:rsid w:val="00361160"/>
    <w:rsid w:val="004417CA"/>
    <w:rsid w:val="004C5D61"/>
    <w:rsid w:val="009C7F98"/>
    <w:rsid w:val="009E476C"/>
    <w:rsid w:val="00A03D0C"/>
    <w:rsid w:val="00B74AE4"/>
    <w:rsid w:val="00CF4717"/>
    <w:rsid w:val="00E21080"/>
    <w:rsid w:val="00E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C80B"/>
  <w15:chartTrackingRefBased/>
  <w15:docId w15:val="{A2DB8C31-3EE8-4842-8EC7-BC8DFEF7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471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611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Xanthe Wessels</dc:creator>
  <cp:keywords/>
  <dc:description/>
  <cp:lastModifiedBy>Aylin Xanthe Wessels</cp:lastModifiedBy>
  <cp:revision>7</cp:revision>
  <dcterms:created xsi:type="dcterms:W3CDTF">2021-10-30T11:24:00Z</dcterms:created>
  <dcterms:modified xsi:type="dcterms:W3CDTF">2021-12-08T18:33:00Z</dcterms:modified>
</cp:coreProperties>
</file>