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0896"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1</w:t>
      </w:r>
    </w:p>
    <w:p w14:paraId="57C05CB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Wereldsteden liggen in de centrumlanden en groeien relatief traag.</w:t>
      </w:r>
    </w:p>
    <w:p w14:paraId="09B122B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Kenmerken wereldstad:</w:t>
      </w:r>
    </w:p>
    <w:p w14:paraId="6B8C5D60"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Veel </w:t>
      </w:r>
      <w:proofErr w:type="spellStart"/>
      <w:r w:rsidRPr="0021727E">
        <w:rPr>
          <w:rFonts w:ascii="Arial" w:eastAsia="Times New Roman" w:hAnsi="Arial" w:cs="Arial"/>
          <w:lang w:eastAsia="nl-NL"/>
        </w:rPr>
        <w:t>MNO's</w:t>
      </w:r>
      <w:proofErr w:type="spellEnd"/>
      <w:r w:rsidRPr="0021727E">
        <w:rPr>
          <w:rFonts w:ascii="Arial" w:eastAsia="Times New Roman" w:hAnsi="Arial" w:cs="Arial"/>
          <w:lang w:eastAsia="nl-NL"/>
        </w:rPr>
        <w:t xml:space="preserve"> dragen bij aan wereldstad, want veel mondiale verbindingen.</w:t>
      </w:r>
    </w:p>
    <w:p w14:paraId="02E728DC"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Belangrijke economische functie, zoals financiële markten</w:t>
      </w:r>
    </w:p>
    <w:p w14:paraId="7917327F"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Mondiaal knooppunt in stedelijk netwerk</w:t>
      </w:r>
    </w:p>
    <w:p w14:paraId="09F92349"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Intensieve uitwisseling van informatie</w:t>
      </w:r>
    </w:p>
    <w:p w14:paraId="35CB565A"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Mondiaal economisch, cultureel centrum</w:t>
      </w:r>
    </w:p>
    <w:p w14:paraId="54BC8253" w14:textId="77777777" w:rsidR="0021727E" w:rsidRPr="0021727E" w:rsidRDefault="0021727E" w:rsidP="0021727E">
      <w:pPr>
        <w:numPr>
          <w:ilvl w:val="0"/>
          <w:numId w:val="2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Oververtegenwoordiging van de internationale dienstverlening</w:t>
      </w:r>
    </w:p>
    <w:p w14:paraId="5EE09CD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69EECE02"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Megasteden (+10 miljoen inwoners) liggen in de (semi)periferie en groeien snel, door:</w:t>
      </w:r>
    </w:p>
    <w:p w14:paraId="09620902" w14:textId="77777777" w:rsidR="0021727E" w:rsidRPr="0021727E" w:rsidRDefault="0021727E" w:rsidP="0021727E">
      <w:pPr>
        <w:numPr>
          <w:ilvl w:val="0"/>
          <w:numId w:val="2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Hoge natuurlijke groei - hoge jonge bevolking en laag sterftecijfer.</w:t>
      </w:r>
    </w:p>
    <w:p w14:paraId="110042E2" w14:textId="77777777" w:rsidR="0021727E" w:rsidRPr="0021727E" w:rsidRDefault="0021727E" w:rsidP="0021727E">
      <w:pPr>
        <w:numPr>
          <w:ilvl w:val="0"/>
          <w:numId w:val="2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Hoog vestigingspercentage - door urbanisatie vanuit de middelgrote steden.</w:t>
      </w:r>
    </w:p>
    <w:p w14:paraId="52129192" w14:textId="77777777" w:rsidR="0021727E" w:rsidRPr="0021727E" w:rsidRDefault="0021727E" w:rsidP="0021727E">
      <w:pPr>
        <w:numPr>
          <w:ilvl w:val="0"/>
          <w:numId w:val="2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Uitbreiding van de stad naar nabijgelegen steden.</w:t>
      </w:r>
    </w:p>
    <w:p w14:paraId="2D677418" w14:textId="77777777" w:rsidR="0021727E" w:rsidRPr="0021727E" w:rsidRDefault="0021727E" w:rsidP="0021727E">
      <w:pPr>
        <w:spacing w:after="0" w:line="240" w:lineRule="auto"/>
        <w:ind w:left="540"/>
        <w:rPr>
          <w:rFonts w:ascii="Arial" w:eastAsia="Times New Roman" w:hAnsi="Arial" w:cs="Arial"/>
          <w:lang w:eastAsia="nl-NL"/>
        </w:rPr>
      </w:pPr>
      <w:r w:rsidRPr="0021727E">
        <w:rPr>
          <w:rFonts w:ascii="Arial" w:eastAsia="Times New Roman" w:hAnsi="Arial" w:cs="Arial"/>
          <w:lang w:eastAsia="nl-NL"/>
        </w:rPr>
        <w:t> </w:t>
      </w:r>
    </w:p>
    <w:p w14:paraId="74DD7F5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Global </w:t>
      </w:r>
      <w:proofErr w:type="spellStart"/>
      <w:r w:rsidRPr="0021727E">
        <w:rPr>
          <w:rFonts w:ascii="Arial" w:eastAsia="Times New Roman" w:hAnsi="Arial" w:cs="Arial"/>
          <w:lang w:eastAsia="nl-NL"/>
        </w:rPr>
        <w:t>cities</w:t>
      </w:r>
      <w:proofErr w:type="spellEnd"/>
      <w:r w:rsidRPr="0021727E">
        <w:rPr>
          <w:rFonts w:ascii="Arial" w:eastAsia="Times New Roman" w:hAnsi="Arial" w:cs="Arial"/>
          <w:lang w:eastAsia="nl-NL"/>
        </w:rPr>
        <w:t xml:space="preserve"> zijn internationale culturele knooppunten. Ze brengen vernieuwingen en trends voort.</w:t>
      </w:r>
    </w:p>
    <w:p w14:paraId="706AA5B6"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46641C0C"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Een blackhole </w:t>
      </w:r>
      <w:proofErr w:type="spellStart"/>
      <w:r w:rsidRPr="0021727E">
        <w:rPr>
          <w:rFonts w:ascii="Arial" w:eastAsia="Times New Roman" w:hAnsi="Arial" w:cs="Arial"/>
          <w:lang w:eastAsia="nl-NL"/>
        </w:rPr>
        <w:t>city</w:t>
      </w:r>
      <w:proofErr w:type="spellEnd"/>
      <w:r w:rsidRPr="0021727E">
        <w:rPr>
          <w:rFonts w:ascii="Arial" w:eastAsia="Times New Roman" w:hAnsi="Arial" w:cs="Arial"/>
          <w:lang w:eastAsia="nl-NL"/>
        </w:rPr>
        <w:t xml:space="preserve"> is een grote stad (+ 3 miljoen inwoners) met relatief weinig infrastructurele verbindingen met de rest van de wereld. Dit zijn meestal steden in minder ontwikkelde landen met doorgaans een andere kijk op de westerse wereld en globalisering</w:t>
      </w:r>
    </w:p>
    <w:p w14:paraId="0994C59D" w14:textId="77777777" w:rsidR="0021727E" w:rsidRPr="0021727E" w:rsidRDefault="0021727E" w:rsidP="0021727E">
      <w:pPr>
        <w:numPr>
          <w:ilvl w:val="0"/>
          <w:numId w:val="2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Teheran (Iran</w:t>
      </w:r>
    </w:p>
    <w:p w14:paraId="2B6DD5ED" w14:textId="77777777" w:rsidR="0021727E" w:rsidRPr="0021727E" w:rsidRDefault="0021727E" w:rsidP="0021727E">
      <w:pPr>
        <w:numPr>
          <w:ilvl w:val="0"/>
          <w:numId w:val="2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Pyongyang (Noord-Korea</w:t>
      </w:r>
    </w:p>
    <w:p w14:paraId="2FB4C049" w14:textId="77777777" w:rsidR="0021727E" w:rsidRPr="0021727E" w:rsidRDefault="0021727E" w:rsidP="0021727E">
      <w:pPr>
        <w:numPr>
          <w:ilvl w:val="0"/>
          <w:numId w:val="2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Dhaka (Bangladesh) </w:t>
      </w:r>
    </w:p>
    <w:p w14:paraId="44418C8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21B9195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Hoe kleiner de binnenlandse afzetmarkt, hoe groter globalisering, want meer export.</w:t>
      </w:r>
    </w:p>
    <w:p w14:paraId="550E19F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Hoge beroepsbevolking = minder werk in maakindustrie. </w:t>
      </w:r>
    </w:p>
    <w:p w14:paraId="1905E54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1239AD8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Steden zijn ontstaan bij de kust door koloniaal verleden.</w:t>
      </w:r>
    </w:p>
    <w:p w14:paraId="49C2307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Technologisering + verschuiving industrie naar lagenlonenlanden zorgt voor werkloosheid in de industriële sector.</w:t>
      </w:r>
    </w:p>
    <w:p w14:paraId="39CA0FB6"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17C981BA"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2</w:t>
      </w:r>
    </w:p>
    <w:p w14:paraId="2882706C"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De gemeten afstand van de woonplaats van alle Amerikanen tot deze plek, levert het kleinste getal op --&gt; demografisch zwaartepunt.</w:t>
      </w:r>
    </w:p>
    <w:p w14:paraId="2F1FAD6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6D4B73B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De verschuiving kun je samenvatten als van noordoost naar zuidwest. Dit komt door:</w:t>
      </w:r>
    </w:p>
    <w:p w14:paraId="02A45CDA" w14:textId="77777777" w:rsidR="0021727E" w:rsidRPr="0021727E" w:rsidRDefault="0021727E" w:rsidP="0021727E">
      <w:pPr>
        <w:numPr>
          <w:ilvl w:val="0"/>
          <w:numId w:val="2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De opkomst van nieuwe industrieën en diensten in het zuiden en westen en de neergang van de oude industrie in het noordoosten zorgen voor verschuiving. </w:t>
      </w:r>
    </w:p>
    <w:p w14:paraId="768AD169" w14:textId="77777777" w:rsidR="0021727E" w:rsidRPr="0021727E" w:rsidRDefault="0021727E" w:rsidP="0021727E">
      <w:pPr>
        <w:numPr>
          <w:ilvl w:val="0"/>
          <w:numId w:val="2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De 'global shift' waarbij de </w:t>
      </w:r>
      <w:proofErr w:type="spellStart"/>
      <w:r w:rsidRPr="0021727E">
        <w:rPr>
          <w:rFonts w:ascii="Arial" w:eastAsia="Times New Roman" w:hAnsi="Arial" w:cs="Arial"/>
          <w:lang w:eastAsia="nl-NL"/>
        </w:rPr>
        <w:t>Pacifische</w:t>
      </w:r>
      <w:proofErr w:type="spellEnd"/>
      <w:r w:rsidRPr="0021727E">
        <w:rPr>
          <w:rFonts w:ascii="Arial" w:eastAsia="Times New Roman" w:hAnsi="Arial" w:cs="Arial"/>
          <w:lang w:eastAsia="nl-NL"/>
        </w:rPr>
        <w:t xml:space="preserve"> Zone belangrijker wordt dan de Atlantische (want dichterbij Azië).</w:t>
      </w:r>
    </w:p>
    <w:p w14:paraId="4690AE85"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92"/>
        <w:gridCol w:w="8097"/>
      </w:tblGrid>
      <w:tr w:rsidR="0021727E" w:rsidRPr="0021727E" w14:paraId="0BF216A8" w14:textId="77777777" w:rsidTr="0021727E">
        <w:tc>
          <w:tcPr>
            <w:tcW w:w="19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83FB2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Stad</w:t>
            </w:r>
          </w:p>
        </w:tc>
        <w:tc>
          <w:tcPr>
            <w:tcW w:w="80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471B6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tc>
      </w:tr>
      <w:tr w:rsidR="0021727E" w:rsidRPr="0021727E" w14:paraId="1BE373AB" w14:textId="77777777" w:rsidTr="0021727E">
        <w:tc>
          <w:tcPr>
            <w:tcW w:w="19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5BEA45"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New York</w:t>
            </w:r>
          </w:p>
        </w:tc>
        <w:tc>
          <w:tcPr>
            <w:tcW w:w="80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373E9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Internationale dienstverlening</w:t>
            </w:r>
          </w:p>
          <w:p w14:paraId="48692BC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Financieel centrum</w:t>
            </w:r>
          </w:p>
          <w:p w14:paraId="05C153FA"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Cultureel knooppunt</w:t>
            </w:r>
          </w:p>
          <w:p w14:paraId="64BF59C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Vele directe internationale vliegverbindingen</w:t>
            </w:r>
          </w:p>
        </w:tc>
      </w:tr>
      <w:tr w:rsidR="0021727E" w:rsidRPr="0021727E" w14:paraId="24FC70AA" w14:textId="77777777" w:rsidTr="0021727E">
        <w:tc>
          <w:tcPr>
            <w:tcW w:w="196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D93B3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Los Angeles</w:t>
            </w:r>
          </w:p>
        </w:tc>
        <w:tc>
          <w:tcPr>
            <w:tcW w:w="80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C098F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Film (Hollywood) en entertainment</w:t>
            </w:r>
          </w:p>
          <w:p w14:paraId="36BA528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Economische grootmacht</w:t>
            </w:r>
          </w:p>
        </w:tc>
      </w:tr>
      <w:tr w:rsidR="0021727E" w:rsidRPr="0021727E" w14:paraId="777DAB69" w14:textId="77777777" w:rsidTr="0021727E">
        <w:tc>
          <w:tcPr>
            <w:tcW w:w="19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7AF40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Washington D.C.</w:t>
            </w:r>
          </w:p>
        </w:tc>
        <w:tc>
          <w:tcPr>
            <w:tcW w:w="80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EFF12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Grote politieke invloed, met veel politieke instellingen.</w:t>
            </w:r>
          </w:p>
          <w:p w14:paraId="76034BB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Militair machtscentrum. Het Pentagon is daar gevestigd (ministerie van Defensie)</w:t>
            </w:r>
          </w:p>
        </w:tc>
      </w:tr>
    </w:tbl>
    <w:p w14:paraId="2B25D0DC"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64CA492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Mondiaal knooppunt</w:t>
      </w:r>
    </w:p>
    <w:p w14:paraId="3F6671EE" w14:textId="77777777" w:rsidR="0021727E" w:rsidRPr="0021727E" w:rsidRDefault="0021727E" w:rsidP="0021727E">
      <w:pPr>
        <w:numPr>
          <w:ilvl w:val="0"/>
          <w:numId w:val="27"/>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Concentratie hoofdkantoren </w:t>
      </w:r>
      <w:proofErr w:type="spellStart"/>
      <w:r w:rsidRPr="0021727E">
        <w:rPr>
          <w:rFonts w:ascii="Arial" w:eastAsia="Times New Roman" w:hAnsi="Arial" w:cs="Arial"/>
          <w:lang w:eastAsia="nl-NL"/>
        </w:rPr>
        <w:t>MNO's</w:t>
      </w:r>
      <w:proofErr w:type="spellEnd"/>
      <w:r w:rsidRPr="0021727E">
        <w:rPr>
          <w:rFonts w:ascii="Arial" w:eastAsia="Times New Roman" w:hAnsi="Arial" w:cs="Arial"/>
          <w:lang w:eastAsia="nl-NL"/>
        </w:rPr>
        <w:t xml:space="preserve"> en internationale organisaties</w:t>
      </w:r>
    </w:p>
    <w:p w14:paraId="582D99D7" w14:textId="77777777" w:rsidR="0021727E" w:rsidRPr="0021727E" w:rsidRDefault="0021727E" w:rsidP="0021727E">
      <w:pPr>
        <w:numPr>
          <w:ilvl w:val="0"/>
          <w:numId w:val="27"/>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Internationale dienstverlening - verschuift echter steeds meer richting het zuidwesten door de economische groei in het westen en de global shift waardoor de Pacific en Azië belangrijker zijn geworden.</w:t>
      </w:r>
    </w:p>
    <w:p w14:paraId="6873B9E6" w14:textId="77777777" w:rsidR="0021727E" w:rsidRPr="0021727E" w:rsidRDefault="0021727E" w:rsidP="0021727E">
      <w:pPr>
        <w:numPr>
          <w:ilvl w:val="0"/>
          <w:numId w:val="27"/>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Directe internationale transportverbindingen, o.a. over het water en door de lucht.</w:t>
      </w:r>
    </w:p>
    <w:p w14:paraId="3AAFA2D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7F07F13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lastRenderedPageBreak/>
        <w:t xml:space="preserve">Verschillen ruimtelijke inrichting steden tussen US en EU: </w:t>
      </w:r>
    </w:p>
    <w:p w14:paraId="6EBDD1A0" w14:textId="77777777" w:rsidR="0021727E" w:rsidRPr="0021727E" w:rsidRDefault="0021727E" w:rsidP="0021727E">
      <w:pPr>
        <w:numPr>
          <w:ilvl w:val="0"/>
          <w:numId w:val="2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Central Business District - ligt in de VS in het centrum en in een Europese stad vaak meer aan de rand.</w:t>
      </w:r>
    </w:p>
    <w:p w14:paraId="031FD0B4" w14:textId="77777777" w:rsidR="0021727E" w:rsidRPr="0021727E" w:rsidRDefault="0021727E" w:rsidP="0021727E">
      <w:pPr>
        <w:numPr>
          <w:ilvl w:val="0"/>
          <w:numId w:val="2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Getto’s - zijn in Europa afwezig of minder uitgesproken dan in de VS </w:t>
      </w:r>
    </w:p>
    <w:p w14:paraId="76963A51" w14:textId="77777777" w:rsidR="0021727E" w:rsidRPr="0021727E" w:rsidRDefault="0021727E" w:rsidP="0021727E">
      <w:pPr>
        <w:numPr>
          <w:ilvl w:val="0"/>
          <w:numId w:val="2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Shopping malls - liggen in de VS vaak in de suburbs aan de rand van de stad, in Europa minder groot en winkels liggen meer in de stad.</w:t>
      </w:r>
    </w:p>
    <w:p w14:paraId="7C4826B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770243F9"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3</w:t>
      </w:r>
    </w:p>
    <w:p w14:paraId="2CF68D4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Stedelijk proces achter ontwikkeling</w:t>
      </w:r>
    </w:p>
    <w:p w14:paraId="0996FDAB" w14:textId="77777777" w:rsidR="0021727E" w:rsidRPr="0021727E" w:rsidRDefault="0021727E" w:rsidP="0021727E">
      <w:pPr>
        <w:numPr>
          <w:ilvl w:val="0"/>
          <w:numId w:val="2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Urbanisatie</w:t>
      </w:r>
    </w:p>
    <w:p w14:paraId="008E3BED" w14:textId="77777777" w:rsidR="0021727E" w:rsidRPr="0021727E" w:rsidRDefault="0021727E" w:rsidP="0021727E">
      <w:pPr>
        <w:numPr>
          <w:ilvl w:val="0"/>
          <w:numId w:val="2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Suburbanisatie</w:t>
      </w:r>
    </w:p>
    <w:p w14:paraId="6B9DAC6A" w14:textId="77777777" w:rsidR="0021727E" w:rsidRPr="0021727E" w:rsidRDefault="0021727E" w:rsidP="0021727E">
      <w:pPr>
        <w:numPr>
          <w:ilvl w:val="0"/>
          <w:numId w:val="2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Vervlechting --&gt; </w:t>
      </w:r>
      <w:proofErr w:type="spellStart"/>
      <w:r w:rsidRPr="0021727E">
        <w:rPr>
          <w:rFonts w:ascii="Arial" w:eastAsia="Times New Roman" w:hAnsi="Arial" w:cs="Arial"/>
          <w:lang w:eastAsia="nl-NL"/>
        </w:rPr>
        <w:t>polycentrisch</w:t>
      </w:r>
      <w:proofErr w:type="spellEnd"/>
      <w:r w:rsidRPr="0021727E">
        <w:rPr>
          <w:rFonts w:ascii="Arial" w:eastAsia="Times New Roman" w:hAnsi="Arial" w:cs="Arial"/>
          <w:lang w:eastAsia="nl-NL"/>
        </w:rPr>
        <w:t xml:space="preserve"> netwerk (een stedelijk netwerk met meerdere centra. Bijv. de Randstad) mogelijk gemaakt door toegenomen mobiliteit en uitbreiding van spoor- en wegennet.</w:t>
      </w:r>
    </w:p>
    <w:p w14:paraId="1AEC5CF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78B82C4D"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Verschuiving van de werkgelegenheid, want buiten de centrale stad:</w:t>
      </w:r>
    </w:p>
    <w:p w14:paraId="4C88705F" w14:textId="77777777" w:rsidR="0021727E" w:rsidRPr="0021727E" w:rsidRDefault="0021727E" w:rsidP="0021727E">
      <w:pPr>
        <w:numPr>
          <w:ilvl w:val="0"/>
          <w:numId w:val="3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Is fysieke bereikbaarheid groter.</w:t>
      </w:r>
    </w:p>
    <w:p w14:paraId="294BC3A8" w14:textId="77777777" w:rsidR="0021727E" w:rsidRPr="0021727E" w:rsidRDefault="0021727E" w:rsidP="0021727E">
      <w:pPr>
        <w:numPr>
          <w:ilvl w:val="0"/>
          <w:numId w:val="3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Is grondprijs lager, meer ruimte</w:t>
      </w:r>
    </w:p>
    <w:p w14:paraId="5A9DC106" w14:textId="77777777" w:rsidR="0021727E" w:rsidRPr="0021727E" w:rsidRDefault="0021727E" w:rsidP="0021727E">
      <w:pPr>
        <w:numPr>
          <w:ilvl w:val="0"/>
          <w:numId w:val="3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Ben je met moderne communicatiemiddelen net zo goed (digitaal) bereikbaar als in het centrum.</w:t>
      </w:r>
    </w:p>
    <w:p w14:paraId="7102D77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1511241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Vestigingsplaatsfactoren</w:t>
      </w:r>
    </w:p>
    <w:p w14:paraId="4DA12AE4" w14:textId="77777777" w:rsidR="0021727E" w:rsidRPr="0021727E" w:rsidRDefault="0021727E" w:rsidP="0021727E">
      <w:pPr>
        <w:numPr>
          <w:ilvl w:val="0"/>
          <w:numId w:val="31"/>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Internationale verbindingen</w:t>
      </w:r>
    </w:p>
    <w:p w14:paraId="3AF745B2" w14:textId="77777777" w:rsidR="0021727E" w:rsidRPr="0021727E" w:rsidRDefault="0021727E" w:rsidP="0021727E">
      <w:pPr>
        <w:numPr>
          <w:ilvl w:val="0"/>
          <w:numId w:val="31"/>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Hoogopgeleid personeel - universiteiten in de omgeving</w:t>
      </w:r>
    </w:p>
    <w:p w14:paraId="3B39817A"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2828E78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Kenmerken van </w:t>
      </w:r>
      <w:proofErr w:type="spellStart"/>
      <w:r w:rsidRPr="0021727E">
        <w:rPr>
          <w:rFonts w:ascii="Arial" w:eastAsia="Times New Roman" w:hAnsi="Arial" w:cs="Arial"/>
          <w:lang w:eastAsia="nl-NL"/>
        </w:rPr>
        <w:t>gated</w:t>
      </w:r>
      <w:proofErr w:type="spellEnd"/>
      <w:r w:rsidRPr="0021727E">
        <w:rPr>
          <w:rFonts w:ascii="Arial" w:eastAsia="Times New Roman" w:hAnsi="Arial" w:cs="Arial"/>
          <w:lang w:eastAsia="nl-NL"/>
        </w:rPr>
        <w:t xml:space="preserve"> community:</w:t>
      </w:r>
    </w:p>
    <w:p w14:paraId="4448224E" w14:textId="77777777" w:rsidR="0021727E" w:rsidRPr="0021727E" w:rsidRDefault="0021727E" w:rsidP="0021727E">
      <w:pPr>
        <w:numPr>
          <w:ilvl w:val="0"/>
          <w:numId w:val="3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het een ommuurde woonwijk is;</w:t>
      </w:r>
    </w:p>
    <w:p w14:paraId="1E58DD82" w14:textId="77777777" w:rsidR="0021727E" w:rsidRPr="0021727E" w:rsidRDefault="0021727E" w:rsidP="0021727E">
      <w:pPr>
        <w:numPr>
          <w:ilvl w:val="0"/>
          <w:numId w:val="3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de bewoners tot dezelfde sociale klasse, leeftijd of etnische groep behoren: ruimtelijke segregatie.</w:t>
      </w:r>
    </w:p>
    <w:p w14:paraId="52368F87" w14:textId="77777777" w:rsidR="0021727E" w:rsidRPr="0021727E" w:rsidRDefault="0021727E" w:rsidP="0021727E">
      <w:pPr>
        <w:spacing w:after="0" w:line="240" w:lineRule="auto"/>
        <w:ind w:left="540"/>
        <w:rPr>
          <w:rFonts w:ascii="Arial" w:eastAsia="Times New Roman" w:hAnsi="Arial" w:cs="Arial"/>
          <w:lang w:eastAsia="nl-NL"/>
        </w:rPr>
      </w:pPr>
      <w:r w:rsidRPr="0021727E">
        <w:rPr>
          <w:rFonts w:ascii="Arial" w:eastAsia="Times New Roman" w:hAnsi="Arial" w:cs="Arial"/>
          <w:lang w:eastAsia="nl-NL"/>
        </w:rPr>
        <w:t> </w:t>
      </w:r>
    </w:p>
    <w:tbl>
      <w:tblPr>
        <w:tblStyle w:val="Tabelraster"/>
        <w:tblW w:w="10774" w:type="dxa"/>
        <w:tblInd w:w="-289" w:type="dxa"/>
        <w:tblLook w:val="04A0" w:firstRow="1" w:lastRow="0" w:firstColumn="1" w:lastColumn="0" w:noHBand="0" w:noVBand="1"/>
        <w:tblCaption w:val=""/>
        <w:tblDescription w:val=""/>
      </w:tblPr>
      <w:tblGrid>
        <w:gridCol w:w="1702"/>
        <w:gridCol w:w="2977"/>
        <w:gridCol w:w="6095"/>
      </w:tblGrid>
      <w:tr w:rsidR="0021727E" w:rsidRPr="0021727E" w14:paraId="1540FBFF" w14:textId="77777777" w:rsidTr="00453986">
        <w:tc>
          <w:tcPr>
            <w:tcW w:w="1702" w:type="dxa"/>
            <w:hideMark/>
          </w:tcPr>
          <w:p w14:paraId="122D1CF1"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CBD</w:t>
            </w:r>
          </w:p>
        </w:tc>
        <w:tc>
          <w:tcPr>
            <w:tcW w:w="2977" w:type="dxa"/>
            <w:hideMark/>
          </w:tcPr>
          <w:p w14:paraId="67BBF66E"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Groeit en wordt steeds internationaler.</w:t>
            </w:r>
          </w:p>
        </w:tc>
        <w:tc>
          <w:tcPr>
            <w:tcW w:w="6095" w:type="dxa"/>
            <w:hideMark/>
          </w:tcPr>
          <w:p w14:paraId="30E9D299"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Door globalisering neemt verwevenheid van wereldsteden toe.</w:t>
            </w:r>
          </w:p>
        </w:tc>
      </w:tr>
      <w:tr w:rsidR="0021727E" w:rsidRPr="0021727E" w14:paraId="44484048" w14:textId="77777777" w:rsidTr="00453986">
        <w:tc>
          <w:tcPr>
            <w:tcW w:w="1702" w:type="dxa"/>
            <w:hideMark/>
          </w:tcPr>
          <w:p w14:paraId="791012E4" w14:textId="77777777" w:rsidR="0021727E" w:rsidRPr="0021727E" w:rsidRDefault="0021727E" w:rsidP="0021727E">
            <w:pPr>
              <w:rPr>
                <w:rFonts w:ascii="Arial" w:eastAsia="Times New Roman" w:hAnsi="Arial" w:cs="Arial"/>
                <w:color w:val="2D2D2D"/>
                <w:lang w:eastAsia="nl-NL"/>
              </w:rPr>
            </w:pPr>
            <w:r w:rsidRPr="0021727E">
              <w:rPr>
                <w:rFonts w:ascii="Arial" w:eastAsia="Times New Roman" w:hAnsi="Arial" w:cs="Arial"/>
                <w:color w:val="2D2D2D"/>
                <w:lang w:eastAsia="nl-NL"/>
              </w:rPr>
              <w:t>Kantoorpark</w:t>
            </w:r>
          </w:p>
        </w:tc>
        <w:tc>
          <w:tcPr>
            <w:tcW w:w="2977" w:type="dxa"/>
            <w:hideMark/>
          </w:tcPr>
          <w:p w14:paraId="78B1A9F0" w14:textId="77777777" w:rsidR="0021727E" w:rsidRPr="0021727E" w:rsidRDefault="0021727E" w:rsidP="0021727E">
            <w:pPr>
              <w:rPr>
                <w:rFonts w:ascii="Arial" w:eastAsia="Times New Roman" w:hAnsi="Arial" w:cs="Arial"/>
                <w:color w:val="2D2D2D"/>
                <w:lang w:eastAsia="nl-NL"/>
              </w:rPr>
            </w:pPr>
            <w:r w:rsidRPr="0021727E">
              <w:rPr>
                <w:rFonts w:ascii="Arial" w:eastAsia="Times New Roman" w:hAnsi="Arial" w:cs="Arial"/>
                <w:color w:val="2D2D2D"/>
                <w:lang w:eastAsia="nl-NL"/>
              </w:rPr>
              <w:t>Wordt steeds verder naar rand van stad verplaatst.</w:t>
            </w:r>
          </w:p>
        </w:tc>
        <w:tc>
          <w:tcPr>
            <w:tcW w:w="6095" w:type="dxa"/>
            <w:hideMark/>
          </w:tcPr>
          <w:p w14:paraId="52D158CB" w14:textId="77777777" w:rsidR="0021727E" w:rsidRPr="0021727E" w:rsidRDefault="0021727E" w:rsidP="0021727E">
            <w:pPr>
              <w:rPr>
                <w:rFonts w:ascii="Arial" w:eastAsia="Times New Roman" w:hAnsi="Arial" w:cs="Arial"/>
                <w:color w:val="2D2D2D"/>
                <w:lang w:eastAsia="nl-NL"/>
              </w:rPr>
            </w:pPr>
            <w:r w:rsidRPr="0021727E">
              <w:rPr>
                <w:rFonts w:ascii="Arial" w:eastAsia="Times New Roman" w:hAnsi="Arial" w:cs="Arial"/>
                <w:color w:val="2D2D2D"/>
                <w:lang w:eastAsia="nl-NL"/>
              </w:rPr>
              <w:t>Door communicatietechnologie is nabijheid minder van belang.</w:t>
            </w:r>
          </w:p>
        </w:tc>
      </w:tr>
      <w:tr w:rsidR="0021727E" w:rsidRPr="0021727E" w14:paraId="6C743971" w14:textId="77777777" w:rsidTr="00453986">
        <w:tc>
          <w:tcPr>
            <w:tcW w:w="1702" w:type="dxa"/>
            <w:hideMark/>
          </w:tcPr>
          <w:p w14:paraId="22D6F083"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Industrieterrein</w:t>
            </w:r>
          </w:p>
        </w:tc>
        <w:tc>
          <w:tcPr>
            <w:tcW w:w="2977" w:type="dxa"/>
            <w:hideMark/>
          </w:tcPr>
          <w:p w14:paraId="2AD589B6"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Industrie neemt af/verdwijnt.</w:t>
            </w:r>
          </w:p>
        </w:tc>
        <w:tc>
          <w:tcPr>
            <w:tcW w:w="6095" w:type="dxa"/>
            <w:hideMark/>
          </w:tcPr>
          <w:p w14:paraId="5D10E6D4" w14:textId="77777777" w:rsidR="0021727E" w:rsidRPr="0021727E" w:rsidRDefault="0021727E" w:rsidP="0021727E">
            <w:pPr>
              <w:rPr>
                <w:rFonts w:ascii="Arial" w:eastAsia="Times New Roman" w:hAnsi="Arial" w:cs="Arial"/>
                <w:color w:val="2B2B2B"/>
                <w:lang w:eastAsia="nl-NL"/>
              </w:rPr>
            </w:pPr>
            <w:r w:rsidRPr="0021727E">
              <w:rPr>
                <w:rFonts w:ascii="Arial" w:eastAsia="Times New Roman" w:hAnsi="Arial" w:cs="Arial"/>
                <w:color w:val="2B2B2B"/>
                <w:lang w:eastAsia="nl-NL"/>
              </w:rPr>
              <w:t>Maakindustrie schuift uit.</w:t>
            </w:r>
          </w:p>
        </w:tc>
      </w:tr>
    </w:tbl>
    <w:p w14:paraId="41CC8981"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5EC3F19A"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4</w:t>
      </w:r>
    </w:p>
    <w:p w14:paraId="1E1895B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New York, </w:t>
      </w:r>
      <w:proofErr w:type="spellStart"/>
      <w:r w:rsidRPr="0021727E">
        <w:rPr>
          <w:rFonts w:ascii="Arial" w:eastAsia="Times New Roman" w:hAnsi="Arial" w:cs="Arial"/>
          <w:lang w:eastAsia="nl-NL"/>
        </w:rPr>
        <w:t>the</w:t>
      </w:r>
      <w:proofErr w:type="spellEnd"/>
      <w:r w:rsidRPr="0021727E">
        <w:rPr>
          <w:rFonts w:ascii="Arial" w:eastAsia="Times New Roman" w:hAnsi="Arial" w:cs="Arial"/>
          <w:lang w:eastAsia="nl-NL"/>
        </w:rPr>
        <w:t xml:space="preserve"> Big Apple</w:t>
      </w:r>
    </w:p>
    <w:p w14:paraId="3033344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Al meer dan 150 jaar trekt New York migranten aan. Gevolgen:</w:t>
      </w:r>
    </w:p>
    <w:p w14:paraId="3768D870" w14:textId="77777777" w:rsidR="0021727E" w:rsidRPr="0021727E" w:rsidRDefault="0021727E" w:rsidP="0021727E">
      <w:pPr>
        <w:numPr>
          <w:ilvl w:val="0"/>
          <w:numId w:val="3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35% van de bevolking is in buitenland geboren</w:t>
      </w:r>
    </w:p>
    <w:p w14:paraId="4C442252" w14:textId="77777777" w:rsidR="0021727E" w:rsidRPr="0021727E" w:rsidRDefault="0021727E" w:rsidP="0021727E">
      <w:pPr>
        <w:numPr>
          <w:ilvl w:val="0"/>
          <w:numId w:val="3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er worden 170 talen gesproken</w:t>
      </w:r>
    </w:p>
    <w:p w14:paraId="6CE57143" w14:textId="77777777" w:rsidR="0021727E" w:rsidRPr="0021727E" w:rsidRDefault="0021727E" w:rsidP="0021727E">
      <w:pPr>
        <w:numPr>
          <w:ilvl w:val="0"/>
          <w:numId w:val="3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de stad heeft een kosmopolitische uitstraling</w:t>
      </w:r>
    </w:p>
    <w:p w14:paraId="39371080" w14:textId="77777777" w:rsidR="0021727E" w:rsidRPr="0021727E" w:rsidRDefault="0021727E" w:rsidP="0021727E">
      <w:pPr>
        <w:spacing w:after="0" w:line="240" w:lineRule="auto"/>
        <w:ind w:left="540"/>
        <w:rPr>
          <w:rFonts w:ascii="Arial" w:eastAsia="Times New Roman" w:hAnsi="Arial" w:cs="Arial"/>
          <w:lang w:eastAsia="nl-NL"/>
        </w:rPr>
      </w:pPr>
      <w:r w:rsidRPr="0021727E">
        <w:rPr>
          <w:rFonts w:ascii="Arial" w:eastAsia="Times New Roman" w:hAnsi="Arial" w:cs="Arial"/>
          <w:lang w:eastAsia="nl-NL"/>
        </w:rPr>
        <w:t> </w:t>
      </w:r>
    </w:p>
    <w:p w14:paraId="1080CD6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New York heeft een sterke geografische ligging want de havenstad ligt:</w:t>
      </w:r>
    </w:p>
    <w:p w14:paraId="3854A629" w14:textId="77777777" w:rsidR="0021727E" w:rsidRPr="0021727E" w:rsidRDefault="0021727E" w:rsidP="0021727E">
      <w:pPr>
        <w:numPr>
          <w:ilvl w:val="0"/>
          <w:numId w:val="3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aan diep vaarwater</w:t>
      </w:r>
    </w:p>
    <w:p w14:paraId="22774026" w14:textId="77777777" w:rsidR="0021727E" w:rsidRPr="0021727E" w:rsidRDefault="0021727E" w:rsidP="0021727E">
      <w:pPr>
        <w:numPr>
          <w:ilvl w:val="0"/>
          <w:numId w:val="3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 een baai, die vormt een natuurlijke haven</w:t>
      </w:r>
    </w:p>
    <w:p w14:paraId="53E4AFB2" w14:textId="77777777" w:rsidR="0021727E" w:rsidRPr="0021727E" w:rsidRDefault="0021727E" w:rsidP="0021727E">
      <w:pPr>
        <w:numPr>
          <w:ilvl w:val="0"/>
          <w:numId w:val="3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aan de Hudson</w:t>
      </w:r>
    </w:p>
    <w:p w14:paraId="07351ADB" w14:textId="77777777" w:rsidR="0021727E" w:rsidRPr="0021727E" w:rsidRDefault="0021727E" w:rsidP="0021727E">
      <w:pPr>
        <w:numPr>
          <w:ilvl w:val="0"/>
          <w:numId w:val="3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relatief dicht bij Europa</w:t>
      </w:r>
    </w:p>
    <w:p w14:paraId="1B53F936"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7F8C423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Goede geografische ligging</w:t>
      </w:r>
    </w:p>
    <w:p w14:paraId="42D426C5" w14:textId="77777777" w:rsidR="0021727E" w:rsidRPr="0021727E" w:rsidRDefault="0021727E" w:rsidP="0021727E">
      <w:pPr>
        <w:numPr>
          <w:ilvl w:val="0"/>
          <w:numId w:val="3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Site (plaats zelf) - haven + achterland maakt dat New York een belangrijke mainport is.</w:t>
      </w:r>
    </w:p>
    <w:p w14:paraId="5FE02CCE" w14:textId="77777777" w:rsidR="0021727E" w:rsidRPr="0021727E" w:rsidRDefault="0021727E" w:rsidP="0021727E">
      <w:pPr>
        <w:numPr>
          <w:ilvl w:val="0"/>
          <w:numId w:val="3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Situation - goede toegang tot het middenwesten en grote steden in het oosten.</w:t>
      </w:r>
    </w:p>
    <w:p w14:paraId="3623C17D"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14C2AC6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Voorzieningen voor:</w:t>
      </w:r>
    </w:p>
    <w:p w14:paraId="0B5CDD03" w14:textId="77777777" w:rsidR="0021727E" w:rsidRPr="0021727E" w:rsidRDefault="0021727E" w:rsidP="0021727E">
      <w:pPr>
        <w:numPr>
          <w:ilvl w:val="0"/>
          <w:numId w:val="3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Bewoners - shopping malls</w:t>
      </w:r>
    </w:p>
    <w:p w14:paraId="04977DA8" w14:textId="77777777" w:rsidR="0021727E" w:rsidRPr="0021727E" w:rsidRDefault="0021727E" w:rsidP="0021727E">
      <w:pPr>
        <w:numPr>
          <w:ilvl w:val="0"/>
          <w:numId w:val="3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Toeristen - aantrekkelijker geworden door o.a. aanpak criminaliteit.</w:t>
      </w:r>
    </w:p>
    <w:p w14:paraId="42BC4709" w14:textId="77777777" w:rsidR="0021727E" w:rsidRPr="0021727E" w:rsidRDefault="0021727E" w:rsidP="0021727E">
      <w:pPr>
        <w:numPr>
          <w:ilvl w:val="0"/>
          <w:numId w:val="3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Zakenwereld &amp; internationale dienstverlening - goede verbindingen, veel hoogwaardige dienstverlenende bedrijven, waardoor je makkelijk face2face zaken kon doen.</w:t>
      </w:r>
    </w:p>
    <w:p w14:paraId="4BFDF62A" w14:textId="77777777" w:rsidR="0021727E" w:rsidRPr="0021727E" w:rsidRDefault="0021727E" w:rsidP="0021727E">
      <w:pPr>
        <w:numPr>
          <w:ilvl w:val="0"/>
          <w:numId w:val="3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Financiële wereld - mondiale financiële markt (banken)</w:t>
      </w:r>
    </w:p>
    <w:p w14:paraId="7E97E472" w14:textId="6138598E" w:rsidR="0021727E" w:rsidRPr="0021727E" w:rsidRDefault="0021727E" w:rsidP="0021727E">
      <w:pPr>
        <w:numPr>
          <w:ilvl w:val="0"/>
          <w:numId w:val="3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Supranationale organisaties - zoals de VN, ook veel advies- en onderzoeksbureaus.</w:t>
      </w:r>
    </w:p>
    <w:p w14:paraId="2423DCA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lastRenderedPageBreak/>
        <w:t>Door moderne infotechnologie waren bedrijven 'footlose' en waren werknemers niet gebonden aan één kantoor of plek.</w:t>
      </w:r>
    </w:p>
    <w:p w14:paraId="0ED4DA9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16D2D09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New York was een havenstad en is nu internationaal diensten- en zakencentrum bij uitstek.</w:t>
      </w:r>
    </w:p>
    <w:p w14:paraId="3098DC6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Internationale hub in handels- en transportsysteem. --&gt; trekt banken en verzekeringen aan. --&gt; uitbouw tot financieel centrum met internationale beurs. --&gt; investeringen in cultuur + cultureel centrum.</w:t>
      </w:r>
    </w:p>
    <w:p w14:paraId="734BB042"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39B5BC3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Creatieve stad (veel creatieve ondernemingen)</w:t>
      </w:r>
    </w:p>
    <w:p w14:paraId="0C01E3D8" w14:textId="77777777" w:rsidR="0021727E" w:rsidRPr="0021727E" w:rsidRDefault="0021727E" w:rsidP="0021727E">
      <w:pPr>
        <w:numPr>
          <w:ilvl w:val="0"/>
          <w:numId w:val="37"/>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Textielindustrie verdwijnt naar lagenlonenlanden en ontwerp/design blijft juist.</w:t>
      </w:r>
    </w:p>
    <w:p w14:paraId="3F8E9DDA"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Creativiteit --&gt; innovatie</w:t>
      </w:r>
    </w:p>
    <w:p w14:paraId="5D4A7981"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Mensen in creatieve sector vestigen zich in de stad. Vervallen wijken worden opgeknapt en er is langzaam sprake van gentrificatie. Hierdoor worden weer andere rijke bewoners aangetrokken.</w:t>
      </w:r>
    </w:p>
    <w:p w14:paraId="0D242461"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Gentrificatie herken je aan:</w:t>
      </w:r>
    </w:p>
    <w:p w14:paraId="3E9460E6" w14:textId="77777777" w:rsidR="0021727E" w:rsidRPr="0021727E" w:rsidRDefault="0021727E" w:rsidP="0021727E">
      <w:pPr>
        <w:numPr>
          <w:ilvl w:val="0"/>
          <w:numId w:val="3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Lichte stijging wijkgemiddeld inkomen.</w:t>
      </w:r>
    </w:p>
    <w:p w14:paraId="5D563237" w14:textId="77777777" w:rsidR="0021727E" w:rsidRPr="0021727E" w:rsidRDefault="0021727E" w:rsidP="0021727E">
      <w:pPr>
        <w:numPr>
          <w:ilvl w:val="0"/>
          <w:numId w:val="3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Bewoners met laag inkomen vertrekken langzamerhand.</w:t>
      </w:r>
    </w:p>
    <w:p w14:paraId="4ED15FF1"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515A72F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New York is door de geschiedenis meer op de EU gericht, toch zal het door haar politieke en financiële functie minder last hebben van de global shift.</w:t>
      </w:r>
    </w:p>
    <w:p w14:paraId="15F98CC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219B8637"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5</w:t>
      </w:r>
    </w:p>
    <w:p w14:paraId="6678BB7A"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Los Angeles, cultureel &amp; economisch knooppunt</w:t>
      </w:r>
    </w:p>
    <w:p w14:paraId="40BD2CC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Bloeiende economie</w:t>
      </w:r>
    </w:p>
    <w:p w14:paraId="346CD3D9" w14:textId="77777777" w:rsidR="0021727E" w:rsidRPr="0021727E" w:rsidRDefault="0021727E" w:rsidP="0021727E">
      <w:pPr>
        <w:numPr>
          <w:ilvl w:val="0"/>
          <w:numId w:val="3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Industrie - hightech / medisch / wapens / kleding</w:t>
      </w:r>
    </w:p>
    <w:p w14:paraId="4E07ECB8" w14:textId="77777777" w:rsidR="0021727E" w:rsidRPr="0021727E" w:rsidRDefault="0021727E" w:rsidP="0021727E">
      <w:pPr>
        <w:numPr>
          <w:ilvl w:val="0"/>
          <w:numId w:val="3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Long Beach haven - versterkte positie door global shift.</w:t>
      </w:r>
    </w:p>
    <w:p w14:paraId="21113439" w14:textId="77777777" w:rsidR="0021727E" w:rsidRPr="0021727E" w:rsidRDefault="0021727E" w:rsidP="0021727E">
      <w:pPr>
        <w:numPr>
          <w:ilvl w:val="0"/>
          <w:numId w:val="3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Internationaal zaken- en financieel centrum - Aziatische banken en bedrijven.</w:t>
      </w:r>
    </w:p>
    <w:p w14:paraId="2C0D3F55" w14:textId="77777777" w:rsidR="0021727E" w:rsidRPr="0021727E" w:rsidRDefault="0021727E" w:rsidP="0021727E">
      <w:pPr>
        <w:numPr>
          <w:ilvl w:val="0"/>
          <w:numId w:val="3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Entertainmentindustrie - Hollywood draagt cultuur uit</w:t>
      </w:r>
    </w:p>
    <w:p w14:paraId="13436471" w14:textId="77777777" w:rsidR="0021727E" w:rsidRPr="0021727E" w:rsidRDefault="0021727E" w:rsidP="0021727E">
      <w:pPr>
        <w:numPr>
          <w:ilvl w:val="0"/>
          <w:numId w:val="3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Verzorgingscentrum - voor het grote achterland heeft LA een belangrijke functie.</w:t>
      </w:r>
    </w:p>
    <w:p w14:paraId="1B70FE3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58D67D65"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Migratie uit Mexico + grote natuurlijke bevolkingsgroei</w:t>
      </w:r>
    </w:p>
    <w:p w14:paraId="3795629C" w14:textId="77777777" w:rsidR="0021727E" w:rsidRPr="0021727E" w:rsidRDefault="0021727E" w:rsidP="0021727E">
      <w:pPr>
        <w:numPr>
          <w:ilvl w:val="0"/>
          <w:numId w:val="4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Illegaal</w:t>
      </w:r>
    </w:p>
    <w:p w14:paraId="78F4C91E" w14:textId="77777777" w:rsidR="0021727E" w:rsidRPr="0021727E" w:rsidRDefault="0021727E" w:rsidP="0021727E">
      <w:pPr>
        <w:numPr>
          <w:ilvl w:val="0"/>
          <w:numId w:val="4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Gezinshereniging</w:t>
      </w:r>
    </w:p>
    <w:p w14:paraId="61D48AEB" w14:textId="77777777" w:rsidR="0021727E" w:rsidRPr="0021727E" w:rsidRDefault="0021727E" w:rsidP="0021727E">
      <w:pPr>
        <w:numPr>
          <w:ilvl w:val="0"/>
          <w:numId w:val="40"/>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Gezinsvorming (Amerikaanse echtgenoot)</w:t>
      </w:r>
    </w:p>
    <w:p w14:paraId="31E23F80"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Opvang in migrantennetwerk --&gt; segregatie --&gt; schaduweconomie in informele sector.</w:t>
      </w:r>
    </w:p>
    <w:p w14:paraId="4FAADB1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68A3765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Gevolgen segregatie:</w:t>
      </w:r>
    </w:p>
    <w:p w14:paraId="61FFCCE8" w14:textId="77777777" w:rsidR="0021727E" w:rsidRPr="0021727E" w:rsidRDefault="0021727E" w:rsidP="0021727E">
      <w:pPr>
        <w:numPr>
          <w:ilvl w:val="0"/>
          <w:numId w:val="41"/>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Sociale polarisatie - tegenstellingen &amp; spanningen</w:t>
      </w:r>
    </w:p>
    <w:p w14:paraId="2D64D04D" w14:textId="77777777" w:rsidR="0021727E" w:rsidRPr="0021727E" w:rsidRDefault="0021727E" w:rsidP="0021727E">
      <w:pPr>
        <w:numPr>
          <w:ilvl w:val="0"/>
          <w:numId w:val="41"/>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Getto's - arme wijk met 1 etnische minderheid oververtegenwoordigd.</w:t>
      </w:r>
    </w:p>
    <w:p w14:paraId="0F97E2A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50DF01D9"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xml:space="preserve">Verklaar de toename van het aantal </w:t>
      </w:r>
      <w:proofErr w:type="spellStart"/>
      <w:r w:rsidRPr="0021727E">
        <w:rPr>
          <w:rFonts w:ascii="Arial" w:eastAsia="Times New Roman" w:hAnsi="Arial" w:cs="Arial"/>
          <w:lang w:eastAsia="nl-NL"/>
        </w:rPr>
        <w:t>Hispanics</w:t>
      </w:r>
      <w:proofErr w:type="spellEnd"/>
      <w:r w:rsidRPr="0021727E">
        <w:rPr>
          <w:rFonts w:ascii="Arial" w:eastAsia="Times New Roman" w:hAnsi="Arial" w:cs="Arial"/>
          <w:lang w:eastAsia="nl-NL"/>
        </w:rPr>
        <w:t xml:space="preserve"> in LA vanuit vijf dimensies:</w:t>
      </w:r>
    </w:p>
    <w:p w14:paraId="1656D23A" w14:textId="77777777" w:rsidR="0021727E" w:rsidRPr="0021727E" w:rsidRDefault="0021727E" w:rsidP="0021727E">
      <w:pPr>
        <w:numPr>
          <w:ilvl w:val="0"/>
          <w:numId w:val="4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geografisch - nabijheid Mexico</w:t>
      </w:r>
    </w:p>
    <w:p w14:paraId="1BCBC03B" w14:textId="77777777" w:rsidR="0021727E" w:rsidRPr="0021727E" w:rsidRDefault="0021727E" w:rsidP="0021727E">
      <w:pPr>
        <w:numPr>
          <w:ilvl w:val="0"/>
          <w:numId w:val="4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economisch - welvaartsverschil VS &lt;&gt; Mexico</w:t>
      </w:r>
    </w:p>
    <w:p w14:paraId="729A6402" w14:textId="77777777" w:rsidR="0021727E" w:rsidRPr="0021727E" w:rsidRDefault="0021727E" w:rsidP="0021727E">
      <w:pPr>
        <w:numPr>
          <w:ilvl w:val="0"/>
          <w:numId w:val="4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demografisch - hoog vestigings- en geboorteoverschot  </w:t>
      </w:r>
    </w:p>
    <w:p w14:paraId="27FB92FE" w14:textId="77777777" w:rsidR="0021727E" w:rsidRPr="0021727E" w:rsidRDefault="0021727E" w:rsidP="0021727E">
      <w:pPr>
        <w:numPr>
          <w:ilvl w:val="0"/>
          <w:numId w:val="4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sociaal-cultureel - aanwezigheid veel Mexicanen in LA --&gt; migrantennetwerk</w:t>
      </w:r>
    </w:p>
    <w:p w14:paraId="7942F442" w14:textId="77777777" w:rsidR="0021727E" w:rsidRPr="0021727E" w:rsidRDefault="0021727E" w:rsidP="0021727E">
      <w:pPr>
        <w:numPr>
          <w:ilvl w:val="0"/>
          <w:numId w:val="42"/>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politiek - immigratiewet van 1965 maakte gezinshereniging en gezinsvorming legaal.</w:t>
      </w:r>
    </w:p>
    <w:p w14:paraId="18A18DF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08CF746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LA heeft geen centrum met een CBD (Central Business District), maar meerdere centra/clusters.</w:t>
      </w:r>
    </w:p>
    <w:p w14:paraId="19B2489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Veel hightech industrie en dienstverlening vestigt zich aan de rand van de stad --&gt; ontstaan van '</w:t>
      </w:r>
      <w:proofErr w:type="spellStart"/>
      <w:r w:rsidRPr="0021727E">
        <w:rPr>
          <w:rFonts w:ascii="Arial" w:eastAsia="Times New Roman" w:hAnsi="Arial" w:cs="Arial"/>
          <w:lang w:eastAsia="nl-NL"/>
        </w:rPr>
        <w:t>edge</w:t>
      </w:r>
      <w:proofErr w:type="spellEnd"/>
      <w:r w:rsidRPr="0021727E">
        <w:rPr>
          <w:rFonts w:ascii="Arial" w:eastAsia="Times New Roman" w:hAnsi="Arial" w:cs="Arial"/>
          <w:lang w:eastAsia="nl-NL"/>
        </w:rPr>
        <w:t xml:space="preserve"> </w:t>
      </w:r>
      <w:proofErr w:type="spellStart"/>
      <w:r w:rsidRPr="0021727E">
        <w:rPr>
          <w:rFonts w:ascii="Arial" w:eastAsia="Times New Roman" w:hAnsi="Arial" w:cs="Arial"/>
          <w:lang w:eastAsia="nl-NL"/>
        </w:rPr>
        <w:t>cities</w:t>
      </w:r>
      <w:proofErr w:type="spellEnd"/>
      <w:r w:rsidRPr="0021727E">
        <w:rPr>
          <w:rFonts w:ascii="Arial" w:eastAsia="Times New Roman" w:hAnsi="Arial" w:cs="Arial"/>
          <w:lang w:eastAsia="nl-NL"/>
        </w:rPr>
        <w:t>'.</w:t>
      </w:r>
    </w:p>
    <w:p w14:paraId="6796F41C"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Veel suburbs vormen samen '</w:t>
      </w:r>
      <w:proofErr w:type="spellStart"/>
      <w:r w:rsidRPr="0021727E">
        <w:rPr>
          <w:rFonts w:ascii="Arial" w:eastAsia="Times New Roman" w:hAnsi="Arial" w:cs="Arial"/>
          <w:lang w:eastAsia="nl-NL"/>
        </w:rPr>
        <w:t>gated</w:t>
      </w:r>
      <w:proofErr w:type="spellEnd"/>
      <w:r w:rsidRPr="0021727E">
        <w:rPr>
          <w:rFonts w:ascii="Arial" w:eastAsia="Times New Roman" w:hAnsi="Arial" w:cs="Arial"/>
          <w:lang w:eastAsia="nl-NL"/>
        </w:rPr>
        <w:t xml:space="preserve"> </w:t>
      </w:r>
      <w:proofErr w:type="spellStart"/>
      <w:r w:rsidRPr="0021727E">
        <w:rPr>
          <w:rFonts w:ascii="Arial" w:eastAsia="Times New Roman" w:hAnsi="Arial" w:cs="Arial"/>
          <w:lang w:eastAsia="nl-NL"/>
        </w:rPr>
        <w:t>communities</w:t>
      </w:r>
      <w:proofErr w:type="spellEnd"/>
      <w:r w:rsidRPr="0021727E">
        <w:rPr>
          <w:rFonts w:ascii="Arial" w:eastAsia="Times New Roman" w:hAnsi="Arial" w:cs="Arial"/>
          <w:lang w:eastAsia="nl-NL"/>
        </w:rPr>
        <w:t>'.</w:t>
      </w:r>
    </w:p>
    <w:p w14:paraId="251FC5AB"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4EEEEF63" w14:textId="77777777" w:rsidR="0021727E" w:rsidRPr="0021727E" w:rsidRDefault="0021727E" w:rsidP="0021727E">
      <w:pPr>
        <w:spacing w:after="0" w:line="240" w:lineRule="auto"/>
        <w:outlineLvl w:val="0"/>
        <w:rPr>
          <w:rFonts w:ascii="Arial" w:eastAsia="Times New Roman" w:hAnsi="Arial" w:cs="Arial"/>
          <w:b/>
          <w:bCs/>
          <w:kern w:val="36"/>
          <w:lang w:eastAsia="nl-NL"/>
        </w:rPr>
      </w:pPr>
      <w:r w:rsidRPr="0021727E">
        <w:rPr>
          <w:rFonts w:ascii="Arial" w:eastAsia="Times New Roman" w:hAnsi="Arial" w:cs="Arial"/>
          <w:b/>
          <w:bCs/>
          <w:kern w:val="36"/>
          <w:lang w:eastAsia="nl-NL"/>
        </w:rPr>
        <w:t>Paragraaf 6</w:t>
      </w:r>
    </w:p>
    <w:p w14:paraId="3F6280A2"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Washington - centrum van politieke en militaire macht.</w:t>
      </w:r>
    </w:p>
    <w:p w14:paraId="40ED8E42"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Niet kosmopolitisch als New York, maar wel politieke wereldstad. (Washington is kleiner en cultureel en economisch minder interessant).</w:t>
      </w:r>
    </w:p>
    <w:p w14:paraId="747757C9" w14:textId="77777777" w:rsidR="0021727E" w:rsidRPr="0021727E" w:rsidRDefault="0021727E" w:rsidP="0021727E">
      <w:pPr>
        <w:numPr>
          <w:ilvl w:val="0"/>
          <w:numId w:val="4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Internationale politieke instellingen</w:t>
      </w:r>
    </w:p>
    <w:p w14:paraId="216FA3BF" w14:textId="77777777" w:rsidR="0021727E" w:rsidRPr="0021727E" w:rsidRDefault="0021727E" w:rsidP="0021727E">
      <w:pPr>
        <w:numPr>
          <w:ilvl w:val="0"/>
          <w:numId w:val="43"/>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Internationale pers</w:t>
      </w:r>
    </w:p>
    <w:p w14:paraId="52E99540" w14:textId="49D0797F" w:rsid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5DD1DFF7" w14:textId="5789F6F9" w:rsidR="003435FE" w:rsidRDefault="003435FE" w:rsidP="0021727E">
      <w:pPr>
        <w:spacing w:after="0" w:line="240" w:lineRule="auto"/>
        <w:rPr>
          <w:rFonts w:ascii="Arial" w:eastAsia="Times New Roman" w:hAnsi="Arial" w:cs="Arial"/>
          <w:lang w:eastAsia="nl-NL"/>
        </w:rPr>
      </w:pPr>
    </w:p>
    <w:p w14:paraId="62D48C0A" w14:textId="77777777" w:rsidR="003435FE" w:rsidRPr="0021727E" w:rsidRDefault="003435FE" w:rsidP="0021727E">
      <w:pPr>
        <w:spacing w:after="0" w:line="240" w:lineRule="auto"/>
        <w:rPr>
          <w:rFonts w:ascii="Arial" w:eastAsia="Times New Roman" w:hAnsi="Arial" w:cs="Arial"/>
          <w:lang w:eastAsia="nl-NL"/>
        </w:rPr>
      </w:pPr>
    </w:p>
    <w:p w14:paraId="660FA14C"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lastRenderedPageBreak/>
        <w:t>Globalisering --&gt; politiek wordt internationaler --&gt; Washington wordt internationaal belangrijker</w:t>
      </w:r>
    </w:p>
    <w:p w14:paraId="00ABD3C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Inrichting van de stad</w:t>
      </w:r>
    </w:p>
    <w:p w14:paraId="5AE833BC" w14:textId="77777777" w:rsidR="0021727E" w:rsidRPr="0021727E" w:rsidRDefault="0021727E" w:rsidP="0021727E">
      <w:pPr>
        <w:numPr>
          <w:ilvl w:val="0"/>
          <w:numId w:val="4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Megapolis - </w:t>
      </w:r>
      <w:proofErr w:type="spellStart"/>
      <w:r w:rsidRPr="0021727E">
        <w:rPr>
          <w:rFonts w:ascii="Arial" w:eastAsia="Times New Roman" w:hAnsi="Arial" w:cs="Arial"/>
          <w:lang w:eastAsia="nl-NL"/>
        </w:rPr>
        <w:t>BosWash</w:t>
      </w:r>
      <w:proofErr w:type="spellEnd"/>
      <w:r w:rsidRPr="0021727E">
        <w:rPr>
          <w:rFonts w:ascii="Arial" w:eastAsia="Times New Roman" w:hAnsi="Arial" w:cs="Arial"/>
          <w:lang w:eastAsia="nl-NL"/>
        </w:rPr>
        <w:t xml:space="preserve"> (onderling sterk verbonden metropolen van Boston tot Washington).</w:t>
      </w:r>
    </w:p>
    <w:p w14:paraId="1915A737" w14:textId="77777777" w:rsidR="0021727E" w:rsidRPr="0021727E" w:rsidRDefault="0021727E" w:rsidP="0021727E">
      <w:pPr>
        <w:numPr>
          <w:ilvl w:val="0"/>
          <w:numId w:val="4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Clustering politieke instellingen (Wereldbank, IMF en Ontwikkelingsbank) - omgeven door talloze bureaus, adviseurs, juristen en cafés (face2face-contact)</w:t>
      </w:r>
    </w:p>
    <w:p w14:paraId="6EBCA7D8" w14:textId="77777777" w:rsidR="0021727E" w:rsidRPr="0021727E" w:rsidRDefault="0021727E" w:rsidP="0021727E">
      <w:pPr>
        <w:numPr>
          <w:ilvl w:val="0"/>
          <w:numId w:val="44"/>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Clustering financiële instellingen</w:t>
      </w:r>
    </w:p>
    <w:p w14:paraId="567FF284"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Politieke activiteit verschuift langzaam naar het noorden, richting het Pentagon.</w:t>
      </w:r>
    </w:p>
    <w:p w14:paraId="0587A546"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3FDC1073"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De helft van de inwoners is Afro-Amerikaans, door:</w:t>
      </w:r>
    </w:p>
    <w:p w14:paraId="786FD115" w14:textId="77777777" w:rsidR="0021727E" w:rsidRPr="0021727E" w:rsidRDefault="0021727E" w:rsidP="0021727E">
      <w:pPr>
        <w:numPr>
          <w:ilvl w:val="0"/>
          <w:numId w:val="4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Washington heeft nooit een immigratiebeleid gehad</w:t>
      </w:r>
    </w:p>
    <w:p w14:paraId="74B51381" w14:textId="77777777" w:rsidR="0021727E" w:rsidRPr="0021727E" w:rsidRDefault="0021727E" w:rsidP="0021727E">
      <w:pPr>
        <w:numPr>
          <w:ilvl w:val="0"/>
          <w:numId w:val="4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Selectieve suburbanisatie</w:t>
      </w:r>
    </w:p>
    <w:p w14:paraId="61BA25E3" w14:textId="77777777" w:rsidR="0021727E" w:rsidRPr="0021727E" w:rsidRDefault="0021727E" w:rsidP="0021727E">
      <w:pPr>
        <w:numPr>
          <w:ilvl w:val="1"/>
          <w:numId w:val="4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Witte bevolking woont vooral in het noordwesten</w:t>
      </w:r>
    </w:p>
    <w:p w14:paraId="3D4C5034" w14:textId="77777777" w:rsidR="0021727E" w:rsidRPr="0021727E" w:rsidRDefault="0021727E" w:rsidP="0021727E">
      <w:pPr>
        <w:numPr>
          <w:ilvl w:val="1"/>
          <w:numId w:val="45"/>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Zwarte bevolking vooral in het zuidoosten</w:t>
      </w:r>
    </w:p>
    <w:p w14:paraId="33ADB375"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Hierdoor ontstaat flinke ruimtelijke en sociale segregatie.</w:t>
      </w:r>
    </w:p>
    <w:p w14:paraId="29CA5DCE"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Er is sprake van ruimtelijke segregatie als:</w:t>
      </w:r>
    </w:p>
    <w:p w14:paraId="537D7A8E" w14:textId="77777777" w:rsidR="0021727E" w:rsidRPr="0021727E" w:rsidRDefault="0021727E" w:rsidP="0021727E">
      <w:pPr>
        <w:numPr>
          <w:ilvl w:val="0"/>
          <w:numId w:val="4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Verschil in etnische afkomst</w:t>
      </w:r>
    </w:p>
    <w:p w14:paraId="0FD387CF" w14:textId="77777777" w:rsidR="0021727E" w:rsidRPr="0021727E" w:rsidRDefault="0021727E" w:rsidP="0021727E">
      <w:pPr>
        <w:numPr>
          <w:ilvl w:val="0"/>
          <w:numId w:val="46"/>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Verschil in inkomen/welvaart</w:t>
      </w:r>
    </w:p>
    <w:p w14:paraId="410DCB1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493528B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Hegemoniale staat - Domineert op economisch/politiek/cultureel aspect.</w:t>
      </w:r>
    </w:p>
    <w:p w14:paraId="1767DBE2"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 </w:t>
      </w:r>
    </w:p>
    <w:p w14:paraId="066B3A0F"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Hoofdstuk 4</w:t>
      </w:r>
    </w:p>
    <w:p w14:paraId="5A9EF377"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Paragraaf 1</w:t>
      </w:r>
    </w:p>
    <w:p w14:paraId="1EEF07E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Verschillen in welvaart kun je meten door:</w:t>
      </w:r>
    </w:p>
    <w:p w14:paraId="530F036E" w14:textId="77777777" w:rsidR="0021727E" w:rsidRPr="0021727E" w:rsidRDefault="0021727E" w:rsidP="0021727E">
      <w:pPr>
        <w:numPr>
          <w:ilvl w:val="0"/>
          <w:numId w:val="47"/>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Bruto Binnenlands Product per hoofd</w:t>
      </w:r>
    </w:p>
    <w:p w14:paraId="02037CFD"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Waarde dollar verschilt, daarom BBP rekenen in koopkracht.</w:t>
      </w:r>
    </w:p>
    <w:p w14:paraId="5ADEAA35"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Alleen formele sector terwijl arme landen veel informele sector hebben.</w:t>
      </w:r>
    </w:p>
    <w:p w14:paraId="2B34AB38" w14:textId="77777777" w:rsidR="0021727E" w:rsidRPr="0021727E" w:rsidRDefault="0021727E" w:rsidP="0021727E">
      <w:pPr>
        <w:spacing w:after="0" w:line="240" w:lineRule="auto"/>
        <w:rPr>
          <w:rFonts w:ascii="Arial" w:eastAsia="Times New Roman" w:hAnsi="Arial" w:cs="Arial"/>
          <w:lang w:eastAsia="nl-NL"/>
        </w:rPr>
      </w:pPr>
      <w:r w:rsidRPr="0021727E">
        <w:rPr>
          <w:rFonts w:ascii="Arial" w:eastAsia="Times New Roman" w:hAnsi="Arial" w:cs="Arial"/>
          <w:lang w:eastAsia="nl-NL"/>
        </w:rPr>
        <w:t>BBP/hoofd is een gemiddeld gegeven:</w:t>
      </w:r>
    </w:p>
    <w:p w14:paraId="1E994668" w14:textId="77777777" w:rsidR="0021727E" w:rsidRPr="0021727E" w:rsidRDefault="0021727E" w:rsidP="0021727E">
      <w:pPr>
        <w:numPr>
          <w:ilvl w:val="0"/>
          <w:numId w:val="4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Daarom kan je door regionale ongelijkheid beter bij arme landen kijken naar het Bruto Regionaal Product.</w:t>
      </w:r>
    </w:p>
    <w:p w14:paraId="792ECD0F" w14:textId="77777777" w:rsidR="0021727E" w:rsidRPr="0021727E" w:rsidRDefault="0021727E" w:rsidP="0021727E">
      <w:pPr>
        <w:numPr>
          <w:ilvl w:val="0"/>
          <w:numId w:val="48"/>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Sociale ongelijkheid in een land kan groot zijn. Elite heeft een groot deel van gemiddeld inkomen. Gini-coëfficiënt geeft beter beeld.</w:t>
      </w:r>
    </w:p>
    <w:p w14:paraId="137DAB05" w14:textId="77777777" w:rsidR="0021727E" w:rsidRPr="0021727E" w:rsidRDefault="0021727E" w:rsidP="0021727E">
      <w:pPr>
        <w:numPr>
          <w:ilvl w:val="0"/>
          <w:numId w:val="49"/>
        </w:numPr>
        <w:spacing w:after="0" w:line="240" w:lineRule="auto"/>
        <w:textAlignment w:val="center"/>
        <w:rPr>
          <w:rFonts w:ascii="Arial" w:eastAsia="Times New Roman" w:hAnsi="Arial" w:cs="Arial"/>
          <w:lang w:eastAsia="nl-NL"/>
        </w:rPr>
      </w:pPr>
      <w:r w:rsidRPr="0021727E">
        <w:rPr>
          <w:rFonts w:ascii="Arial" w:eastAsia="Times New Roman" w:hAnsi="Arial" w:cs="Arial"/>
          <w:lang w:eastAsia="nl-NL"/>
        </w:rPr>
        <w:t xml:space="preserve">Samenstelling van de beroepsbevolking - hoe groter het aandeel van een land in de </w:t>
      </w:r>
      <w:proofErr w:type="spellStart"/>
      <w:r w:rsidRPr="0021727E">
        <w:rPr>
          <w:rFonts w:ascii="Arial" w:eastAsia="Times New Roman" w:hAnsi="Arial" w:cs="Arial"/>
          <w:lang w:eastAsia="nl-NL"/>
        </w:rPr>
        <w:t>tertaire</w:t>
      </w:r>
      <w:proofErr w:type="spellEnd"/>
      <w:r w:rsidRPr="0021727E">
        <w:rPr>
          <w:rFonts w:ascii="Arial" w:eastAsia="Times New Roman" w:hAnsi="Arial" w:cs="Arial"/>
          <w:lang w:eastAsia="nl-NL"/>
        </w:rPr>
        <w:t xml:space="preserve"> sector hoe welvarender het land is.</w:t>
      </w:r>
    </w:p>
    <w:p w14:paraId="571687F3" w14:textId="77777777" w:rsidR="0021727E" w:rsidRPr="0021727E" w:rsidRDefault="0021727E" w:rsidP="0021727E">
      <w:pPr>
        <w:spacing w:after="0" w:line="240" w:lineRule="auto"/>
        <w:ind w:left="540"/>
        <w:rPr>
          <w:rFonts w:ascii="Arial" w:eastAsia="Times New Roman" w:hAnsi="Arial" w:cs="Arial"/>
          <w:lang w:eastAsia="nl-NL"/>
        </w:rPr>
      </w:pPr>
      <w:r w:rsidRPr="0021727E">
        <w:rPr>
          <w:rFonts w:ascii="Arial" w:eastAsia="Times New Roman" w:hAnsi="Arial" w:cs="Arial"/>
          <w:lang w:eastAsia="nl-NL"/>
        </w:rPr>
        <w:t> </w:t>
      </w:r>
    </w:p>
    <w:p w14:paraId="166A6AC5" w14:textId="77777777" w:rsidR="0021727E" w:rsidRPr="0021727E" w:rsidRDefault="0021727E" w:rsidP="0021727E">
      <w:pPr>
        <w:spacing w:after="0" w:line="240" w:lineRule="auto"/>
        <w:ind w:left="540"/>
        <w:rPr>
          <w:rFonts w:ascii="Arial" w:eastAsia="Times New Roman" w:hAnsi="Arial" w:cs="Arial"/>
          <w:lang w:eastAsia="nl-NL"/>
        </w:rPr>
      </w:pPr>
      <w:r w:rsidRPr="0021727E">
        <w:rPr>
          <w:rFonts w:ascii="Arial" w:eastAsia="Times New Roman" w:hAnsi="Arial" w:cs="Arial"/>
          <w:lang w:eastAsia="nl-NL"/>
        </w:rPr>
        <w:t> </w:t>
      </w:r>
    </w:p>
    <w:p w14:paraId="572D270E" w14:textId="77777777" w:rsidR="00D13D0C" w:rsidRPr="005C4185" w:rsidRDefault="00D13D0C" w:rsidP="0021727E">
      <w:pPr>
        <w:rPr>
          <w:rFonts w:ascii="Arial" w:hAnsi="Arial" w:cs="Arial"/>
        </w:rPr>
      </w:pPr>
    </w:p>
    <w:sectPr w:rsidR="00D13D0C" w:rsidRPr="005C4185" w:rsidSect="00D308E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B8D"/>
    <w:multiLevelType w:val="multilevel"/>
    <w:tmpl w:val="8EE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2570"/>
    <w:multiLevelType w:val="multilevel"/>
    <w:tmpl w:val="E90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E7A8B"/>
    <w:multiLevelType w:val="multilevel"/>
    <w:tmpl w:val="CE8A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E4779"/>
    <w:multiLevelType w:val="multilevel"/>
    <w:tmpl w:val="860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20D22"/>
    <w:multiLevelType w:val="multilevel"/>
    <w:tmpl w:val="08A63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A2591"/>
    <w:multiLevelType w:val="multilevel"/>
    <w:tmpl w:val="CA9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F01F4"/>
    <w:multiLevelType w:val="multilevel"/>
    <w:tmpl w:val="40265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B7C5C"/>
    <w:multiLevelType w:val="multilevel"/>
    <w:tmpl w:val="4E6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3A4730"/>
    <w:multiLevelType w:val="multilevel"/>
    <w:tmpl w:val="68B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F69CA"/>
    <w:multiLevelType w:val="multilevel"/>
    <w:tmpl w:val="754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6216A"/>
    <w:multiLevelType w:val="multilevel"/>
    <w:tmpl w:val="2DD6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30066"/>
    <w:multiLevelType w:val="multilevel"/>
    <w:tmpl w:val="E91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A1BA5"/>
    <w:multiLevelType w:val="multilevel"/>
    <w:tmpl w:val="5B1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32D7C"/>
    <w:multiLevelType w:val="multilevel"/>
    <w:tmpl w:val="5EF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B080F"/>
    <w:multiLevelType w:val="multilevel"/>
    <w:tmpl w:val="908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C0611"/>
    <w:multiLevelType w:val="multilevel"/>
    <w:tmpl w:val="F37C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E47FD"/>
    <w:multiLevelType w:val="multilevel"/>
    <w:tmpl w:val="EB10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104C9"/>
    <w:multiLevelType w:val="multilevel"/>
    <w:tmpl w:val="A7E4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021B24"/>
    <w:multiLevelType w:val="multilevel"/>
    <w:tmpl w:val="C9B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75770"/>
    <w:multiLevelType w:val="multilevel"/>
    <w:tmpl w:val="3CF8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B1B51"/>
    <w:multiLevelType w:val="multilevel"/>
    <w:tmpl w:val="525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2136A"/>
    <w:multiLevelType w:val="multilevel"/>
    <w:tmpl w:val="0EF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024342"/>
    <w:multiLevelType w:val="multilevel"/>
    <w:tmpl w:val="DD4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E7CDE"/>
    <w:multiLevelType w:val="multilevel"/>
    <w:tmpl w:val="54E4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8F157F"/>
    <w:multiLevelType w:val="multilevel"/>
    <w:tmpl w:val="C0DA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637255"/>
    <w:multiLevelType w:val="multilevel"/>
    <w:tmpl w:val="DDD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01319"/>
    <w:multiLevelType w:val="multilevel"/>
    <w:tmpl w:val="A59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263A1B"/>
    <w:multiLevelType w:val="multilevel"/>
    <w:tmpl w:val="95E6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306FCF"/>
    <w:multiLevelType w:val="multilevel"/>
    <w:tmpl w:val="6724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E6300"/>
    <w:multiLevelType w:val="multilevel"/>
    <w:tmpl w:val="6D3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653B44"/>
    <w:multiLevelType w:val="multilevel"/>
    <w:tmpl w:val="DDC0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CE5598"/>
    <w:multiLevelType w:val="multilevel"/>
    <w:tmpl w:val="C7B6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CC42EB"/>
    <w:multiLevelType w:val="multilevel"/>
    <w:tmpl w:val="E0B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9151BA"/>
    <w:multiLevelType w:val="multilevel"/>
    <w:tmpl w:val="062C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943F78"/>
    <w:multiLevelType w:val="multilevel"/>
    <w:tmpl w:val="4768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344061"/>
    <w:multiLevelType w:val="multilevel"/>
    <w:tmpl w:val="0DE2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E14851"/>
    <w:multiLevelType w:val="multilevel"/>
    <w:tmpl w:val="22D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065ED9"/>
    <w:multiLevelType w:val="multilevel"/>
    <w:tmpl w:val="C94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45753F"/>
    <w:multiLevelType w:val="multilevel"/>
    <w:tmpl w:val="918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7637A1"/>
    <w:multiLevelType w:val="multilevel"/>
    <w:tmpl w:val="955E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752EE6"/>
    <w:multiLevelType w:val="multilevel"/>
    <w:tmpl w:val="DA4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4B6B06"/>
    <w:multiLevelType w:val="multilevel"/>
    <w:tmpl w:val="47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0C0F00"/>
    <w:multiLevelType w:val="multilevel"/>
    <w:tmpl w:val="5F68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255E9C"/>
    <w:multiLevelType w:val="multilevel"/>
    <w:tmpl w:val="7C88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2900DA"/>
    <w:multiLevelType w:val="multilevel"/>
    <w:tmpl w:val="B57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A77C5C"/>
    <w:multiLevelType w:val="multilevel"/>
    <w:tmpl w:val="7124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033455"/>
    <w:multiLevelType w:val="multilevel"/>
    <w:tmpl w:val="A00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1C1E7F"/>
    <w:multiLevelType w:val="multilevel"/>
    <w:tmpl w:val="5F52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0D48FD"/>
    <w:multiLevelType w:val="multilevel"/>
    <w:tmpl w:val="A5FE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784275">
    <w:abstractNumId w:val="46"/>
  </w:num>
  <w:num w:numId="2" w16cid:durableId="1887911237">
    <w:abstractNumId w:val="44"/>
  </w:num>
  <w:num w:numId="3" w16cid:durableId="768701571">
    <w:abstractNumId w:val="31"/>
  </w:num>
  <w:num w:numId="4" w16cid:durableId="233007263">
    <w:abstractNumId w:val="41"/>
  </w:num>
  <w:num w:numId="5" w16cid:durableId="1842887943">
    <w:abstractNumId w:val="19"/>
  </w:num>
  <w:num w:numId="6" w16cid:durableId="754590819">
    <w:abstractNumId w:val="34"/>
    <w:lvlOverride w:ilvl="0">
      <w:startOverride w:val="1"/>
    </w:lvlOverride>
  </w:num>
  <w:num w:numId="7" w16cid:durableId="1850637300">
    <w:abstractNumId w:val="18"/>
  </w:num>
  <w:num w:numId="8" w16cid:durableId="640814420">
    <w:abstractNumId w:val="5"/>
  </w:num>
  <w:num w:numId="9" w16cid:durableId="48968204">
    <w:abstractNumId w:val="13"/>
  </w:num>
  <w:num w:numId="10" w16cid:durableId="736316742">
    <w:abstractNumId w:val="20"/>
  </w:num>
  <w:num w:numId="11" w16cid:durableId="690646110">
    <w:abstractNumId w:val="22"/>
  </w:num>
  <w:num w:numId="12" w16cid:durableId="756631263">
    <w:abstractNumId w:val="26"/>
  </w:num>
  <w:num w:numId="13" w16cid:durableId="374820217">
    <w:abstractNumId w:val="45"/>
  </w:num>
  <w:num w:numId="14" w16cid:durableId="1679963040">
    <w:abstractNumId w:val="3"/>
  </w:num>
  <w:num w:numId="15" w16cid:durableId="1081176065">
    <w:abstractNumId w:val="30"/>
  </w:num>
  <w:num w:numId="16" w16cid:durableId="651101783">
    <w:abstractNumId w:val="14"/>
  </w:num>
  <w:num w:numId="17" w16cid:durableId="1563059722">
    <w:abstractNumId w:val="8"/>
  </w:num>
  <w:num w:numId="18" w16cid:durableId="1549998851">
    <w:abstractNumId w:val="6"/>
  </w:num>
  <w:num w:numId="19" w16cid:durableId="1835802877">
    <w:abstractNumId w:val="40"/>
  </w:num>
  <w:num w:numId="20" w16cid:durableId="803892788">
    <w:abstractNumId w:val="16"/>
    <w:lvlOverride w:ilvl="0">
      <w:startOverride w:val="1"/>
    </w:lvlOverride>
  </w:num>
  <w:num w:numId="21" w16cid:durableId="1413744708">
    <w:abstractNumId w:val="39"/>
  </w:num>
  <w:num w:numId="22" w16cid:durableId="942803193">
    <w:abstractNumId w:val="10"/>
    <w:lvlOverride w:ilvl="0">
      <w:startOverride w:val="2"/>
    </w:lvlOverride>
  </w:num>
  <w:num w:numId="23" w16cid:durableId="708184316">
    <w:abstractNumId w:val="0"/>
  </w:num>
  <w:num w:numId="24" w16cid:durableId="1864633633">
    <w:abstractNumId w:val="2"/>
  </w:num>
  <w:num w:numId="25" w16cid:durableId="1592008040">
    <w:abstractNumId w:val="7"/>
  </w:num>
  <w:num w:numId="26" w16cid:durableId="1679649709">
    <w:abstractNumId w:val="25"/>
  </w:num>
  <w:num w:numId="27" w16cid:durableId="264768902">
    <w:abstractNumId w:val="47"/>
  </w:num>
  <w:num w:numId="28" w16cid:durableId="278532232">
    <w:abstractNumId w:val="43"/>
  </w:num>
  <w:num w:numId="29" w16cid:durableId="370303561">
    <w:abstractNumId w:val="28"/>
    <w:lvlOverride w:ilvl="0">
      <w:startOverride w:val="1"/>
    </w:lvlOverride>
  </w:num>
  <w:num w:numId="30" w16cid:durableId="905334213">
    <w:abstractNumId w:val="11"/>
  </w:num>
  <w:num w:numId="31" w16cid:durableId="1449394979">
    <w:abstractNumId w:val="12"/>
  </w:num>
  <w:num w:numId="32" w16cid:durableId="319769473">
    <w:abstractNumId w:val="37"/>
  </w:num>
  <w:num w:numId="33" w16cid:durableId="1285697885">
    <w:abstractNumId w:val="24"/>
  </w:num>
  <w:num w:numId="34" w16cid:durableId="1747192562">
    <w:abstractNumId w:val="9"/>
  </w:num>
  <w:num w:numId="35" w16cid:durableId="371612062">
    <w:abstractNumId w:val="35"/>
  </w:num>
  <w:num w:numId="36" w16cid:durableId="1057824361">
    <w:abstractNumId w:val="1"/>
  </w:num>
  <w:num w:numId="37" w16cid:durableId="1218392200">
    <w:abstractNumId w:val="32"/>
  </w:num>
  <w:num w:numId="38" w16cid:durableId="2089493566">
    <w:abstractNumId w:val="36"/>
  </w:num>
  <w:num w:numId="39" w16cid:durableId="138809370">
    <w:abstractNumId w:val="38"/>
  </w:num>
  <w:num w:numId="40" w16cid:durableId="1987316759">
    <w:abstractNumId w:val="42"/>
  </w:num>
  <w:num w:numId="41" w16cid:durableId="49772687">
    <w:abstractNumId w:val="15"/>
  </w:num>
  <w:num w:numId="42" w16cid:durableId="1516189441">
    <w:abstractNumId w:val="21"/>
  </w:num>
  <w:num w:numId="43" w16cid:durableId="1795444102">
    <w:abstractNumId w:val="48"/>
  </w:num>
  <w:num w:numId="44" w16cid:durableId="1329016689">
    <w:abstractNumId w:val="23"/>
  </w:num>
  <w:num w:numId="45" w16cid:durableId="1301568282">
    <w:abstractNumId w:val="4"/>
  </w:num>
  <w:num w:numId="46" w16cid:durableId="1143737702">
    <w:abstractNumId w:val="29"/>
  </w:num>
  <w:num w:numId="47" w16cid:durableId="557933707">
    <w:abstractNumId w:val="33"/>
    <w:lvlOverride w:ilvl="0">
      <w:startOverride w:val="1"/>
    </w:lvlOverride>
  </w:num>
  <w:num w:numId="48" w16cid:durableId="1416131336">
    <w:abstractNumId w:val="27"/>
  </w:num>
  <w:num w:numId="49" w16cid:durableId="845633781">
    <w:abstractNumId w:val="1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F4"/>
    <w:rsid w:val="0021727E"/>
    <w:rsid w:val="003435FE"/>
    <w:rsid w:val="00453986"/>
    <w:rsid w:val="005C4185"/>
    <w:rsid w:val="008444F4"/>
    <w:rsid w:val="00D13D0C"/>
    <w:rsid w:val="00D30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1F17"/>
  <w15:chartTrackingRefBased/>
  <w15:docId w15:val="{055FD2E8-81D2-4FB1-91B8-F0816D5B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44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4F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444F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45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20020">
      <w:bodyDiv w:val="1"/>
      <w:marLeft w:val="0"/>
      <w:marRight w:val="0"/>
      <w:marTop w:val="0"/>
      <w:marBottom w:val="0"/>
      <w:divBdr>
        <w:top w:val="none" w:sz="0" w:space="0" w:color="auto"/>
        <w:left w:val="none" w:sz="0" w:space="0" w:color="auto"/>
        <w:bottom w:val="none" w:sz="0" w:space="0" w:color="auto"/>
        <w:right w:val="none" w:sz="0" w:space="0" w:color="auto"/>
      </w:divBdr>
      <w:divsChild>
        <w:div w:id="1685784258">
          <w:marLeft w:val="0"/>
          <w:marRight w:val="0"/>
          <w:marTop w:val="0"/>
          <w:marBottom w:val="0"/>
          <w:divBdr>
            <w:top w:val="none" w:sz="0" w:space="0" w:color="auto"/>
            <w:left w:val="none" w:sz="0" w:space="0" w:color="auto"/>
            <w:bottom w:val="none" w:sz="0" w:space="0" w:color="auto"/>
            <w:right w:val="none" w:sz="0" w:space="0" w:color="auto"/>
          </w:divBdr>
          <w:divsChild>
            <w:div w:id="1416392311">
              <w:marLeft w:val="0"/>
              <w:marRight w:val="0"/>
              <w:marTop w:val="0"/>
              <w:marBottom w:val="0"/>
              <w:divBdr>
                <w:top w:val="none" w:sz="0" w:space="0" w:color="auto"/>
                <w:left w:val="none" w:sz="0" w:space="0" w:color="auto"/>
                <w:bottom w:val="none" w:sz="0" w:space="0" w:color="auto"/>
                <w:right w:val="none" w:sz="0" w:space="0" w:color="auto"/>
              </w:divBdr>
              <w:divsChild>
                <w:div w:id="1663895808">
                  <w:marLeft w:val="0"/>
                  <w:marRight w:val="0"/>
                  <w:marTop w:val="0"/>
                  <w:marBottom w:val="0"/>
                  <w:divBdr>
                    <w:top w:val="none" w:sz="0" w:space="0" w:color="auto"/>
                    <w:left w:val="none" w:sz="0" w:space="0" w:color="auto"/>
                    <w:bottom w:val="none" w:sz="0" w:space="0" w:color="auto"/>
                    <w:right w:val="none" w:sz="0" w:space="0" w:color="auto"/>
                  </w:divBdr>
                  <w:divsChild>
                    <w:div w:id="1402867923">
                      <w:marLeft w:val="0"/>
                      <w:marRight w:val="0"/>
                      <w:marTop w:val="0"/>
                      <w:marBottom w:val="0"/>
                      <w:divBdr>
                        <w:top w:val="none" w:sz="0" w:space="0" w:color="auto"/>
                        <w:left w:val="none" w:sz="0" w:space="0" w:color="auto"/>
                        <w:bottom w:val="none" w:sz="0" w:space="0" w:color="auto"/>
                        <w:right w:val="none" w:sz="0" w:space="0" w:color="auto"/>
                      </w:divBdr>
                    </w:div>
                    <w:div w:id="11629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99549">
      <w:bodyDiv w:val="1"/>
      <w:marLeft w:val="0"/>
      <w:marRight w:val="0"/>
      <w:marTop w:val="0"/>
      <w:marBottom w:val="0"/>
      <w:divBdr>
        <w:top w:val="none" w:sz="0" w:space="0" w:color="auto"/>
        <w:left w:val="none" w:sz="0" w:space="0" w:color="auto"/>
        <w:bottom w:val="none" w:sz="0" w:space="0" w:color="auto"/>
        <w:right w:val="none" w:sz="0" w:space="0" w:color="auto"/>
      </w:divBdr>
      <w:divsChild>
        <w:div w:id="1259557556">
          <w:marLeft w:val="0"/>
          <w:marRight w:val="0"/>
          <w:marTop w:val="0"/>
          <w:marBottom w:val="0"/>
          <w:divBdr>
            <w:top w:val="none" w:sz="0" w:space="0" w:color="auto"/>
            <w:left w:val="none" w:sz="0" w:space="0" w:color="auto"/>
            <w:bottom w:val="none" w:sz="0" w:space="0" w:color="auto"/>
            <w:right w:val="none" w:sz="0" w:space="0" w:color="auto"/>
          </w:divBdr>
          <w:divsChild>
            <w:div w:id="134684960">
              <w:marLeft w:val="0"/>
              <w:marRight w:val="0"/>
              <w:marTop w:val="0"/>
              <w:marBottom w:val="0"/>
              <w:divBdr>
                <w:top w:val="none" w:sz="0" w:space="0" w:color="auto"/>
                <w:left w:val="none" w:sz="0" w:space="0" w:color="auto"/>
                <w:bottom w:val="none" w:sz="0" w:space="0" w:color="auto"/>
                <w:right w:val="none" w:sz="0" w:space="0" w:color="auto"/>
              </w:divBdr>
              <w:divsChild>
                <w:div w:id="742021160">
                  <w:marLeft w:val="0"/>
                  <w:marRight w:val="0"/>
                  <w:marTop w:val="0"/>
                  <w:marBottom w:val="0"/>
                  <w:divBdr>
                    <w:top w:val="none" w:sz="0" w:space="0" w:color="auto"/>
                    <w:left w:val="none" w:sz="0" w:space="0" w:color="auto"/>
                    <w:bottom w:val="none" w:sz="0" w:space="0" w:color="auto"/>
                    <w:right w:val="none" w:sz="0" w:space="0" w:color="auto"/>
                  </w:divBdr>
                  <w:divsChild>
                    <w:div w:id="13846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Noordzij</dc:creator>
  <cp:keywords/>
  <dc:description/>
  <cp:lastModifiedBy>Chris Noordzij</cp:lastModifiedBy>
  <cp:revision>2</cp:revision>
  <dcterms:created xsi:type="dcterms:W3CDTF">2022-11-29T22:09:00Z</dcterms:created>
  <dcterms:modified xsi:type="dcterms:W3CDTF">2022-11-29T22:09:00Z</dcterms:modified>
</cp:coreProperties>
</file>