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ED" w:rsidRPr="00D876F5" w:rsidRDefault="000165ED" w:rsidP="000165ED">
      <w:pPr>
        <w:tabs>
          <w:tab w:val="left" w:pos="426"/>
        </w:tabs>
        <w:rPr>
          <w:rFonts w:asciiTheme="majorHAnsi" w:hAnsiTheme="majorHAnsi"/>
          <w:b/>
          <w:sz w:val="28"/>
          <w:szCs w:val="20"/>
          <w:lang w:val="nl-NL"/>
        </w:rPr>
      </w:pPr>
      <w:r w:rsidRPr="00D876F5">
        <w:rPr>
          <w:rFonts w:asciiTheme="majorHAnsi" w:hAnsiTheme="majorHAnsi"/>
          <w:b/>
          <w:sz w:val="28"/>
          <w:szCs w:val="20"/>
          <w:lang w:val="nl-NL"/>
        </w:rPr>
        <w:t>§4 Zuid-Afrika: een ontwikkelingsland?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1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a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Eigen antwoord leerling, bijvoorbeeld: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1</w:t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dure woonwijken en krottenwijken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2</w:t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hoge en lage inkomens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Meer voorbeelden: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3</w:t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ongelijke kansen voor verschillende bevolkingsgroepen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b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het rijke stadsleven en het arme plattelandsleven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c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ongelijkheid in inkomens per provincie 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d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Zie W14.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e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Rijke provincies hebben een vestigingsoverschot, arme provincies een vertrekoverschot.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f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Rijke provincies trekken mensen aan door de werkgelegenheid.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W14 Migratie binnen Zuid-Afrika.</w:t>
      </w:r>
    </w:p>
    <w:p w:rsidR="000165ED" w:rsidRDefault="000165ED" w:rsidP="000165ED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 w:rsidRPr="00300374">
        <w:rPr>
          <w:rFonts w:asciiTheme="majorHAnsi" w:hAnsiTheme="majorHAnsi"/>
          <w:b/>
          <w:noProof/>
          <w:sz w:val="20"/>
          <w:szCs w:val="20"/>
          <w:lang w:val="nl-NL"/>
        </w:rPr>
        <w:drawing>
          <wp:inline distT="0" distB="0" distL="0" distR="0" wp14:anchorId="32C26478" wp14:editId="66952396">
            <wp:extent cx="3223266" cy="3401575"/>
            <wp:effectExtent l="0" t="0" r="0" b="8890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eo9_2HV_WB_1_15_aw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6" cy="340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2</w:t>
      </w:r>
      <w:r>
        <w:rPr>
          <w:rFonts w:asciiTheme="majorHAnsi" w:hAnsiTheme="majorHAnsi"/>
          <w:b/>
          <w:sz w:val="20"/>
          <w:szCs w:val="20"/>
          <w:lang w:val="nl-NL"/>
        </w:rPr>
        <w:tab/>
        <w:t>a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figuur 19: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 xml:space="preserve">regionale </w:t>
      </w:r>
      <w:r w:rsidRPr="00063FD2">
        <w:rPr>
          <w:rFonts w:asciiTheme="majorHAnsi" w:hAnsiTheme="majorHAnsi"/>
          <w:sz w:val="20"/>
          <w:szCs w:val="20"/>
          <w:lang w:val="nl-NL"/>
        </w:rPr>
        <w:t>ongelijkheid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figuur 20: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 xml:space="preserve">sociale </w:t>
      </w:r>
      <w:r w:rsidRPr="00063FD2">
        <w:rPr>
          <w:rFonts w:asciiTheme="majorHAnsi" w:hAnsiTheme="majorHAnsi"/>
          <w:sz w:val="20"/>
          <w:szCs w:val="20"/>
          <w:lang w:val="nl-NL"/>
        </w:rPr>
        <w:t>ongelijkheid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b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zelfverzorgende en commerciële bedrijven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c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Waarschijnlijk zelfverzorgend, maar het kan ook een huisje voor werknemers op een commercieel bedrijf </w:t>
      </w: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zijn.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3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a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bnp per inwoner: </w:t>
      </w:r>
      <w:r w:rsidRPr="00063FD2">
        <w:rPr>
          <w:rFonts w:asciiTheme="majorHAnsi" w:hAnsiTheme="majorHAnsi"/>
          <w:i/>
          <w:sz w:val="20"/>
          <w:szCs w:val="20"/>
          <w:lang w:val="nl-NL"/>
        </w:rPr>
        <w:t>laag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 / </w:t>
      </w:r>
      <w:r w:rsidRPr="00D876F5">
        <w:rPr>
          <w:rFonts w:asciiTheme="majorHAnsi" w:hAnsiTheme="majorHAnsi"/>
          <w:i/>
          <w:strike/>
          <w:sz w:val="20"/>
          <w:szCs w:val="20"/>
          <w:lang w:val="nl-NL"/>
        </w:rPr>
        <w:t>hoog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percentage mensen in de landbouw: </w:t>
      </w:r>
      <w:r w:rsidRPr="00D876F5">
        <w:rPr>
          <w:rFonts w:asciiTheme="majorHAnsi" w:hAnsiTheme="majorHAnsi"/>
          <w:i/>
          <w:strike/>
          <w:sz w:val="20"/>
          <w:szCs w:val="20"/>
          <w:lang w:val="nl-NL"/>
        </w:rPr>
        <w:t>laag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 / </w:t>
      </w:r>
      <w:r w:rsidRPr="00063FD2">
        <w:rPr>
          <w:rFonts w:asciiTheme="majorHAnsi" w:hAnsiTheme="majorHAnsi"/>
          <w:i/>
          <w:sz w:val="20"/>
          <w:szCs w:val="20"/>
          <w:lang w:val="nl-NL"/>
        </w:rPr>
        <w:t>hoog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percentage mensen in de dienstensector: </w:t>
      </w:r>
      <w:r w:rsidRPr="00063FD2">
        <w:rPr>
          <w:rFonts w:asciiTheme="majorHAnsi" w:hAnsiTheme="majorHAnsi"/>
          <w:i/>
          <w:sz w:val="20"/>
          <w:szCs w:val="20"/>
          <w:lang w:val="nl-NL"/>
        </w:rPr>
        <w:t>laag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 / </w:t>
      </w:r>
      <w:r w:rsidRPr="00D876F5">
        <w:rPr>
          <w:rFonts w:asciiTheme="majorHAnsi" w:hAnsiTheme="majorHAnsi"/>
          <w:i/>
          <w:strike/>
          <w:sz w:val="20"/>
          <w:szCs w:val="20"/>
          <w:lang w:val="nl-NL"/>
        </w:rPr>
        <w:t>hoog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bevolkingsgroei: </w:t>
      </w:r>
      <w:r w:rsidRPr="00D876F5">
        <w:rPr>
          <w:rFonts w:asciiTheme="majorHAnsi" w:hAnsiTheme="majorHAnsi"/>
          <w:i/>
          <w:strike/>
          <w:sz w:val="20"/>
          <w:szCs w:val="20"/>
          <w:lang w:val="nl-NL"/>
        </w:rPr>
        <w:t>laag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 / </w:t>
      </w:r>
      <w:r w:rsidRPr="00063FD2">
        <w:rPr>
          <w:rFonts w:asciiTheme="majorHAnsi" w:hAnsiTheme="majorHAnsi"/>
          <w:i/>
          <w:sz w:val="20"/>
          <w:szCs w:val="20"/>
          <w:lang w:val="nl-NL"/>
        </w:rPr>
        <w:t>hoog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i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percentage stedelingen: </w:t>
      </w:r>
      <w:r w:rsidRPr="00063FD2">
        <w:rPr>
          <w:rFonts w:asciiTheme="majorHAnsi" w:hAnsiTheme="majorHAnsi"/>
          <w:i/>
          <w:sz w:val="20"/>
          <w:szCs w:val="20"/>
          <w:lang w:val="nl-NL"/>
        </w:rPr>
        <w:t>laag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 / </w:t>
      </w:r>
      <w:r w:rsidRPr="00D876F5">
        <w:rPr>
          <w:rFonts w:asciiTheme="majorHAnsi" w:hAnsiTheme="majorHAnsi"/>
          <w:i/>
          <w:strike/>
          <w:sz w:val="20"/>
          <w:szCs w:val="20"/>
          <w:lang w:val="nl-NL"/>
        </w:rPr>
        <w:t>hoog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analfabetisme: </w:t>
      </w:r>
      <w:r w:rsidRPr="00D876F5">
        <w:rPr>
          <w:rFonts w:asciiTheme="majorHAnsi" w:hAnsiTheme="majorHAnsi"/>
          <w:i/>
          <w:strike/>
          <w:sz w:val="20"/>
          <w:szCs w:val="20"/>
          <w:lang w:val="nl-NL"/>
        </w:rPr>
        <w:t>laag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 / </w:t>
      </w:r>
      <w:r w:rsidRPr="00063FD2">
        <w:rPr>
          <w:rFonts w:asciiTheme="majorHAnsi" w:hAnsiTheme="majorHAnsi"/>
          <w:i/>
          <w:sz w:val="20"/>
          <w:szCs w:val="20"/>
          <w:lang w:val="nl-NL"/>
        </w:rPr>
        <w:t>hoog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i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artsendichtheid: </w:t>
      </w:r>
      <w:r w:rsidRPr="00063FD2">
        <w:rPr>
          <w:rFonts w:asciiTheme="majorHAnsi" w:hAnsiTheme="majorHAnsi"/>
          <w:i/>
          <w:sz w:val="20"/>
          <w:szCs w:val="20"/>
          <w:lang w:val="nl-NL"/>
        </w:rPr>
        <w:t>laag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 / </w:t>
      </w:r>
      <w:r w:rsidRPr="00D876F5">
        <w:rPr>
          <w:rFonts w:asciiTheme="majorHAnsi" w:hAnsiTheme="majorHAnsi"/>
          <w:i/>
          <w:strike/>
          <w:sz w:val="20"/>
          <w:szCs w:val="20"/>
          <w:lang w:val="nl-NL"/>
        </w:rPr>
        <w:t>hoog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zuigelingensterfte: </w:t>
      </w:r>
      <w:r w:rsidRPr="00D876F5">
        <w:rPr>
          <w:rFonts w:asciiTheme="majorHAnsi" w:hAnsiTheme="majorHAnsi"/>
          <w:i/>
          <w:strike/>
          <w:sz w:val="20"/>
          <w:szCs w:val="20"/>
          <w:lang w:val="nl-NL"/>
        </w:rPr>
        <w:t>laag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 / </w:t>
      </w:r>
      <w:r w:rsidRPr="00063FD2">
        <w:rPr>
          <w:rFonts w:asciiTheme="majorHAnsi" w:hAnsiTheme="majorHAnsi"/>
          <w:i/>
          <w:sz w:val="20"/>
          <w:szCs w:val="20"/>
          <w:lang w:val="nl-NL"/>
        </w:rPr>
        <w:t>hoog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i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aantal </w:t>
      </w:r>
      <w:proofErr w:type="spellStart"/>
      <w:r w:rsidRPr="00063FD2">
        <w:rPr>
          <w:rFonts w:asciiTheme="majorHAnsi" w:hAnsiTheme="majorHAnsi"/>
          <w:sz w:val="20"/>
          <w:szCs w:val="20"/>
          <w:lang w:val="nl-NL"/>
        </w:rPr>
        <w:t>kilocaloriën</w:t>
      </w:r>
      <w:proofErr w:type="spellEnd"/>
      <w:r w:rsidRPr="00063FD2">
        <w:rPr>
          <w:rFonts w:asciiTheme="majorHAnsi" w:hAnsiTheme="majorHAnsi"/>
          <w:sz w:val="20"/>
          <w:szCs w:val="20"/>
          <w:lang w:val="nl-NL"/>
        </w:rPr>
        <w:t xml:space="preserve">: </w:t>
      </w:r>
      <w:r w:rsidRPr="00063FD2">
        <w:rPr>
          <w:rFonts w:asciiTheme="majorHAnsi" w:hAnsiTheme="majorHAnsi"/>
          <w:i/>
          <w:sz w:val="20"/>
          <w:szCs w:val="20"/>
          <w:lang w:val="nl-NL"/>
        </w:rPr>
        <w:t>laag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 / </w:t>
      </w:r>
      <w:r w:rsidRPr="00D876F5">
        <w:rPr>
          <w:rFonts w:asciiTheme="majorHAnsi" w:hAnsiTheme="majorHAnsi"/>
          <w:i/>
          <w:strike/>
          <w:sz w:val="20"/>
          <w:szCs w:val="20"/>
          <w:lang w:val="nl-NL"/>
        </w:rPr>
        <w:t>hoog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b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X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 xml:space="preserve"> </w:t>
      </w:r>
      <w:r w:rsidRPr="00063FD2">
        <w:rPr>
          <w:rFonts w:asciiTheme="majorHAnsi" w:hAnsiTheme="majorHAnsi"/>
          <w:sz w:val="20"/>
          <w:szCs w:val="20"/>
          <w:lang w:val="nl-NL"/>
        </w:rPr>
        <w:t>middengroep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c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Ten opzichte van andere landen in Afrika heeft Zuid-Afrika een hoog bruto nationaal product.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0165ED" w:rsidRDefault="000165ED" w:rsidP="000165ED">
      <w:pPr>
        <w:rPr>
          <w:rFonts w:asciiTheme="majorHAnsi" w:hAnsiTheme="majorHAnsi"/>
          <w:b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br w:type="page"/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lastRenderedPageBreak/>
        <w:t>4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a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Zie W15.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b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In Mali en Nigeria is de primaire sector (landbouw) verreweg het grootst, in Zuid-Afrika is de tertiaire </w:t>
      </w: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sector (dienstensector) het grootst.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c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In Zuid-Afrika is de landbouwsector net wat groter en de dienstensector net wat kleiner dan in Nederland. 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D876F5">
        <w:rPr>
          <w:rFonts w:asciiTheme="majorHAnsi" w:hAnsiTheme="majorHAnsi"/>
          <w:b/>
          <w:sz w:val="20"/>
          <w:szCs w:val="20"/>
          <w:lang w:val="nl-NL"/>
        </w:rPr>
        <w:t>W15 Verdeling in sectoren.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noProof/>
          <w:sz w:val="20"/>
          <w:szCs w:val="20"/>
          <w:lang w:val="nl-NL"/>
        </w:rPr>
        <w:drawing>
          <wp:inline distT="0" distB="0" distL="0" distR="0" wp14:anchorId="02832316" wp14:editId="7BE5C48D">
            <wp:extent cx="4597588" cy="4241186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chrisdejong:Pictures:Scan 19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588" cy="424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5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a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D876F5">
        <w:rPr>
          <w:rFonts w:asciiTheme="majorHAnsi" w:hAnsiTheme="majorHAnsi"/>
          <w:sz w:val="20"/>
          <w:szCs w:val="20"/>
          <w:lang w:val="nl-NL"/>
        </w:rPr>
        <w:t>Z</w:t>
      </w:r>
      <w:r w:rsidRPr="00063FD2">
        <w:rPr>
          <w:rFonts w:asciiTheme="majorHAnsi" w:hAnsiTheme="majorHAnsi"/>
          <w:sz w:val="20"/>
          <w:szCs w:val="20"/>
          <w:lang w:val="nl-NL"/>
        </w:rPr>
        <w:t>ie W16.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b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1</w:t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weinig geld en kennis (voor geboortebeperking / family planning)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2</w:t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kinderen: werkkracht en sociale verzekering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  <w:t>3</w:t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godsdienst: geen family planning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</w:p>
    <w:p w:rsidR="000165ED" w:rsidRDefault="000165ED" w:rsidP="000165ED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W16 Bevolkingskenmerken</w:t>
      </w:r>
      <w:r>
        <w:rPr>
          <w:rFonts w:asciiTheme="majorHAnsi" w:hAnsiTheme="majorHAnsi"/>
          <w:b/>
          <w:sz w:val="20"/>
          <w:szCs w:val="20"/>
          <w:lang w:val="nl-NL"/>
        </w:rPr>
        <w:t>.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ab/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B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ab/>
        <w:t>C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ab/>
        <w:t>A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sz w:val="20"/>
          <w:szCs w:val="20"/>
          <w:lang w:val="nl-NL"/>
        </w:rPr>
        <w:t>geboortecijfer (per 1.000)</w:t>
      </w:r>
      <w:r w:rsidRPr="00063FD2"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46</w:t>
      </w:r>
      <w:r w:rsidRPr="00063FD2"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ab/>
        <w:t>10</w:t>
      </w:r>
      <w:r w:rsidRPr="00063FD2"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ab/>
        <w:t>22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sz w:val="20"/>
          <w:szCs w:val="20"/>
          <w:lang w:val="nl-NL"/>
        </w:rPr>
        <w:t>natuurlijke bevolkingsgroei (%)</w:t>
      </w:r>
      <w:r w:rsidRPr="00063FD2"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3,1</w:t>
      </w:r>
      <w:r w:rsidRPr="00063FD2"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ab/>
        <w:t>0,2</w:t>
      </w:r>
      <w:r w:rsidRPr="00063FD2"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ab/>
        <w:t>1,0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sz w:val="20"/>
          <w:szCs w:val="20"/>
          <w:lang w:val="nl-NL"/>
        </w:rPr>
        <w:t>aantal kinderen per vrouw</w:t>
      </w:r>
      <w:r w:rsidRPr="00063FD2"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6,1</w:t>
      </w:r>
      <w:r w:rsidRPr="00063FD2"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ab/>
        <w:t>1,7</w:t>
      </w:r>
      <w:r w:rsidRPr="00063FD2"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ab/>
        <w:t>2,4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sz w:val="20"/>
          <w:szCs w:val="20"/>
          <w:lang w:val="nl-NL"/>
        </w:rPr>
        <w:t>bevolking jonger dan 15 jaar (%)</w:t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ab/>
        <w:t>48</w:t>
      </w:r>
      <w:r w:rsidRPr="00063FD2"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ab/>
        <w:t>17</w:t>
      </w:r>
      <w:r w:rsidRPr="00063FD2"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ab/>
        <w:t>30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sz w:val="20"/>
          <w:szCs w:val="20"/>
          <w:lang w:val="nl-NL"/>
        </w:rPr>
        <w:t>bevolking 65+ (%)</w:t>
      </w:r>
      <w:r w:rsidRPr="00063FD2"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3</w:t>
      </w:r>
      <w:r w:rsidRPr="00063FD2"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ab/>
        <w:t>16</w:t>
      </w:r>
      <w:r w:rsidRPr="00063FD2"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ab/>
        <w:t>5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6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a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Zie W17.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b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Het ontwikkelingspeil van Zuid-Afrika zit tussen een ontwikkelingsland en een ontwikkeld land in.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c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de urbanisatiegraad</w:t>
      </w:r>
    </w:p>
    <w:p w:rsidR="000165ED" w:rsidRDefault="000165ED" w:rsidP="000165ED">
      <w:pPr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br w:type="page"/>
      </w:r>
    </w:p>
    <w:p w:rsidR="000165ED" w:rsidRPr="00795F51" w:rsidRDefault="000165ED" w:rsidP="000165ED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 w:rsidRPr="00795F51">
        <w:rPr>
          <w:rFonts w:asciiTheme="majorHAnsi" w:hAnsiTheme="majorHAnsi"/>
          <w:b/>
          <w:sz w:val="20"/>
          <w:szCs w:val="20"/>
          <w:lang w:val="nl-NL"/>
        </w:rPr>
        <w:lastRenderedPageBreak/>
        <w:t>W17 Verdeling platteland-stad (staafdiagram).</w:t>
      </w:r>
    </w:p>
    <w:p w:rsidR="000165ED" w:rsidRPr="00795F51" w:rsidRDefault="000165ED" w:rsidP="000165ED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 w:rsidRPr="00300374">
        <w:rPr>
          <w:rFonts w:asciiTheme="majorHAnsi" w:hAnsiTheme="majorHAnsi"/>
          <w:b/>
          <w:noProof/>
          <w:sz w:val="20"/>
          <w:szCs w:val="20"/>
          <w:lang w:val="nl-NL"/>
        </w:rPr>
        <w:drawing>
          <wp:inline distT="0" distB="0" distL="0" distR="0" wp14:anchorId="38B252F5" wp14:editId="2C25439E">
            <wp:extent cx="3223266" cy="1458471"/>
            <wp:effectExtent l="0" t="0" r="0" b="0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eo9_2HV_WB_1_18_aw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6" cy="145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7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a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figuur 21: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onderwijs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figuur 22: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gezondheidszorg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b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Zie W19. 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795F51">
        <w:rPr>
          <w:rFonts w:asciiTheme="majorHAnsi" w:hAnsiTheme="majorHAnsi"/>
          <w:b/>
          <w:sz w:val="20"/>
          <w:szCs w:val="20"/>
          <w:lang w:val="nl-NL"/>
        </w:rPr>
        <w:t>c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Nederland staat veel hoger genoteerd dan Mali: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- bij inkomen 9de plaats, Mali 167ste plaats;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- bij </w:t>
      </w:r>
      <w:proofErr w:type="spellStart"/>
      <w:r w:rsidRPr="00063FD2">
        <w:rPr>
          <w:rFonts w:asciiTheme="majorHAnsi" w:hAnsiTheme="majorHAnsi"/>
          <w:sz w:val="20"/>
          <w:szCs w:val="20"/>
          <w:lang w:val="nl-NL"/>
        </w:rPr>
        <w:t>hdi</w:t>
      </w:r>
      <w:proofErr w:type="spellEnd"/>
      <w:r w:rsidRPr="00063FD2">
        <w:rPr>
          <w:rFonts w:asciiTheme="majorHAnsi" w:hAnsiTheme="majorHAnsi"/>
          <w:sz w:val="20"/>
          <w:szCs w:val="20"/>
          <w:lang w:val="nl-NL"/>
        </w:rPr>
        <w:t>: 4de plaats, Mali 182ste plaats.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d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Zie W19.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  <w:t>e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De rapportcijfers voor inkomen en </w:t>
      </w:r>
      <w:proofErr w:type="spellStart"/>
      <w:r w:rsidRPr="00063FD2">
        <w:rPr>
          <w:rFonts w:asciiTheme="majorHAnsi" w:hAnsiTheme="majorHAnsi"/>
          <w:sz w:val="20"/>
          <w:szCs w:val="20"/>
          <w:lang w:val="nl-NL"/>
        </w:rPr>
        <w:t>hdi</w:t>
      </w:r>
      <w:proofErr w:type="spellEnd"/>
      <w:r w:rsidRPr="00063FD2">
        <w:rPr>
          <w:rFonts w:asciiTheme="majorHAnsi" w:hAnsiTheme="majorHAnsi"/>
          <w:sz w:val="20"/>
          <w:szCs w:val="20"/>
          <w:lang w:val="nl-NL"/>
        </w:rPr>
        <w:t xml:space="preserve"> liggen ver uit elkaar.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  <w:t>f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Er zijn grote verschillen tussen de zwarte en blanke bevolking.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 xml:space="preserve">W19 Rangorde van landen naar inkomen en </w:t>
      </w:r>
      <w:proofErr w:type="spellStart"/>
      <w:r w:rsidRPr="00063FD2">
        <w:rPr>
          <w:rFonts w:asciiTheme="majorHAnsi" w:hAnsiTheme="majorHAnsi"/>
          <w:b/>
          <w:sz w:val="20"/>
          <w:szCs w:val="20"/>
          <w:lang w:val="nl-NL"/>
        </w:rPr>
        <w:t>hdi</w:t>
      </w:r>
      <w:proofErr w:type="spellEnd"/>
      <w:r w:rsidRPr="00063FD2">
        <w:rPr>
          <w:rFonts w:asciiTheme="majorHAnsi" w:hAnsiTheme="majorHAnsi"/>
          <w:b/>
          <w:sz w:val="20"/>
          <w:szCs w:val="20"/>
          <w:lang w:val="nl-NL"/>
        </w:rPr>
        <w:t>.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 w:rsidRPr="00300374">
        <w:rPr>
          <w:rFonts w:asciiTheme="majorHAnsi" w:hAnsiTheme="majorHAnsi"/>
          <w:b/>
          <w:noProof/>
          <w:sz w:val="20"/>
          <w:szCs w:val="20"/>
          <w:lang w:val="nl-NL"/>
        </w:rPr>
        <w:drawing>
          <wp:inline distT="0" distB="0" distL="0" distR="0" wp14:anchorId="2C9FCA3C" wp14:editId="091E1E5E">
            <wp:extent cx="3218694" cy="2157988"/>
            <wp:effectExtent l="0" t="0" r="0" b="0"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eo9_2HV_WB_1_20_aw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94" cy="215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>8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Eigen antwoord leerling.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0165ED" w:rsidRPr="007D416B" w:rsidRDefault="000165ED" w:rsidP="000165ED">
      <w:pPr>
        <w:tabs>
          <w:tab w:val="left" w:pos="426"/>
        </w:tabs>
        <w:rPr>
          <w:rFonts w:asciiTheme="majorHAnsi" w:hAnsiTheme="majorHAnsi"/>
          <w:b/>
          <w:lang w:val="nl-NL"/>
        </w:rPr>
      </w:pPr>
      <w:r w:rsidRPr="007D416B">
        <w:rPr>
          <w:rFonts w:asciiTheme="majorHAnsi" w:hAnsiTheme="majorHAnsi"/>
          <w:b/>
          <w:lang w:val="nl-NL"/>
        </w:rPr>
        <w:t>Anders actief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9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Zie </w:t>
      </w:r>
      <w:r w:rsidRPr="00063FD2">
        <w:rPr>
          <w:rFonts w:asciiTheme="majorHAnsi" w:hAnsiTheme="majorHAnsi"/>
          <w:i/>
          <w:sz w:val="20"/>
          <w:szCs w:val="20"/>
          <w:lang w:val="nl-NL"/>
        </w:rPr>
        <w:t>www.degeo-online.nl</w:t>
      </w:r>
      <w:r w:rsidRPr="00063FD2">
        <w:rPr>
          <w:rFonts w:asciiTheme="majorHAnsi" w:hAnsiTheme="majorHAnsi"/>
          <w:sz w:val="20"/>
          <w:szCs w:val="20"/>
          <w:lang w:val="nl-NL"/>
        </w:rPr>
        <w:t>.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0165ED" w:rsidRPr="007D416B" w:rsidRDefault="000165ED" w:rsidP="000165ED">
      <w:pPr>
        <w:tabs>
          <w:tab w:val="left" w:pos="426"/>
        </w:tabs>
        <w:rPr>
          <w:rFonts w:asciiTheme="majorHAnsi" w:hAnsiTheme="majorHAnsi"/>
          <w:b/>
          <w:lang w:val="nl-NL"/>
        </w:rPr>
      </w:pPr>
      <w:r w:rsidRPr="007D416B">
        <w:rPr>
          <w:rFonts w:asciiTheme="majorHAnsi" w:hAnsiTheme="majorHAnsi"/>
          <w:b/>
          <w:lang w:val="nl-NL"/>
        </w:rPr>
        <w:t>Herhaling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10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Ontwikkelingsland: veel regionale en sociale ongelijkheid, veel mensen geen toegang tot basisbehoeften, </w:t>
      </w: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hoge werkloosheid, lage human development index.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Ontwikkeld land: groeiende economie, hoger bnp dan in andere Afrikaanse landen, afname in ongelijkheid </w:t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tussen bevolkingsgroepen, voorlichting in de gezondheidszorg, nieuwe en verbeterde huizen, scholen en </w:t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ziekenhuizen.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11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ab/>
        <w:t>a</w:t>
      </w:r>
      <w:r w:rsidRPr="00063FD2">
        <w:rPr>
          <w:rFonts w:asciiTheme="majorHAnsi" w:hAnsiTheme="majorHAnsi"/>
          <w:sz w:val="20"/>
          <w:szCs w:val="20"/>
          <w:lang w:val="nl-NL"/>
        </w:rPr>
        <w:tab/>
        <w:t xml:space="preserve">Zie het uittreksel op </w:t>
      </w:r>
      <w:r w:rsidRPr="00063FD2">
        <w:rPr>
          <w:rFonts w:asciiTheme="majorHAnsi" w:hAnsiTheme="majorHAnsi"/>
          <w:i/>
          <w:sz w:val="20"/>
          <w:szCs w:val="20"/>
          <w:lang w:val="nl-NL"/>
        </w:rPr>
        <w:t>www.degeo-online.nl</w:t>
      </w:r>
      <w:r w:rsidRPr="00063FD2">
        <w:rPr>
          <w:rFonts w:asciiTheme="majorHAnsi" w:hAnsiTheme="majorHAnsi"/>
          <w:sz w:val="20"/>
          <w:szCs w:val="20"/>
          <w:lang w:val="nl-NL"/>
        </w:rPr>
        <w:t>.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b</w:t>
      </w:r>
      <w:r w:rsidRPr="00063FD2">
        <w:rPr>
          <w:rFonts w:asciiTheme="majorHAnsi" w:hAnsiTheme="majorHAnsi"/>
          <w:sz w:val="20"/>
          <w:szCs w:val="20"/>
          <w:lang w:val="nl-NL"/>
        </w:rPr>
        <w:tab/>
        <w:t xml:space="preserve">Zie de proeftoets op </w:t>
      </w:r>
      <w:r w:rsidRPr="00063FD2">
        <w:rPr>
          <w:rFonts w:asciiTheme="majorHAnsi" w:hAnsiTheme="majorHAnsi"/>
          <w:i/>
          <w:sz w:val="20"/>
          <w:szCs w:val="20"/>
          <w:lang w:val="nl-NL"/>
        </w:rPr>
        <w:t>www.degeo-online.nl</w:t>
      </w:r>
      <w:r w:rsidRPr="00063FD2">
        <w:rPr>
          <w:rFonts w:asciiTheme="majorHAnsi" w:hAnsiTheme="majorHAnsi"/>
          <w:sz w:val="20"/>
          <w:szCs w:val="20"/>
          <w:lang w:val="nl-NL"/>
        </w:rPr>
        <w:t>.</w:t>
      </w:r>
    </w:p>
    <w:p w:rsidR="000165ED" w:rsidRPr="00063FD2" w:rsidRDefault="000165ED" w:rsidP="000165E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sz w:val="20"/>
          <w:szCs w:val="20"/>
          <w:lang w:val="nl-NL"/>
        </w:rPr>
        <w:br w:type="page"/>
      </w:r>
    </w:p>
    <w:p w:rsidR="009A04A2" w:rsidRPr="00F123BE" w:rsidRDefault="000165ED" w:rsidP="00F123BE">
      <w:bookmarkStart w:id="0" w:name="_GoBack"/>
      <w:bookmarkEnd w:id="0"/>
    </w:p>
    <w:sectPr w:rsidR="009A04A2" w:rsidRPr="00F1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80FF9"/>
    <w:multiLevelType w:val="hybridMultilevel"/>
    <w:tmpl w:val="18DE3C8E"/>
    <w:lvl w:ilvl="0" w:tplc="0400BC44">
      <w:numFmt w:val="bullet"/>
      <w:lvlText w:val="-"/>
      <w:lvlJc w:val="left"/>
      <w:pPr>
        <w:ind w:left="1069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7D"/>
    <w:rsid w:val="000165ED"/>
    <w:rsid w:val="000C447D"/>
    <w:rsid w:val="0062064A"/>
    <w:rsid w:val="00863A3E"/>
    <w:rsid w:val="0088021D"/>
    <w:rsid w:val="00F1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75501-91F6-4FC6-8289-78CA778B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447D"/>
    <w:pPr>
      <w:spacing w:after="0" w:line="240" w:lineRule="auto"/>
    </w:pPr>
    <w:rPr>
      <w:rFonts w:eastAsiaTheme="minorEastAsia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2064A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Ichthus College Veenendaal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Weerd-Bos, J. van de</dc:creator>
  <cp:keywords/>
  <dc:description/>
  <cp:lastModifiedBy>Weerd-Bos, J. van de</cp:lastModifiedBy>
  <cp:revision>2</cp:revision>
  <dcterms:created xsi:type="dcterms:W3CDTF">2019-09-11T12:09:00Z</dcterms:created>
  <dcterms:modified xsi:type="dcterms:W3CDTF">2019-09-11T12:09:00Z</dcterms:modified>
</cp:coreProperties>
</file>