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8362" w14:textId="77777777" w:rsidR="004E5C9D" w:rsidRPr="004E5C9D" w:rsidRDefault="004E5C9D" w:rsidP="004E5C9D">
      <w:pPr>
        <w:pBdr>
          <w:bottom w:val="single" w:sz="6" w:space="1" w:color="auto"/>
        </w:pBdr>
        <w:spacing w:after="0" w:line="240" w:lineRule="auto"/>
        <w:jc w:val="center"/>
        <w:rPr>
          <w:rFonts w:ascii="Arial" w:eastAsia="Times New Roman" w:hAnsi="Arial" w:cs="Arial"/>
          <w:vanish/>
          <w:sz w:val="16"/>
          <w:szCs w:val="16"/>
          <w:lang w:eastAsia="nl-NL"/>
        </w:rPr>
      </w:pPr>
      <w:r w:rsidRPr="004E5C9D">
        <w:rPr>
          <w:rFonts w:ascii="Arial" w:eastAsia="Times New Roman" w:hAnsi="Arial" w:cs="Arial"/>
          <w:vanish/>
          <w:sz w:val="16"/>
          <w:szCs w:val="16"/>
          <w:lang w:eastAsia="nl-NL"/>
        </w:rPr>
        <w:t>Bovenkant formulier</w:t>
      </w:r>
    </w:p>
    <w:tbl>
      <w:tblPr>
        <w:tblW w:w="9156" w:type="dxa"/>
        <w:tblCellMar>
          <w:top w:w="15" w:type="dxa"/>
          <w:left w:w="15" w:type="dxa"/>
          <w:bottom w:w="15" w:type="dxa"/>
          <w:right w:w="15" w:type="dxa"/>
        </w:tblCellMar>
        <w:tblLook w:val="04A0" w:firstRow="1" w:lastRow="0" w:firstColumn="1" w:lastColumn="0" w:noHBand="0" w:noVBand="1"/>
      </w:tblPr>
      <w:tblGrid>
        <w:gridCol w:w="9156"/>
      </w:tblGrid>
      <w:tr w:rsidR="004E5C9D" w:rsidRPr="004E5C9D" w14:paraId="585E94CE" w14:textId="77777777" w:rsidTr="004E5C9D">
        <w:tc>
          <w:tcPr>
            <w:tcW w:w="0" w:type="auto"/>
            <w:vAlign w:val="center"/>
            <w:hideMark/>
          </w:tcPr>
          <w:p w14:paraId="5F48E81E" w14:textId="43DE8876" w:rsidR="004E5C9D" w:rsidRDefault="004E5C9D" w:rsidP="004E5C9D">
            <w:pPr>
              <w:pStyle w:val="Titel"/>
              <w:jc w:val="center"/>
              <w:rPr>
                <w:rFonts w:eastAsia="Times New Roman"/>
                <w:lang w:eastAsia="nl-NL"/>
              </w:rPr>
            </w:pPr>
            <w:r>
              <w:rPr>
                <w:rFonts w:eastAsia="Times New Roman"/>
                <w:lang w:eastAsia="nl-NL"/>
              </w:rPr>
              <w:t>Hoofdstuk 1</w:t>
            </w:r>
          </w:p>
          <w:p w14:paraId="3A5134AD" w14:textId="05D88A93"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alternatief aanwendbaar</w:t>
            </w:r>
            <w:r w:rsidRPr="004E5C9D">
              <w:rPr>
                <w:rFonts w:ascii="Verdana" w:eastAsia="Times New Roman" w:hAnsi="Verdana" w:cs="Arial"/>
                <w:color w:val="333333"/>
                <w:sz w:val="22"/>
                <w:szCs w:val="22"/>
                <w:lang w:eastAsia="nl-NL"/>
              </w:rPr>
              <w:br/>
              <w:t>De middelen (producten, geld of tijd) kunnen voor verschillende zaken gebruikt worden.</w:t>
            </w:r>
          </w:p>
        </w:tc>
      </w:tr>
      <w:tr w:rsidR="004E5C9D" w:rsidRPr="004E5C9D" w14:paraId="1D2BB8FD" w14:textId="77777777" w:rsidTr="004E5C9D">
        <w:tc>
          <w:tcPr>
            <w:tcW w:w="0" w:type="auto"/>
            <w:vAlign w:val="center"/>
            <w:hideMark/>
          </w:tcPr>
          <w:p w14:paraId="3F7F995F"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bindende afspraak</w:t>
            </w:r>
            <w:r w:rsidRPr="004E5C9D">
              <w:rPr>
                <w:rFonts w:ascii="Verdana" w:eastAsia="Times New Roman" w:hAnsi="Verdana" w:cs="Arial"/>
                <w:color w:val="333333"/>
                <w:sz w:val="22"/>
                <w:szCs w:val="22"/>
                <w:lang w:eastAsia="nl-NL"/>
              </w:rPr>
              <w:br/>
              <w:t>Een afspraak waar je (juridisch) niet van af kunt of niet onderuit kunt. In de speltheorie: men heeft van tevoren afgesproken een bepaalde strategie te volgen.</w:t>
            </w:r>
          </w:p>
        </w:tc>
      </w:tr>
      <w:tr w:rsidR="004E5C9D" w:rsidRPr="004E5C9D" w14:paraId="7AD4D0A3" w14:textId="77777777" w:rsidTr="004E5C9D">
        <w:tc>
          <w:tcPr>
            <w:tcW w:w="0" w:type="auto"/>
            <w:vAlign w:val="center"/>
            <w:hideMark/>
          </w:tcPr>
          <w:p w14:paraId="316495D5"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budget</w:t>
            </w:r>
            <w:r w:rsidRPr="004E5C9D">
              <w:rPr>
                <w:rFonts w:ascii="Verdana" w:eastAsia="Times New Roman" w:hAnsi="Verdana" w:cs="Arial"/>
                <w:color w:val="333333"/>
                <w:sz w:val="22"/>
                <w:szCs w:val="22"/>
                <w:lang w:eastAsia="nl-NL"/>
              </w:rPr>
              <w:br/>
              <w:t>Meestal: het geldbedrag dat je kunt besteden. Kan ook in een andere context voorkomen, bijvoorbeeld het aantal uren dat je kunt besteden.</w:t>
            </w:r>
          </w:p>
        </w:tc>
      </w:tr>
      <w:tr w:rsidR="004E5C9D" w:rsidRPr="004E5C9D" w14:paraId="4185867B" w14:textId="77777777" w:rsidTr="004E5C9D">
        <w:tc>
          <w:tcPr>
            <w:tcW w:w="0" w:type="auto"/>
            <w:vAlign w:val="center"/>
            <w:hideMark/>
          </w:tcPr>
          <w:p w14:paraId="5154E943"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budgetlijn</w:t>
            </w:r>
            <w:r w:rsidRPr="004E5C9D">
              <w:rPr>
                <w:rFonts w:ascii="Verdana" w:eastAsia="Times New Roman" w:hAnsi="Verdana" w:cs="Arial"/>
                <w:color w:val="333333"/>
                <w:sz w:val="22"/>
                <w:szCs w:val="22"/>
                <w:lang w:eastAsia="nl-NL"/>
              </w:rPr>
              <w:br/>
              <w:t>Een budgetlijn geeft verschillende combinaties van twee bestedingsmogelijkheden aan bij een bepaald budget (bijvoorbeeld vrije uren of werken).</w:t>
            </w:r>
          </w:p>
        </w:tc>
      </w:tr>
      <w:tr w:rsidR="004E5C9D" w:rsidRPr="004E5C9D" w14:paraId="1B5F53EE" w14:textId="77777777" w:rsidTr="004E5C9D">
        <w:tc>
          <w:tcPr>
            <w:tcW w:w="0" w:type="auto"/>
            <w:vAlign w:val="center"/>
            <w:hideMark/>
          </w:tcPr>
          <w:p w14:paraId="3A85000A"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budgetvergelijking</w:t>
            </w:r>
            <w:r w:rsidRPr="004E5C9D">
              <w:rPr>
                <w:rFonts w:ascii="Verdana" w:eastAsia="Times New Roman" w:hAnsi="Verdana" w:cs="Arial"/>
                <w:color w:val="333333"/>
                <w:sz w:val="22"/>
                <w:szCs w:val="22"/>
                <w:lang w:eastAsia="nl-NL"/>
              </w:rPr>
              <w:br/>
              <w:t>De formule die de mogelijke combinaties laat zien die je met een budget hebt.</w:t>
            </w:r>
          </w:p>
        </w:tc>
      </w:tr>
      <w:tr w:rsidR="004E5C9D" w:rsidRPr="004E5C9D" w14:paraId="76AC85F7" w14:textId="77777777" w:rsidTr="004E5C9D">
        <w:tc>
          <w:tcPr>
            <w:tcW w:w="0" w:type="auto"/>
            <w:vAlign w:val="center"/>
            <w:hideMark/>
          </w:tcPr>
          <w:p w14:paraId="33239233"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consumptie</w:t>
            </w:r>
            <w:r w:rsidRPr="004E5C9D">
              <w:rPr>
                <w:rFonts w:ascii="Verdana" w:eastAsia="Times New Roman" w:hAnsi="Verdana" w:cs="Arial"/>
                <w:color w:val="333333"/>
                <w:sz w:val="22"/>
                <w:szCs w:val="22"/>
                <w:lang w:eastAsia="nl-NL"/>
              </w:rPr>
              <w:br/>
              <w:t>Het kopen van goederen en diensten door gezinnen. Aanschaffen van producten door de eindgebruiker.</w:t>
            </w:r>
          </w:p>
        </w:tc>
      </w:tr>
      <w:tr w:rsidR="004E5C9D" w:rsidRPr="004E5C9D" w14:paraId="2F4DC854" w14:textId="77777777" w:rsidTr="004E5C9D">
        <w:tc>
          <w:tcPr>
            <w:tcW w:w="0" w:type="auto"/>
            <w:vAlign w:val="center"/>
            <w:hideMark/>
          </w:tcPr>
          <w:p w14:paraId="539C53F5"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coöperatief spelen</w:t>
            </w:r>
            <w:r w:rsidRPr="004E5C9D">
              <w:rPr>
                <w:rFonts w:ascii="Verdana" w:eastAsia="Times New Roman" w:hAnsi="Verdana" w:cs="Arial"/>
                <w:color w:val="333333"/>
                <w:sz w:val="22"/>
                <w:szCs w:val="22"/>
                <w:lang w:eastAsia="nl-NL"/>
              </w:rPr>
              <w:br/>
              <w:t>samenwerken.</w:t>
            </w:r>
          </w:p>
        </w:tc>
      </w:tr>
      <w:tr w:rsidR="004E5C9D" w:rsidRPr="004E5C9D" w14:paraId="013F5D6B" w14:textId="77777777" w:rsidTr="004E5C9D">
        <w:tc>
          <w:tcPr>
            <w:tcW w:w="0" w:type="auto"/>
            <w:vAlign w:val="center"/>
            <w:hideMark/>
          </w:tcPr>
          <w:p w14:paraId="560B0EB0"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dominante strategie</w:t>
            </w:r>
            <w:r w:rsidRPr="004E5C9D">
              <w:rPr>
                <w:rFonts w:ascii="Verdana" w:eastAsia="Times New Roman" w:hAnsi="Verdana" w:cs="Arial"/>
                <w:color w:val="333333"/>
                <w:sz w:val="22"/>
                <w:szCs w:val="22"/>
                <w:lang w:eastAsia="nl-NL"/>
              </w:rPr>
              <w:br/>
              <w:t>De strategie die het beste resultaat oplevert, ongeacht de keuze van de andere speler(s).</w:t>
            </w:r>
          </w:p>
        </w:tc>
      </w:tr>
      <w:tr w:rsidR="004E5C9D" w:rsidRPr="004E5C9D" w14:paraId="5CF86338" w14:textId="77777777" w:rsidTr="004E5C9D">
        <w:tc>
          <w:tcPr>
            <w:tcW w:w="0" w:type="auto"/>
            <w:vAlign w:val="center"/>
            <w:hideMark/>
          </w:tcPr>
          <w:p w14:paraId="76EF7F6D"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gevangenendilemma</w:t>
            </w:r>
            <w:r w:rsidRPr="004E5C9D">
              <w:rPr>
                <w:rFonts w:ascii="Verdana" w:eastAsia="Times New Roman" w:hAnsi="Verdana" w:cs="Arial"/>
                <w:color w:val="333333"/>
                <w:sz w:val="22"/>
                <w:szCs w:val="22"/>
                <w:lang w:eastAsia="nl-NL"/>
              </w:rPr>
              <w:br/>
              <w:t xml:space="preserve">(= </w:t>
            </w:r>
            <w:proofErr w:type="spellStart"/>
            <w:r w:rsidRPr="004E5C9D">
              <w:rPr>
                <w:rFonts w:ascii="Verdana" w:eastAsia="Times New Roman" w:hAnsi="Verdana" w:cs="Arial"/>
                <w:color w:val="333333"/>
                <w:sz w:val="22"/>
                <w:szCs w:val="22"/>
                <w:lang w:eastAsia="nl-NL"/>
              </w:rPr>
              <w:t>prisoner’s</w:t>
            </w:r>
            <w:proofErr w:type="spellEnd"/>
            <w:r w:rsidRPr="004E5C9D">
              <w:rPr>
                <w:rFonts w:ascii="Verdana" w:eastAsia="Times New Roman" w:hAnsi="Verdana" w:cs="Arial"/>
                <w:color w:val="333333"/>
                <w:sz w:val="22"/>
                <w:szCs w:val="22"/>
                <w:lang w:eastAsia="nl-NL"/>
              </w:rPr>
              <w:t xml:space="preserve"> dilemma) Een situatie bekend uit de speltheorie waarbij twee partijen voor de keus staan samen te werken of niet, waarbij samenwerken meer oplevert dan niet samenwerken.</w:t>
            </w:r>
          </w:p>
        </w:tc>
      </w:tr>
      <w:tr w:rsidR="004E5C9D" w:rsidRPr="004E5C9D" w14:paraId="5A942A46" w14:textId="77777777" w:rsidTr="004E5C9D">
        <w:tc>
          <w:tcPr>
            <w:tcW w:w="0" w:type="auto"/>
            <w:vAlign w:val="center"/>
            <w:hideMark/>
          </w:tcPr>
          <w:p w14:paraId="40035301"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herhaald simultaan spel</w:t>
            </w:r>
            <w:r w:rsidRPr="004E5C9D">
              <w:rPr>
                <w:rFonts w:ascii="Verdana" w:eastAsia="Times New Roman" w:hAnsi="Verdana" w:cs="Arial"/>
                <w:color w:val="333333"/>
                <w:sz w:val="22"/>
                <w:szCs w:val="22"/>
                <w:lang w:eastAsia="nl-NL"/>
              </w:rPr>
              <w:br/>
              <w:t>Een simultaan spel, zoals een gevangenendilemma, dat vaker wordt herhaald.</w:t>
            </w:r>
          </w:p>
        </w:tc>
      </w:tr>
      <w:tr w:rsidR="004E5C9D" w:rsidRPr="004E5C9D" w14:paraId="422BAE38" w14:textId="77777777" w:rsidTr="004E5C9D">
        <w:tc>
          <w:tcPr>
            <w:tcW w:w="0" w:type="auto"/>
            <w:vAlign w:val="center"/>
            <w:hideMark/>
          </w:tcPr>
          <w:p w14:paraId="0126A244"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investeren</w:t>
            </w:r>
            <w:r w:rsidRPr="004E5C9D">
              <w:rPr>
                <w:rFonts w:ascii="Verdana" w:eastAsia="Times New Roman" w:hAnsi="Verdana" w:cs="Arial"/>
                <w:color w:val="333333"/>
                <w:sz w:val="22"/>
                <w:szCs w:val="22"/>
                <w:lang w:eastAsia="nl-NL"/>
              </w:rPr>
              <w:br/>
              <w:t>Het aanschaffen van kapitaalgoederen door een onderneming of bedrijf: het kopen van goederen of diensten om er verder mee te produceren.</w:t>
            </w:r>
          </w:p>
        </w:tc>
      </w:tr>
      <w:tr w:rsidR="004E5C9D" w:rsidRPr="004E5C9D" w14:paraId="1F50C5BF" w14:textId="77777777" w:rsidTr="004E5C9D">
        <w:tc>
          <w:tcPr>
            <w:tcW w:w="0" w:type="auto"/>
            <w:vAlign w:val="center"/>
            <w:hideMark/>
          </w:tcPr>
          <w:p w14:paraId="20C777EF"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kapitaalgoederen</w:t>
            </w:r>
            <w:r w:rsidRPr="004E5C9D">
              <w:rPr>
                <w:rFonts w:ascii="Verdana" w:eastAsia="Times New Roman" w:hAnsi="Verdana" w:cs="Arial"/>
                <w:color w:val="333333"/>
                <w:sz w:val="22"/>
                <w:szCs w:val="22"/>
                <w:lang w:eastAsia="nl-NL"/>
              </w:rPr>
              <w:br/>
              <w:t>Goederen van een onderneming waarmee geproduceerd wordt om een inkomen te verkrijgen. De productiefactor kapitaal omvat de fabrieken, machines, gereedschappen, grondstoffen en voorraden eindproduct die bij de productie worden ingezet. Synoniem: kapitaal.</w:t>
            </w:r>
          </w:p>
        </w:tc>
      </w:tr>
      <w:tr w:rsidR="004E5C9D" w:rsidRPr="004E5C9D" w14:paraId="50912BED" w14:textId="77777777" w:rsidTr="004E5C9D">
        <w:tc>
          <w:tcPr>
            <w:tcW w:w="0" w:type="auto"/>
            <w:vAlign w:val="center"/>
            <w:hideMark/>
          </w:tcPr>
          <w:p w14:paraId="78BEF385"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koopkracht</w:t>
            </w:r>
            <w:r w:rsidRPr="004E5C9D">
              <w:rPr>
                <w:rFonts w:ascii="Verdana" w:eastAsia="Times New Roman" w:hAnsi="Verdana" w:cs="Arial"/>
                <w:color w:val="333333"/>
                <w:sz w:val="22"/>
                <w:szCs w:val="22"/>
                <w:lang w:eastAsia="nl-NL"/>
              </w:rPr>
              <w:br/>
              <w:t>De hoeveelheid goederen die je met je inkomen (of een euro) kunt kopen. Reële waarde van het budget.</w:t>
            </w:r>
          </w:p>
        </w:tc>
      </w:tr>
      <w:tr w:rsidR="004E5C9D" w:rsidRPr="004E5C9D" w14:paraId="3063B12B" w14:textId="77777777" w:rsidTr="004E5C9D">
        <w:tc>
          <w:tcPr>
            <w:tcW w:w="0" w:type="auto"/>
            <w:vAlign w:val="center"/>
            <w:hideMark/>
          </w:tcPr>
          <w:p w14:paraId="6C4F119D"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meeliftersgedrag</w:t>
            </w:r>
            <w:r w:rsidRPr="004E5C9D">
              <w:rPr>
                <w:rFonts w:ascii="Verdana" w:eastAsia="Times New Roman" w:hAnsi="Verdana" w:cs="Arial"/>
                <w:color w:val="333333"/>
                <w:sz w:val="22"/>
                <w:szCs w:val="22"/>
                <w:lang w:eastAsia="nl-NL"/>
              </w:rPr>
              <w:br/>
              <w:t>(= free-</w:t>
            </w:r>
            <w:proofErr w:type="spellStart"/>
            <w:r w:rsidRPr="004E5C9D">
              <w:rPr>
                <w:rFonts w:ascii="Verdana" w:eastAsia="Times New Roman" w:hAnsi="Verdana" w:cs="Arial"/>
                <w:color w:val="333333"/>
                <w:sz w:val="22"/>
                <w:szCs w:val="22"/>
                <w:lang w:eastAsia="nl-NL"/>
              </w:rPr>
              <w:t>ridergedrag</w:t>
            </w:r>
            <w:proofErr w:type="spellEnd"/>
            <w:r w:rsidRPr="004E5C9D">
              <w:rPr>
                <w:rFonts w:ascii="Verdana" w:eastAsia="Times New Roman" w:hAnsi="Verdana" w:cs="Arial"/>
                <w:color w:val="333333"/>
                <w:sz w:val="22"/>
                <w:szCs w:val="22"/>
                <w:lang w:eastAsia="nl-NL"/>
              </w:rPr>
              <w:t>) Profiteren van de inspanningen van anderen.</w:t>
            </w:r>
          </w:p>
        </w:tc>
      </w:tr>
      <w:tr w:rsidR="004E5C9D" w:rsidRPr="004E5C9D" w14:paraId="716FE3FD" w14:textId="77777777" w:rsidTr="004E5C9D">
        <w:tc>
          <w:tcPr>
            <w:tcW w:w="0" w:type="auto"/>
            <w:vAlign w:val="center"/>
            <w:hideMark/>
          </w:tcPr>
          <w:p w14:paraId="7B907F48"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niet-coöperatieve strategie</w:t>
            </w:r>
            <w:r w:rsidRPr="004E5C9D">
              <w:rPr>
                <w:rFonts w:ascii="Verdana" w:eastAsia="Times New Roman" w:hAnsi="Verdana" w:cs="Arial"/>
                <w:color w:val="333333"/>
                <w:sz w:val="22"/>
                <w:szCs w:val="22"/>
                <w:lang w:eastAsia="nl-NL"/>
              </w:rPr>
              <w:br/>
            </w:r>
            <w:proofErr w:type="spellStart"/>
            <w:r w:rsidRPr="004E5C9D">
              <w:rPr>
                <w:rFonts w:ascii="Verdana" w:eastAsia="Times New Roman" w:hAnsi="Verdana" w:cs="Arial"/>
                <w:color w:val="333333"/>
                <w:sz w:val="22"/>
                <w:szCs w:val="22"/>
                <w:lang w:eastAsia="nl-NL"/>
              </w:rPr>
              <w:t>Strategie</w:t>
            </w:r>
            <w:proofErr w:type="spellEnd"/>
            <w:r w:rsidRPr="004E5C9D">
              <w:rPr>
                <w:rFonts w:ascii="Verdana" w:eastAsia="Times New Roman" w:hAnsi="Verdana" w:cs="Arial"/>
                <w:color w:val="333333"/>
                <w:sz w:val="22"/>
                <w:szCs w:val="22"/>
                <w:lang w:eastAsia="nl-NL"/>
              </w:rPr>
              <w:t xml:space="preserve"> waarbij spelers niet samenwerken, maar elkaar beconcurreren.</w:t>
            </w:r>
          </w:p>
        </w:tc>
      </w:tr>
      <w:tr w:rsidR="004E5C9D" w:rsidRPr="004E5C9D" w14:paraId="143AE198" w14:textId="77777777" w:rsidTr="004E5C9D">
        <w:tc>
          <w:tcPr>
            <w:tcW w:w="0" w:type="auto"/>
            <w:vAlign w:val="center"/>
            <w:hideMark/>
          </w:tcPr>
          <w:p w14:paraId="6C8A6468"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nominaal</w:t>
            </w:r>
            <w:r w:rsidRPr="004E5C9D">
              <w:rPr>
                <w:rFonts w:ascii="Verdana" w:eastAsia="Times New Roman" w:hAnsi="Verdana" w:cs="Arial"/>
                <w:color w:val="333333"/>
                <w:sz w:val="22"/>
                <w:szCs w:val="22"/>
                <w:lang w:eastAsia="nl-NL"/>
              </w:rPr>
              <w:br/>
              <w:t>In geld uitgedrukt.</w:t>
            </w:r>
          </w:p>
        </w:tc>
      </w:tr>
      <w:tr w:rsidR="004E5C9D" w:rsidRPr="004E5C9D" w14:paraId="770DDBD9" w14:textId="77777777" w:rsidTr="004E5C9D">
        <w:tc>
          <w:tcPr>
            <w:tcW w:w="0" w:type="auto"/>
            <w:vAlign w:val="center"/>
            <w:hideMark/>
          </w:tcPr>
          <w:p w14:paraId="31ED48C8"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lastRenderedPageBreak/>
              <w:t>opofferingskosten</w:t>
            </w:r>
            <w:r w:rsidRPr="004E5C9D">
              <w:rPr>
                <w:rFonts w:ascii="Verdana" w:eastAsia="Times New Roman" w:hAnsi="Verdana" w:cs="Arial"/>
                <w:color w:val="333333"/>
                <w:sz w:val="22"/>
                <w:szCs w:val="22"/>
                <w:lang w:eastAsia="nl-NL"/>
              </w:rPr>
              <w:br/>
              <w:t>De gederfde opbrengsten van het beste, niet gekozen, alternatief.</w:t>
            </w:r>
          </w:p>
        </w:tc>
      </w:tr>
      <w:tr w:rsidR="004E5C9D" w:rsidRPr="004E5C9D" w14:paraId="52FFD062" w14:textId="77777777" w:rsidTr="004E5C9D">
        <w:tc>
          <w:tcPr>
            <w:tcW w:w="0" w:type="auto"/>
            <w:vAlign w:val="center"/>
            <w:hideMark/>
          </w:tcPr>
          <w:p w14:paraId="69B800B3"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proofErr w:type="spellStart"/>
            <w:r w:rsidRPr="004E5C9D">
              <w:rPr>
                <w:rFonts w:ascii="Verdana" w:eastAsia="Times New Roman" w:hAnsi="Verdana" w:cs="Arial"/>
                <w:b/>
                <w:bCs/>
                <w:color w:val="333333"/>
                <w:sz w:val="22"/>
                <w:szCs w:val="22"/>
                <w:lang w:eastAsia="nl-NL"/>
              </w:rPr>
              <w:t>pay</w:t>
            </w:r>
            <w:proofErr w:type="spellEnd"/>
            <w:r w:rsidRPr="004E5C9D">
              <w:rPr>
                <w:rFonts w:ascii="Verdana" w:eastAsia="Times New Roman" w:hAnsi="Verdana" w:cs="Arial"/>
                <w:b/>
                <w:bCs/>
                <w:color w:val="333333"/>
                <w:sz w:val="22"/>
                <w:szCs w:val="22"/>
                <w:lang w:eastAsia="nl-NL"/>
              </w:rPr>
              <w:t>-off</w:t>
            </w:r>
            <w:r w:rsidRPr="004E5C9D">
              <w:rPr>
                <w:rFonts w:ascii="Verdana" w:eastAsia="Times New Roman" w:hAnsi="Verdana" w:cs="Arial"/>
                <w:color w:val="333333"/>
                <w:sz w:val="22"/>
                <w:szCs w:val="22"/>
                <w:lang w:eastAsia="nl-NL"/>
              </w:rPr>
              <w:br/>
              <w:t>Resultaat of opbrengst (bijvoorbeeld winst, omzet of tijd).</w:t>
            </w:r>
          </w:p>
        </w:tc>
      </w:tr>
      <w:tr w:rsidR="004E5C9D" w:rsidRPr="004E5C9D" w14:paraId="41353D5A" w14:textId="77777777" w:rsidTr="004E5C9D">
        <w:tc>
          <w:tcPr>
            <w:tcW w:w="0" w:type="auto"/>
            <w:vAlign w:val="center"/>
            <w:hideMark/>
          </w:tcPr>
          <w:p w14:paraId="3AEA1505"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proofErr w:type="spellStart"/>
            <w:r w:rsidRPr="004E5C9D">
              <w:rPr>
                <w:rFonts w:ascii="Verdana" w:eastAsia="Times New Roman" w:hAnsi="Verdana" w:cs="Arial"/>
                <w:b/>
                <w:bCs/>
                <w:color w:val="333333"/>
                <w:sz w:val="22"/>
                <w:szCs w:val="22"/>
                <w:lang w:eastAsia="nl-NL"/>
              </w:rPr>
              <w:t>pay</w:t>
            </w:r>
            <w:proofErr w:type="spellEnd"/>
            <w:r w:rsidRPr="004E5C9D">
              <w:rPr>
                <w:rFonts w:ascii="Verdana" w:eastAsia="Times New Roman" w:hAnsi="Verdana" w:cs="Arial"/>
                <w:b/>
                <w:bCs/>
                <w:color w:val="333333"/>
                <w:sz w:val="22"/>
                <w:szCs w:val="22"/>
                <w:lang w:eastAsia="nl-NL"/>
              </w:rPr>
              <w:t>-off matrix</w:t>
            </w:r>
            <w:r w:rsidRPr="004E5C9D">
              <w:rPr>
                <w:rFonts w:ascii="Verdana" w:eastAsia="Times New Roman" w:hAnsi="Verdana" w:cs="Arial"/>
                <w:color w:val="333333"/>
                <w:sz w:val="22"/>
                <w:szCs w:val="22"/>
                <w:lang w:eastAsia="nl-NL"/>
              </w:rPr>
              <w:br/>
              <w:t xml:space="preserve">(= resultatenmatrix) Een tabel waarin de </w:t>
            </w:r>
            <w:proofErr w:type="spellStart"/>
            <w:r w:rsidRPr="004E5C9D">
              <w:rPr>
                <w:rFonts w:ascii="Verdana" w:eastAsia="Times New Roman" w:hAnsi="Verdana" w:cs="Arial"/>
                <w:color w:val="333333"/>
                <w:sz w:val="22"/>
                <w:szCs w:val="22"/>
                <w:lang w:eastAsia="nl-NL"/>
              </w:rPr>
              <w:t>pay</w:t>
            </w:r>
            <w:proofErr w:type="spellEnd"/>
            <w:r w:rsidRPr="004E5C9D">
              <w:rPr>
                <w:rFonts w:ascii="Verdana" w:eastAsia="Times New Roman" w:hAnsi="Verdana" w:cs="Arial"/>
                <w:color w:val="333333"/>
                <w:sz w:val="22"/>
                <w:szCs w:val="22"/>
                <w:lang w:eastAsia="nl-NL"/>
              </w:rPr>
              <w:t>-off van elke strategie is weergegeven.</w:t>
            </w:r>
          </w:p>
        </w:tc>
      </w:tr>
      <w:tr w:rsidR="004E5C9D" w:rsidRPr="004E5C9D" w14:paraId="622C86D8" w14:textId="77777777" w:rsidTr="004E5C9D">
        <w:tc>
          <w:tcPr>
            <w:tcW w:w="0" w:type="auto"/>
            <w:vAlign w:val="center"/>
            <w:hideMark/>
          </w:tcPr>
          <w:p w14:paraId="327F8C0C"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reële waarde</w:t>
            </w:r>
            <w:r w:rsidRPr="004E5C9D">
              <w:rPr>
                <w:rFonts w:ascii="Verdana" w:eastAsia="Times New Roman" w:hAnsi="Verdana" w:cs="Arial"/>
                <w:color w:val="333333"/>
                <w:sz w:val="22"/>
                <w:szCs w:val="22"/>
                <w:lang w:eastAsia="nl-NL"/>
              </w:rPr>
              <w:br/>
              <w:t>Reële waarde: (= koopkracht) De hoeveelheid goederen en diensten die je met je inkomen, je vermogen of je euro’s kunt kopen.</w:t>
            </w:r>
          </w:p>
        </w:tc>
      </w:tr>
      <w:tr w:rsidR="004E5C9D" w:rsidRPr="004E5C9D" w14:paraId="1F011324" w14:textId="77777777" w:rsidTr="004E5C9D">
        <w:tc>
          <w:tcPr>
            <w:tcW w:w="0" w:type="auto"/>
            <w:vAlign w:val="center"/>
            <w:hideMark/>
          </w:tcPr>
          <w:p w14:paraId="613DE82E"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schaars</w:t>
            </w:r>
            <w:r w:rsidRPr="004E5C9D">
              <w:rPr>
                <w:rFonts w:ascii="Verdana" w:eastAsia="Times New Roman" w:hAnsi="Verdana" w:cs="Arial"/>
                <w:color w:val="333333"/>
                <w:sz w:val="22"/>
                <w:szCs w:val="22"/>
                <w:lang w:eastAsia="nl-NL"/>
              </w:rPr>
              <w:br/>
              <w:t>Een product is schaars als er een offer of inspanning moet worden geleverd om het product te maken.</w:t>
            </w:r>
          </w:p>
        </w:tc>
      </w:tr>
      <w:tr w:rsidR="004E5C9D" w:rsidRPr="004E5C9D" w14:paraId="71E14836" w14:textId="77777777" w:rsidTr="004E5C9D">
        <w:tc>
          <w:tcPr>
            <w:tcW w:w="0" w:type="auto"/>
            <w:vAlign w:val="center"/>
            <w:hideMark/>
          </w:tcPr>
          <w:p w14:paraId="07480B2C"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simultaan</w:t>
            </w:r>
            <w:r w:rsidRPr="004E5C9D">
              <w:rPr>
                <w:rFonts w:ascii="Verdana" w:eastAsia="Times New Roman" w:hAnsi="Verdana" w:cs="Arial"/>
                <w:color w:val="333333"/>
                <w:sz w:val="22"/>
                <w:szCs w:val="22"/>
                <w:lang w:eastAsia="nl-NL"/>
              </w:rPr>
              <w:br/>
              <w:t>Een speler beslist zonder te weten wat de andere speler heeft gekozen.</w:t>
            </w:r>
          </w:p>
        </w:tc>
      </w:tr>
      <w:tr w:rsidR="004E5C9D" w:rsidRPr="004E5C9D" w14:paraId="037AB8CE" w14:textId="77777777" w:rsidTr="004E5C9D">
        <w:tc>
          <w:tcPr>
            <w:tcW w:w="0" w:type="auto"/>
            <w:vAlign w:val="center"/>
            <w:hideMark/>
          </w:tcPr>
          <w:p w14:paraId="6A9C266B" w14:textId="77777777" w:rsidR="004E5C9D" w:rsidRPr="004E5C9D" w:rsidRDefault="004E5C9D" w:rsidP="004E5C9D">
            <w:pPr>
              <w:spacing w:after="0" w:line="240" w:lineRule="auto"/>
              <w:rPr>
                <w:rFonts w:ascii="Verdana" w:eastAsia="Times New Roman" w:hAnsi="Verdana" w:cs="Arial"/>
                <w:color w:val="333333"/>
                <w:sz w:val="22"/>
                <w:szCs w:val="22"/>
                <w:lang w:eastAsia="nl-NL"/>
              </w:rPr>
            </w:pPr>
            <w:r w:rsidRPr="004E5C9D">
              <w:rPr>
                <w:rFonts w:ascii="Verdana" w:eastAsia="Times New Roman" w:hAnsi="Verdana" w:cs="Arial"/>
                <w:b/>
                <w:bCs/>
                <w:color w:val="333333"/>
                <w:sz w:val="22"/>
                <w:szCs w:val="22"/>
                <w:lang w:eastAsia="nl-NL"/>
              </w:rPr>
              <w:t>vrije goederen</w:t>
            </w:r>
            <w:r w:rsidRPr="004E5C9D">
              <w:rPr>
                <w:rFonts w:ascii="Verdana" w:eastAsia="Times New Roman" w:hAnsi="Verdana" w:cs="Arial"/>
                <w:color w:val="333333"/>
                <w:sz w:val="22"/>
                <w:szCs w:val="22"/>
                <w:lang w:eastAsia="nl-NL"/>
              </w:rPr>
              <w:br/>
            </w:r>
            <w:proofErr w:type="spellStart"/>
            <w:r w:rsidRPr="004E5C9D">
              <w:rPr>
                <w:rFonts w:ascii="Verdana" w:eastAsia="Times New Roman" w:hAnsi="Verdana" w:cs="Arial"/>
                <w:color w:val="333333"/>
                <w:sz w:val="22"/>
                <w:szCs w:val="22"/>
                <w:lang w:eastAsia="nl-NL"/>
              </w:rPr>
              <w:t>Goederen</w:t>
            </w:r>
            <w:proofErr w:type="spellEnd"/>
            <w:r w:rsidRPr="004E5C9D">
              <w:rPr>
                <w:rFonts w:ascii="Verdana" w:eastAsia="Times New Roman" w:hAnsi="Verdana" w:cs="Arial"/>
                <w:color w:val="333333"/>
                <w:sz w:val="22"/>
                <w:szCs w:val="22"/>
                <w:lang w:eastAsia="nl-NL"/>
              </w:rPr>
              <w:t xml:space="preserve"> waar geen schaarse middelen voor worden opgeofferd.</w:t>
            </w:r>
          </w:p>
        </w:tc>
      </w:tr>
    </w:tbl>
    <w:p w14:paraId="46038783" w14:textId="77777777" w:rsidR="004E5C9D" w:rsidRDefault="004E5C9D" w:rsidP="004E5C9D">
      <w:pPr>
        <w:pBdr>
          <w:top w:val="single" w:sz="6" w:space="1" w:color="auto"/>
        </w:pBdr>
        <w:spacing w:after="0" w:line="240" w:lineRule="auto"/>
        <w:jc w:val="center"/>
        <w:rPr>
          <w:rFonts w:ascii="Arial" w:eastAsia="Times New Roman" w:hAnsi="Arial" w:cs="Arial"/>
          <w:sz w:val="16"/>
          <w:szCs w:val="16"/>
          <w:lang w:eastAsia="nl-NL"/>
        </w:rPr>
      </w:pPr>
    </w:p>
    <w:p w14:paraId="154B53BF" w14:textId="77777777" w:rsidR="004E5C9D" w:rsidRDefault="004E5C9D">
      <w:pPr>
        <w:spacing w:line="259" w:lineRule="auto"/>
        <w:rPr>
          <w:rFonts w:ascii="Arial" w:eastAsia="Times New Roman" w:hAnsi="Arial" w:cs="Arial"/>
          <w:sz w:val="16"/>
          <w:szCs w:val="16"/>
          <w:lang w:eastAsia="nl-NL"/>
        </w:rPr>
      </w:pPr>
      <w:r>
        <w:rPr>
          <w:rFonts w:ascii="Arial" w:eastAsia="Times New Roman" w:hAnsi="Arial" w:cs="Arial"/>
          <w:sz w:val="16"/>
          <w:szCs w:val="16"/>
          <w:lang w:eastAsia="nl-NL"/>
        </w:rPr>
        <w:br w:type="page"/>
      </w:r>
    </w:p>
    <w:p w14:paraId="161079D3" w14:textId="11CE7F27" w:rsidR="004E5C9D" w:rsidRDefault="004E5C9D" w:rsidP="004E5C9D">
      <w:pPr>
        <w:pStyle w:val="Titel"/>
        <w:jc w:val="center"/>
        <w:rPr>
          <w:rFonts w:eastAsia="Times New Roman"/>
          <w:lang w:eastAsia="nl-NL"/>
        </w:rPr>
      </w:pPr>
      <w:r>
        <w:rPr>
          <w:rFonts w:eastAsia="Times New Roman"/>
          <w:lang w:eastAsia="nl-NL"/>
        </w:rPr>
        <w:lastRenderedPageBreak/>
        <w:t>Hoofdstuk 2</w:t>
      </w:r>
    </w:p>
    <w:tbl>
      <w:tblPr>
        <w:tblW w:w="9156" w:type="dxa"/>
        <w:tblCellMar>
          <w:top w:w="15" w:type="dxa"/>
          <w:left w:w="15" w:type="dxa"/>
          <w:bottom w:w="15" w:type="dxa"/>
          <w:right w:w="15" w:type="dxa"/>
        </w:tblCellMar>
        <w:tblLook w:val="04A0" w:firstRow="1" w:lastRow="0" w:firstColumn="1" w:lastColumn="0" w:noHBand="0" w:noVBand="1"/>
      </w:tblPr>
      <w:tblGrid>
        <w:gridCol w:w="9156"/>
      </w:tblGrid>
      <w:tr w:rsidR="00717309" w:rsidRPr="00717309" w14:paraId="619F8D53" w14:textId="77777777" w:rsidTr="00717309">
        <w:tc>
          <w:tcPr>
            <w:tcW w:w="0" w:type="auto"/>
            <w:vAlign w:val="center"/>
            <w:hideMark/>
          </w:tcPr>
          <w:p w14:paraId="7620C12B"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agent</w:t>
            </w:r>
            <w:r w:rsidRPr="00717309">
              <w:rPr>
                <w:rFonts w:ascii="Verdana" w:eastAsia="Times New Roman" w:hAnsi="Verdana" w:cs="Arial"/>
                <w:color w:val="333333"/>
                <w:sz w:val="22"/>
                <w:szCs w:val="22"/>
                <w:lang w:eastAsia="nl-NL"/>
              </w:rPr>
              <w:br/>
              <w:t>De uitvoerder van de opdrachten.</w:t>
            </w:r>
          </w:p>
        </w:tc>
      </w:tr>
      <w:tr w:rsidR="00717309" w:rsidRPr="00717309" w14:paraId="597D1199" w14:textId="77777777" w:rsidTr="00717309">
        <w:tc>
          <w:tcPr>
            <w:tcW w:w="0" w:type="auto"/>
            <w:vAlign w:val="center"/>
            <w:hideMark/>
          </w:tcPr>
          <w:p w14:paraId="40FD88FC"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asymmetrische informatie</w:t>
            </w:r>
            <w:r w:rsidRPr="00717309">
              <w:rPr>
                <w:rFonts w:ascii="Verdana" w:eastAsia="Times New Roman" w:hAnsi="Verdana" w:cs="Arial"/>
                <w:color w:val="333333"/>
                <w:sz w:val="22"/>
                <w:szCs w:val="22"/>
                <w:lang w:eastAsia="nl-NL"/>
              </w:rPr>
              <w:br/>
              <w:t>(= ongelijke informatie) De ene partij beschikt over meer informatie dan de andere partij. Doet zich bijvoorbeeld voor bij verzekeringen wanneer de ene partij meer weet (van de kans op schade) dan de andere partij.</w:t>
            </w:r>
          </w:p>
        </w:tc>
      </w:tr>
      <w:tr w:rsidR="00717309" w:rsidRPr="00717309" w14:paraId="10AA4AC9" w14:textId="77777777" w:rsidTr="00717309">
        <w:tc>
          <w:tcPr>
            <w:tcW w:w="0" w:type="auto"/>
            <w:vAlign w:val="center"/>
            <w:hideMark/>
          </w:tcPr>
          <w:p w14:paraId="2E19038F"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averechtse selectie</w:t>
            </w:r>
            <w:r w:rsidRPr="00717309">
              <w:rPr>
                <w:rFonts w:ascii="Verdana" w:eastAsia="Times New Roman" w:hAnsi="Verdana" w:cs="Arial"/>
                <w:color w:val="333333"/>
                <w:sz w:val="22"/>
                <w:szCs w:val="22"/>
                <w:lang w:eastAsia="nl-NL"/>
              </w:rPr>
              <w:br/>
              <w:t xml:space="preserve">(= Adverse </w:t>
            </w:r>
            <w:proofErr w:type="spellStart"/>
            <w:r w:rsidRPr="00717309">
              <w:rPr>
                <w:rFonts w:ascii="Verdana" w:eastAsia="Times New Roman" w:hAnsi="Verdana" w:cs="Arial"/>
                <w:color w:val="333333"/>
                <w:sz w:val="22"/>
                <w:szCs w:val="22"/>
                <w:lang w:eastAsia="nl-NL"/>
              </w:rPr>
              <w:t>selection</w:t>
            </w:r>
            <w:proofErr w:type="spellEnd"/>
            <w:r w:rsidRPr="00717309">
              <w:rPr>
                <w:rFonts w:ascii="Verdana" w:eastAsia="Times New Roman" w:hAnsi="Verdana" w:cs="Arial"/>
                <w:color w:val="333333"/>
                <w:sz w:val="22"/>
                <w:szCs w:val="22"/>
                <w:lang w:eastAsia="nl-NL"/>
              </w:rPr>
              <w:t>) Houdt in dat de mensen met een hoog risico (‘slechte risico’s’) zich wel verzekeren en de mensen met een laag risico (‘goede risico’s’) niet. Terwijl een verzekeraar voorzichtige personen (goede risico’s) wil, selecteren ze onvoorzichtige personen (slechte risico’s). Voor voorzichtige of risicomijdende mensen zullen de kosten van verzekeren hoger zijn dan de verwachte uitkering.</w:t>
            </w:r>
          </w:p>
        </w:tc>
      </w:tr>
      <w:tr w:rsidR="00717309" w:rsidRPr="00717309" w14:paraId="5AD9AAAB" w14:textId="77777777" w:rsidTr="00717309">
        <w:tc>
          <w:tcPr>
            <w:tcW w:w="0" w:type="auto"/>
            <w:vAlign w:val="center"/>
            <w:hideMark/>
          </w:tcPr>
          <w:p w14:paraId="7003BF95"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bonus-malusregeling</w:t>
            </w:r>
            <w:r w:rsidRPr="00717309">
              <w:rPr>
                <w:rFonts w:ascii="Verdana" w:eastAsia="Times New Roman" w:hAnsi="Verdana" w:cs="Arial"/>
                <w:color w:val="333333"/>
                <w:sz w:val="22"/>
                <w:szCs w:val="22"/>
                <w:lang w:eastAsia="nl-NL"/>
              </w:rPr>
              <w:br/>
              <w:t>Mensen die geen of weinig schade veroorzaken krijgen een korting (bonus) op de premie en mensen die veel schade veroorzaken moeten extra premie (malus) betalen.</w:t>
            </w:r>
          </w:p>
        </w:tc>
      </w:tr>
      <w:tr w:rsidR="00717309" w:rsidRPr="00717309" w14:paraId="0C1417D6" w14:textId="77777777" w:rsidTr="00717309">
        <w:tc>
          <w:tcPr>
            <w:tcW w:w="0" w:type="auto"/>
            <w:vAlign w:val="center"/>
            <w:hideMark/>
          </w:tcPr>
          <w:p w14:paraId="6B753F8E"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collectieve dwang</w:t>
            </w:r>
            <w:r w:rsidRPr="00717309">
              <w:rPr>
                <w:rFonts w:ascii="Verdana" w:eastAsia="Times New Roman" w:hAnsi="Verdana" w:cs="Arial"/>
                <w:color w:val="333333"/>
                <w:sz w:val="22"/>
                <w:szCs w:val="22"/>
                <w:lang w:eastAsia="nl-NL"/>
              </w:rPr>
              <w:br/>
              <w:t>Druk die wordt uitgeoefend om te zorgen dat iedereen zich aan een regel houdt. Dit kan door vastgelegde regels (wetten) die met sancties (strafmaatregelen) worden gehandhaafd, maar ook met ongeschreven regels, sociale normen. Bijvoorbeeld een verplichte verzekering. Ook: het verplicht stellen van het vakbondslidmaatschap.</w:t>
            </w:r>
          </w:p>
        </w:tc>
      </w:tr>
      <w:tr w:rsidR="00717309" w:rsidRPr="00717309" w14:paraId="186660E2" w14:textId="77777777" w:rsidTr="00717309">
        <w:tc>
          <w:tcPr>
            <w:tcW w:w="0" w:type="auto"/>
            <w:vAlign w:val="center"/>
            <w:hideMark/>
          </w:tcPr>
          <w:p w14:paraId="79E319EC"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collectieve verzekeringen</w:t>
            </w:r>
            <w:r w:rsidRPr="00717309">
              <w:rPr>
                <w:rFonts w:ascii="Verdana" w:eastAsia="Times New Roman" w:hAnsi="Verdana" w:cs="Arial"/>
                <w:color w:val="333333"/>
                <w:sz w:val="22"/>
                <w:szCs w:val="22"/>
                <w:lang w:eastAsia="nl-NL"/>
              </w:rPr>
              <w:br/>
              <w:t>Een verzekering waaraan de overheid iedere betrokkene verplicht om mee te doen en waarvoor is vastgelegd welke uitkering of vergoeding je krijgt.</w:t>
            </w:r>
          </w:p>
        </w:tc>
      </w:tr>
      <w:tr w:rsidR="00717309" w:rsidRPr="00717309" w14:paraId="41EC0B67" w14:textId="77777777" w:rsidTr="00717309">
        <w:tc>
          <w:tcPr>
            <w:tcW w:w="0" w:type="auto"/>
            <w:vAlign w:val="center"/>
            <w:hideMark/>
          </w:tcPr>
          <w:p w14:paraId="2A9F722E"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contract</w:t>
            </w:r>
            <w:r w:rsidRPr="00717309">
              <w:rPr>
                <w:rFonts w:ascii="Verdana" w:eastAsia="Times New Roman" w:hAnsi="Verdana" w:cs="Arial"/>
                <w:color w:val="333333"/>
                <w:sz w:val="22"/>
                <w:szCs w:val="22"/>
                <w:lang w:eastAsia="nl-NL"/>
              </w:rPr>
              <w:br/>
              <w:t>Afspraak waaraan beide partijen die een overeenkomst sluiten zich moeten houden.</w:t>
            </w:r>
          </w:p>
        </w:tc>
      </w:tr>
      <w:tr w:rsidR="00717309" w:rsidRPr="00717309" w14:paraId="6364951C" w14:textId="77777777" w:rsidTr="00717309">
        <w:tc>
          <w:tcPr>
            <w:tcW w:w="0" w:type="auto"/>
            <w:vAlign w:val="center"/>
            <w:hideMark/>
          </w:tcPr>
          <w:p w14:paraId="177E4D34"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eigen risico</w:t>
            </w:r>
            <w:r w:rsidRPr="00717309">
              <w:rPr>
                <w:rFonts w:ascii="Verdana" w:eastAsia="Times New Roman" w:hAnsi="Verdana" w:cs="Arial"/>
                <w:color w:val="333333"/>
                <w:sz w:val="22"/>
                <w:szCs w:val="22"/>
                <w:lang w:eastAsia="nl-NL"/>
              </w:rPr>
              <w:br/>
              <w:t>Het bedrag dat je als verzekerde zelf moet betalen bij schade.</w:t>
            </w:r>
          </w:p>
        </w:tc>
      </w:tr>
      <w:tr w:rsidR="00717309" w:rsidRPr="00717309" w14:paraId="742AE245" w14:textId="77777777" w:rsidTr="00717309">
        <w:tc>
          <w:tcPr>
            <w:tcW w:w="0" w:type="auto"/>
            <w:vAlign w:val="center"/>
            <w:hideMark/>
          </w:tcPr>
          <w:p w14:paraId="24B94F7B"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proofErr w:type="spellStart"/>
            <w:r w:rsidRPr="00717309">
              <w:rPr>
                <w:rFonts w:ascii="Verdana" w:eastAsia="Times New Roman" w:hAnsi="Verdana" w:cs="Arial"/>
                <w:b/>
                <w:bCs/>
                <w:color w:val="333333"/>
                <w:sz w:val="22"/>
                <w:szCs w:val="22"/>
                <w:lang w:eastAsia="nl-NL"/>
              </w:rPr>
              <w:t>moral</w:t>
            </w:r>
            <w:proofErr w:type="spellEnd"/>
            <w:r w:rsidRPr="00717309">
              <w:rPr>
                <w:rFonts w:ascii="Verdana" w:eastAsia="Times New Roman" w:hAnsi="Verdana" w:cs="Arial"/>
                <w:b/>
                <w:bCs/>
                <w:color w:val="333333"/>
                <w:sz w:val="22"/>
                <w:szCs w:val="22"/>
                <w:lang w:eastAsia="nl-NL"/>
              </w:rPr>
              <w:t xml:space="preserve"> hazard</w:t>
            </w:r>
            <w:r w:rsidRPr="00717309">
              <w:rPr>
                <w:rFonts w:ascii="Verdana" w:eastAsia="Times New Roman" w:hAnsi="Verdana" w:cs="Arial"/>
                <w:color w:val="333333"/>
                <w:sz w:val="22"/>
                <w:szCs w:val="22"/>
                <w:lang w:eastAsia="nl-NL"/>
              </w:rPr>
              <w:br/>
              <w:t>(= moreel wangedrag) Het gevaar dat mensen of instellingen zich achteloos en onverantwoordelijk gaan gedragen, als ze zelf niet opdraaien voor de kosten.</w:t>
            </w:r>
          </w:p>
        </w:tc>
      </w:tr>
      <w:tr w:rsidR="00717309" w:rsidRPr="00717309" w14:paraId="638E9201" w14:textId="77777777" w:rsidTr="00717309">
        <w:tc>
          <w:tcPr>
            <w:tcW w:w="0" w:type="auto"/>
            <w:vAlign w:val="center"/>
            <w:hideMark/>
          </w:tcPr>
          <w:p w14:paraId="2C3760F0"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particuliere verzekeringen</w:t>
            </w:r>
            <w:r w:rsidRPr="00717309">
              <w:rPr>
                <w:rFonts w:ascii="Verdana" w:eastAsia="Times New Roman" w:hAnsi="Verdana" w:cs="Arial"/>
                <w:color w:val="333333"/>
                <w:sz w:val="22"/>
                <w:szCs w:val="22"/>
                <w:lang w:eastAsia="nl-NL"/>
              </w:rPr>
              <w:br/>
              <w:t>Overeenkomst tussen een verzekeraar en een verzekerde waarbij de verzekerde een bedrag betaalt aan de verzekeraar die in ruil hiervoor de garantie geeft dat in geval van schade de verzekerde deze schade vergoed krijgt.</w:t>
            </w:r>
          </w:p>
        </w:tc>
      </w:tr>
      <w:tr w:rsidR="00717309" w:rsidRPr="00717309" w14:paraId="3AE977A3" w14:textId="77777777" w:rsidTr="00717309">
        <w:tc>
          <w:tcPr>
            <w:tcW w:w="0" w:type="auto"/>
            <w:vAlign w:val="center"/>
            <w:hideMark/>
          </w:tcPr>
          <w:p w14:paraId="6F8420C1"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premiedifferentiatie</w:t>
            </w:r>
            <w:r w:rsidRPr="00717309">
              <w:rPr>
                <w:rFonts w:ascii="Verdana" w:eastAsia="Times New Roman" w:hAnsi="Verdana" w:cs="Arial"/>
                <w:color w:val="333333"/>
                <w:sz w:val="22"/>
                <w:szCs w:val="22"/>
                <w:lang w:eastAsia="nl-NL"/>
              </w:rPr>
              <w:br/>
              <w:t>Verschillen in premie tussen verzekerden. De slechte risico’s betalen meer premie dan de goede risico's.</w:t>
            </w:r>
          </w:p>
        </w:tc>
      </w:tr>
      <w:tr w:rsidR="00717309" w:rsidRPr="00717309" w14:paraId="65533B84" w14:textId="77777777" w:rsidTr="00717309">
        <w:tc>
          <w:tcPr>
            <w:tcW w:w="0" w:type="auto"/>
            <w:vAlign w:val="center"/>
            <w:hideMark/>
          </w:tcPr>
          <w:p w14:paraId="299F74DE"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principaal</w:t>
            </w:r>
            <w:r w:rsidRPr="00717309">
              <w:rPr>
                <w:rFonts w:ascii="Verdana" w:eastAsia="Times New Roman" w:hAnsi="Verdana" w:cs="Arial"/>
                <w:color w:val="333333"/>
                <w:sz w:val="22"/>
                <w:szCs w:val="22"/>
                <w:lang w:eastAsia="nl-NL"/>
              </w:rPr>
              <w:br/>
              <w:t>De opdrachtgever (werkgever).</w:t>
            </w:r>
          </w:p>
        </w:tc>
      </w:tr>
    </w:tbl>
    <w:p w14:paraId="31751549" w14:textId="77777777" w:rsidR="00142739" w:rsidRDefault="00142739">
      <w:r>
        <w:br w:type="page"/>
      </w:r>
    </w:p>
    <w:tbl>
      <w:tblPr>
        <w:tblW w:w="9156" w:type="dxa"/>
        <w:tblCellMar>
          <w:top w:w="15" w:type="dxa"/>
          <w:left w:w="15" w:type="dxa"/>
          <w:bottom w:w="15" w:type="dxa"/>
          <w:right w:w="15" w:type="dxa"/>
        </w:tblCellMar>
        <w:tblLook w:val="04A0" w:firstRow="1" w:lastRow="0" w:firstColumn="1" w:lastColumn="0" w:noHBand="0" w:noVBand="1"/>
      </w:tblPr>
      <w:tblGrid>
        <w:gridCol w:w="9156"/>
      </w:tblGrid>
      <w:tr w:rsidR="00717309" w:rsidRPr="00717309" w14:paraId="58F8922F" w14:textId="77777777" w:rsidTr="00717309">
        <w:tc>
          <w:tcPr>
            <w:tcW w:w="0" w:type="auto"/>
            <w:vAlign w:val="center"/>
            <w:hideMark/>
          </w:tcPr>
          <w:p w14:paraId="451F331C" w14:textId="508C4D0F"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lastRenderedPageBreak/>
              <w:t>risico-aversie</w:t>
            </w:r>
            <w:r w:rsidRPr="00717309">
              <w:rPr>
                <w:rFonts w:ascii="Verdana" w:eastAsia="Times New Roman" w:hAnsi="Verdana" w:cs="Arial"/>
                <w:color w:val="333333"/>
                <w:sz w:val="22"/>
                <w:szCs w:val="22"/>
                <w:lang w:eastAsia="nl-NL"/>
              </w:rPr>
              <w:br/>
              <w:t>Een hekel hebben aan het lopen van risico, uit angst voor onverwachte nadelige gebeurtenissen.</w:t>
            </w:r>
          </w:p>
        </w:tc>
      </w:tr>
      <w:tr w:rsidR="00717309" w:rsidRPr="00717309" w14:paraId="36BFA46F" w14:textId="77777777" w:rsidTr="00717309">
        <w:tc>
          <w:tcPr>
            <w:tcW w:w="0" w:type="auto"/>
            <w:vAlign w:val="center"/>
            <w:hideMark/>
          </w:tcPr>
          <w:p w14:paraId="530D0D2F"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sociale verzekering</w:t>
            </w:r>
            <w:r w:rsidRPr="00717309">
              <w:rPr>
                <w:rFonts w:ascii="Verdana" w:eastAsia="Times New Roman" w:hAnsi="Verdana" w:cs="Arial"/>
                <w:color w:val="333333"/>
                <w:sz w:val="22"/>
                <w:szCs w:val="22"/>
                <w:lang w:eastAsia="nl-NL"/>
              </w:rPr>
              <w:br/>
              <w:t>Door de overheid verplichte verzekering tegen inkomensverlies door werkloosheid, overlijden, ouderdom en ziekte, en tegen hoge kosten door ziekte en kinderen. De overheid gaat over de hoogte van de premie en over de verzekeringsvoorwaarden.</w:t>
            </w:r>
          </w:p>
        </w:tc>
      </w:tr>
      <w:tr w:rsidR="00717309" w:rsidRPr="00717309" w14:paraId="27614817" w14:textId="77777777" w:rsidTr="00717309">
        <w:tc>
          <w:tcPr>
            <w:tcW w:w="0" w:type="auto"/>
            <w:vAlign w:val="center"/>
            <w:hideMark/>
          </w:tcPr>
          <w:p w14:paraId="7114006D"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solidariteit</w:t>
            </w:r>
            <w:r w:rsidRPr="00717309">
              <w:rPr>
                <w:rFonts w:ascii="Verdana" w:eastAsia="Times New Roman" w:hAnsi="Verdana" w:cs="Arial"/>
                <w:color w:val="333333"/>
                <w:sz w:val="22"/>
                <w:szCs w:val="22"/>
                <w:lang w:eastAsia="nl-NL"/>
              </w:rPr>
              <w:br/>
              <w:t>Saamhorigheid of gemeenschapszin. Je bent solidair als je het belang van de groep boven het (financieel) eigenbelang stelt.</w:t>
            </w:r>
          </w:p>
        </w:tc>
      </w:tr>
      <w:tr w:rsidR="00717309" w:rsidRPr="00717309" w14:paraId="4E3691D7" w14:textId="77777777" w:rsidTr="00717309">
        <w:tc>
          <w:tcPr>
            <w:tcW w:w="0" w:type="auto"/>
            <w:vAlign w:val="center"/>
            <w:hideMark/>
          </w:tcPr>
          <w:p w14:paraId="5A1762CF"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transactiekosten</w:t>
            </w:r>
            <w:r w:rsidRPr="00717309">
              <w:rPr>
                <w:rFonts w:ascii="Verdana" w:eastAsia="Times New Roman" w:hAnsi="Verdana" w:cs="Arial"/>
                <w:color w:val="333333"/>
                <w:sz w:val="22"/>
                <w:szCs w:val="22"/>
                <w:lang w:eastAsia="nl-NL"/>
              </w:rPr>
              <w:br/>
              <w:t>Alle kosten die samenhangen met het tot stand komen en afwikkelen van een ruil.</w:t>
            </w:r>
          </w:p>
        </w:tc>
      </w:tr>
      <w:tr w:rsidR="00717309" w:rsidRPr="00717309" w14:paraId="0B76E18A" w14:textId="77777777" w:rsidTr="00717309">
        <w:tc>
          <w:tcPr>
            <w:tcW w:w="0" w:type="auto"/>
            <w:vAlign w:val="center"/>
            <w:hideMark/>
          </w:tcPr>
          <w:p w14:paraId="1E85BB80" w14:textId="77777777" w:rsidR="00717309" w:rsidRPr="00717309" w:rsidRDefault="00717309" w:rsidP="00717309">
            <w:pPr>
              <w:spacing w:after="0" w:line="240" w:lineRule="auto"/>
              <w:rPr>
                <w:rFonts w:ascii="Verdana" w:eastAsia="Times New Roman" w:hAnsi="Verdana" w:cs="Arial"/>
                <w:color w:val="333333"/>
                <w:sz w:val="22"/>
                <w:szCs w:val="22"/>
                <w:lang w:eastAsia="nl-NL"/>
              </w:rPr>
            </w:pPr>
            <w:r w:rsidRPr="00717309">
              <w:rPr>
                <w:rFonts w:ascii="Verdana" w:eastAsia="Times New Roman" w:hAnsi="Verdana" w:cs="Arial"/>
                <w:b/>
                <w:bCs/>
                <w:color w:val="333333"/>
                <w:sz w:val="22"/>
                <w:szCs w:val="22"/>
                <w:lang w:eastAsia="nl-NL"/>
              </w:rPr>
              <w:t>volledig contract</w:t>
            </w:r>
            <w:r w:rsidRPr="00717309">
              <w:rPr>
                <w:rFonts w:ascii="Verdana" w:eastAsia="Times New Roman" w:hAnsi="Verdana" w:cs="Arial"/>
                <w:color w:val="333333"/>
                <w:sz w:val="22"/>
                <w:szCs w:val="22"/>
                <w:lang w:eastAsia="nl-NL"/>
              </w:rPr>
              <w:br/>
              <w:t>Alle onvoorziene gebeurtenissen zijn opgenomen in het contract.</w:t>
            </w:r>
          </w:p>
        </w:tc>
      </w:tr>
    </w:tbl>
    <w:p w14:paraId="39F0B517" w14:textId="78F8BA79" w:rsidR="00717309" w:rsidRDefault="00717309" w:rsidP="004E5C9D">
      <w:pPr>
        <w:rPr>
          <w:lang w:eastAsia="nl-NL"/>
        </w:rPr>
      </w:pPr>
    </w:p>
    <w:p w14:paraId="7916ADDD" w14:textId="77777777" w:rsidR="00717309" w:rsidRDefault="00717309">
      <w:pPr>
        <w:spacing w:line="259" w:lineRule="auto"/>
        <w:rPr>
          <w:lang w:eastAsia="nl-NL"/>
        </w:rPr>
      </w:pPr>
      <w:r>
        <w:rPr>
          <w:lang w:eastAsia="nl-NL"/>
        </w:rPr>
        <w:br w:type="page"/>
      </w:r>
    </w:p>
    <w:p w14:paraId="3B063A56" w14:textId="7A3DF8C0" w:rsidR="004E5C9D" w:rsidRDefault="00717309" w:rsidP="00717309">
      <w:pPr>
        <w:pStyle w:val="Titel"/>
        <w:jc w:val="center"/>
        <w:rPr>
          <w:lang w:eastAsia="nl-NL"/>
        </w:rPr>
      </w:pPr>
      <w:r>
        <w:rPr>
          <w:lang w:eastAsia="nl-NL"/>
        </w:rPr>
        <w:lastRenderedPageBreak/>
        <w:t>Hoofdstuk 3</w:t>
      </w:r>
    </w:p>
    <w:tbl>
      <w:tblPr>
        <w:tblW w:w="9156" w:type="dxa"/>
        <w:tblCellMar>
          <w:top w:w="15" w:type="dxa"/>
          <w:left w:w="15" w:type="dxa"/>
          <w:bottom w:w="15" w:type="dxa"/>
          <w:right w:w="15" w:type="dxa"/>
        </w:tblCellMar>
        <w:tblLook w:val="04A0" w:firstRow="1" w:lastRow="0" w:firstColumn="1" w:lastColumn="0" w:noHBand="0" w:noVBand="1"/>
      </w:tblPr>
      <w:tblGrid>
        <w:gridCol w:w="9156"/>
      </w:tblGrid>
      <w:tr w:rsidR="00142739" w:rsidRPr="00142739" w14:paraId="5C003850" w14:textId="77777777" w:rsidTr="00142739">
        <w:tc>
          <w:tcPr>
            <w:tcW w:w="0" w:type="auto"/>
            <w:vAlign w:val="center"/>
            <w:hideMark/>
          </w:tcPr>
          <w:p w14:paraId="645CED15"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aanbod van arbeid</w:t>
            </w:r>
            <w:r w:rsidRPr="00142739">
              <w:rPr>
                <w:rFonts w:ascii="Verdana" w:eastAsia="Times New Roman" w:hAnsi="Verdana" w:cs="Arial"/>
                <w:color w:val="333333"/>
                <w:sz w:val="22"/>
                <w:szCs w:val="22"/>
                <w:lang w:eastAsia="nl-NL"/>
              </w:rPr>
              <w:br/>
              <w:t>(= beroepsbevolking) Personen tussen de 15 en 75 jaar die willen en kunnen werken: zij bieden hun arbeid(</w:t>
            </w:r>
            <w:proofErr w:type="spellStart"/>
            <w:r w:rsidRPr="00142739">
              <w:rPr>
                <w:rFonts w:ascii="Verdana" w:eastAsia="Times New Roman" w:hAnsi="Verdana" w:cs="Arial"/>
                <w:color w:val="333333"/>
                <w:sz w:val="22"/>
                <w:szCs w:val="22"/>
                <w:lang w:eastAsia="nl-NL"/>
              </w:rPr>
              <w:t>skracht</w:t>
            </w:r>
            <w:proofErr w:type="spellEnd"/>
            <w:r w:rsidRPr="00142739">
              <w:rPr>
                <w:rFonts w:ascii="Verdana" w:eastAsia="Times New Roman" w:hAnsi="Verdana" w:cs="Arial"/>
                <w:color w:val="333333"/>
                <w:sz w:val="22"/>
                <w:szCs w:val="22"/>
                <w:lang w:eastAsia="nl-NL"/>
              </w:rPr>
              <w:t>) aan op de arbeidsmarkt. Bestaat uit de mensen in loondienst, de zelfstandigen en de geregistreerde werklozen.</w:t>
            </w:r>
          </w:p>
        </w:tc>
      </w:tr>
      <w:tr w:rsidR="00142739" w:rsidRPr="00142739" w14:paraId="506626A0" w14:textId="77777777" w:rsidTr="00142739">
        <w:tc>
          <w:tcPr>
            <w:tcW w:w="0" w:type="auto"/>
            <w:vAlign w:val="center"/>
            <w:hideMark/>
          </w:tcPr>
          <w:p w14:paraId="0F7D2E4E"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aftrekpost</w:t>
            </w:r>
            <w:r w:rsidRPr="00142739">
              <w:rPr>
                <w:rFonts w:ascii="Verdana" w:eastAsia="Times New Roman" w:hAnsi="Verdana" w:cs="Arial"/>
                <w:color w:val="333333"/>
                <w:sz w:val="22"/>
                <w:szCs w:val="22"/>
                <w:lang w:eastAsia="nl-NL"/>
              </w:rPr>
              <w:br/>
              <w:t>Bedrag dat bij de berekening van het belastbaar inkomen in mindering mag worden gebracht op het brutoloon en waarover dus geen loonheffing betaald hoeft te worden.</w:t>
            </w:r>
          </w:p>
        </w:tc>
      </w:tr>
      <w:tr w:rsidR="00142739" w:rsidRPr="00142739" w14:paraId="52461C7D" w14:textId="77777777" w:rsidTr="00142739">
        <w:tc>
          <w:tcPr>
            <w:tcW w:w="0" w:type="auto"/>
            <w:vAlign w:val="center"/>
            <w:hideMark/>
          </w:tcPr>
          <w:p w14:paraId="79E49C1E"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algemene heffingskorting</w:t>
            </w:r>
            <w:r w:rsidRPr="00142739">
              <w:rPr>
                <w:rFonts w:ascii="Verdana" w:eastAsia="Times New Roman" w:hAnsi="Verdana" w:cs="Arial"/>
                <w:color w:val="333333"/>
                <w:sz w:val="22"/>
                <w:szCs w:val="22"/>
                <w:lang w:eastAsia="nl-NL"/>
              </w:rPr>
              <w:br/>
              <w:t>Een bedrag dat in mindering wordt gebracht op de te betalen loonheffing voor iedereen.</w:t>
            </w:r>
          </w:p>
        </w:tc>
      </w:tr>
      <w:tr w:rsidR="00142739" w:rsidRPr="00142739" w14:paraId="6781ED9B" w14:textId="77777777" w:rsidTr="00142739">
        <w:tc>
          <w:tcPr>
            <w:tcW w:w="0" w:type="auto"/>
            <w:vAlign w:val="center"/>
            <w:hideMark/>
          </w:tcPr>
          <w:p w14:paraId="66BFCF55"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arbeid</w:t>
            </w:r>
            <w:r w:rsidRPr="00142739">
              <w:rPr>
                <w:rFonts w:ascii="Verdana" w:eastAsia="Times New Roman" w:hAnsi="Verdana" w:cs="Arial"/>
                <w:color w:val="333333"/>
                <w:sz w:val="22"/>
                <w:szCs w:val="22"/>
                <w:lang w:eastAsia="nl-NL"/>
              </w:rPr>
              <w:br/>
              <w:t>De inzet van menselijke capaciteit voor het produceren van goederen en diensten.</w:t>
            </w:r>
          </w:p>
        </w:tc>
      </w:tr>
      <w:tr w:rsidR="00142739" w:rsidRPr="00142739" w14:paraId="5AB0E7F8" w14:textId="77777777" w:rsidTr="00142739">
        <w:tc>
          <w:tcPr>
            <w:tcW w:w="0" w:type="auto"/>
            <w:vAlign w:val="center"/>
            <w:hideMark/>
          </w:tcPr>
          <w:p w14:paraId="7E854B91"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arbeidsinkomen</w:t>
            </w:r>
            <w:r w:rsidRPr="00142739">
              <w:rPr>
                <w:rFonts w:ascii="Verdana" w:eastAsia="Times New Roman" w:hAnsi="Verdana" w:cs="Arial"/>
                <w:color w:val="333333"/>
                <w:sz w:val="22"/>
                <w:szCs w:val="22"/>
                <w:lang w:eastAsia="nl-NL"/>
              </w:rPr>
              <w:br/>
              <w:t>Inkomen verdiend uit arbeid. De optelsom van loon en winst uit eigen zaak.</w:t>
            </w:r>
          </w:p>
        </w:tc>
      </w:tr>
      <w:tr w:rsidR="00142739" w:rsidRPr="00142739" w14:paraId="1365FFAB" w14:textId="77777777" w:rsidTr="00142739">
        <w:tc>
          <w:tcPr>
            <w:tcW w:w="0" w:type="auto"/>
            <w:vAlign w:val="center"/>
            <w:hideMark/>
          </w:tcPr>
          <w:p w14:paraId="4FBFFD52"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arbeidskorting</w:t>
            </w:r>
            <w:r w:rsidRPr="00142739">
              <w:rPr>
                <w:rFonts w:ascii="Verdana" w:eastAsia="Times New Roman" w:hAnsi="Verdana" w:cs="Arial"/>
                <w:color w:val="333333"/>
                <w:sz w:val="22"/>
                <w:szCs w:val="22"/>
                <w:lang w:eastAsia="nl-NL"/>
              </w:rPr>
              <w:br/>
              <w:t>Een bedrag dat in mindering wordt gebracht op de te betalen loonheffing voor iedereen die werkt.</w:t>
            </w:r>
          </w:p>
        </w:tc>
      </w:tr>
      <w:tr w:rsidR="00142739" w:rsidRPr="00142739" w14:paraId="73D0C532" w14:textId="77777777" w:rsidTr="00142739">
        <w:tc>
          <w:tcPr>
            <w:tcW w:w="0" w:type="auto"/>
            <w:vAlign w:val="center"/>
            <w:hideMark/>
          </w:tcPr>
          <w:p w14:paraId="4B0E0488"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arbeidsmarkt</w:t>
            </w:r>
            <w:r w:rsidRPr="00142739">
              <w:rPr>
                <w:rFonts w:ascii="Verdana" w:eastAsia="Times New Roman" w:hAnsi="Verdana" w:cs="Arial"/>
                <w:color w:val="333333"/>
                <w:sz w:val="22"/>
                <w:szCs w:val="22"/>
                <w:lang w:eastAsia="nl-NL"/>
              </w:rPr>
              <w:br/>
              <w:t>Het geheel van vraag naar arbeid en aanbod van arbeid.</w:t>
            </w:r>
          </w:p>
        </w:tc>
      </w:tr>
      <w:tr w:rsidR="00142739" w:rsidRPr="00142739" w14:paraId="07A7DA62" w14:textId="77777777" w:rsidTr="00142739">
        <w:tc>
          <w:tcPr>
            <w:tcW w:w="0" w:type="auto"/>
            <w:vAlign w:val="center"/>
            <w:hideMark/>
          </w:tcPr>
          <w:p w14:paraId="2B2A0FAB"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arbeidsvoorwaarden</w:t>
            </w:r>
            <w:r w:rsidRPr="00142739">
              <w:rPr>
                <w:rFonts w:ascii="Verdana" w:eastAsia="Times New Roman" w:hAnsi="Verdana" w:cs="Arial"/>
                <w:color w:val="333333"/>
                <w:sz w:val="22"/>
                <w:szCs w:val="22"/>
                <w:lang w:eastAsia="nl-NL"/>
              </w:rPr>
              <w:br/>
              <w:t>Afspraken tussen werkgever en werknemer over loon, arbeidstijd, vakantieregeling, reiskosten, scholing, onkostenvergoedingen, laptop van de zaak, studiefaciliteiten, enzovoorts.</w:t>
            </w:r>
          </w:p>
        </w:tc>
      </w:tr>
      <w:tr w:rsidR="00142739" w:rsidRPr="00142739" w14:paraId="17F2A324" w14:textId="77777777" w:rsidTr="00142739">
        <w:tc>
          <w:tcPr>
            <w:tcW w:w="0" w:type="auto"/>
            <w:vAlign w:val="center"/>
            <w:hideMark/>
          </w:tcPr>
          <w:p w14:paraId="4D718B1D"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belastbaar inkomen</w:t>
            </w:r>
            <w:r w:rsidRPr="00142739">
              <w:rPr>
                <w:rFonts w:ascii="Verdana" w:eastAsia="Times New Roman" w:hAnsi="Verdana" w:cs="Arial"/>
                <w:color w:val="333333"/>
                <w:sz w:val="22"/>
                <w:szCs w:val="22"/>
                <w:lang w:eastAsia="nl-NL"/>
              </w:rPr>
              <w:br/>
              <w:t>Bruto inkomen min aftrekposten.</w:t>
            </w:r>
          </w:p>
        </w:tc>
      </w:tr>
      <w:tr w:rsidR="00142739" w:rsidRPr="00142739" w14:paraId="2EB31A06" w14:textId="77777777" w:rsidTr="00142739">
        <w:tc>
          <w:tcPr>
            <w:tcW w:w="0" w:type="auto"/>
            <w:vAlign w:val="center"/>
            <w:hideMark/>
          </w:tcPr>
          <w:p w14:paraId="52695A1E"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beroepsbevolking</w:t>
            </w:r>
            <w:r w:rsidRPr="00142739">
              <w:rPr>
                <w:rFonts w:ascii="Verdana" w:eastAsia="Times New Roman" w:hAnsi="Verdana" w:cs="Arial"/>
                <w:color w:val="333333"/>
                <w:sz w:val="22"/>
                <w:szCs w:val="22"/>
                <w:lang w:eastAsia="nl-NL"/>
              </w:rPr>
              <w:br/>
              <w:t>Personen tussen de 15 jaar en 75 jaar die willen en kunnen werken: zij bieden hun arbeid(</w:t>
            </w:r>
            <w:proofErr w:type="spellStart"/>
            <w:r w:rsidRPr="00142739">
              <w:rPr>
                <w:rFonts w:ascii="Verdana" w:eastAsia="Times New Roman" w:hAnsi="Verdana" w:cs="Arial"/>
                <w:color w:val="333333"/>
                <w:sz w:val="22"/>
                <w:szCs w:val="22"/>
                <w:lang w:eastAsia="nl-NL"/>
              </w:rPr>
              <w:t>skracht</w:t>
            </w:r>
            <w:proofErr w:type="spellEnd"/>
            <w:r w:rsidRPr="00142739">
              <w:rPr>
                <w:rFonts w:ascii="Verdana" w:eastAsia="Times New Roman" w:hAnsi="Verdana" w:cs="Arial"/>
                <w:color w:val="333333"/>
                <w:sz w:val="22"/>
                <w:szCs w:val="22"/>
                <w:lang w:eastAsia="nl-NL"/>
              </w:rPr>
              <w:t>) aan op de arbeidsmarkt. Bestaat uit de mensen in loondienst, de zelfstandigen en de geregistreerde werklozen.</w:t>
            </w:r>
          </w:p>
        </w:tc>
      </w:tr>
      <w:tr w:rsidR="00142739" w:rsidRPr="00142739" w14:paraId="4374E5F7" w14:textId="77777777" w:rsidTr="00142739">
        <w:tc>
          <w:tcPr>
            <w:tcW w:w="0" w:type="auto"/>
            <w:vAlign w:val="center"/>
            <w:hideMark/>
          </w:tcPr>
          <w:p w14:paraId="27FA2BF4"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bijtellingen</w:t>
            </w:r>
            <w:r w:rsidRPr="00142739">
              <w:rPr>
                <w:rFonts w:ascii="Verdana" w:eastAsia="Times New Roman" w:hAnsi="Verdana" w:cs="Arial"/>
                <w:color w:val="333333"/>
                <w:sz w:val="22"/>
                <w:szCs w:val="22"/>
                <w:lang w:eastAsia="nl-NL"/>
              </w:rPr>
              <w:br/>
              <w:t>Bedragen die voor de berekening van het belastbaar inkomen opgeteld moeten worden bij het brutoloon en waarover belasting en premies betaald moeten worden.</w:t>
            </w:r>
          </w:p>
        </w:tc>
      </w:tr>
      <w:tr w:rsidR="00142739" w:rsidRPr="00142739" w14:paraId="001DBD47" w14:textId="77777777" w:rsidTr="00142739">
        <w:tc>
          <w:tcPr>
            <w:tcW w:w="0" w:type="auto"/>
            <w:vAlign w:val="center"/>
            <w:hideMark/>
          </w:tcPr>
          <w:p w14:paraId="76A702A7"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boxenstelsel</w:t>
            </w:r>
            <w:r w:rsidRPr="00142739">
              <w:rPr>
                <w:rFonts w:ascii="Verdana" w:eastAsia="Times New Roman" w:hAnsi="Verdana" w:cs="Arial"/>
                <w:color w:val="333333"/>
                <w:sz w:val="22"/>
                <w:szCs w:val="22"/>
                <w:lang w:eastAsia="nl-NL"/>
              </w:rPr>
              <w:br/>
              <w:t>Het belastingstelsel van Nederland dat uitgaat van drie boxen waarbinnen verschillende soorten inkomens vallen met ieder hun eigen heffingssysteem.</w:t>
            </w:r>
          </w:p>
        </w:tc>
      </w:tr>
      <w:tr w:rsidR="00142739" w:rsidRPr="00142739" w14:paraId="78C5A415" w14:textId="77777777" w:rsidTr="00142739">
        <w:tc>
          <w:tcPr>
            <w:tcW w:w="0" w:type="auto"/>
            <w:vAlign w:val="center"/>
            <w:hideMark/>
          </w:tcPr>
          <w:p w14:paraId="0FF302F8"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bruto inkomen</w:t>
            </w:r>
            <w:r w:rsidRPr="00142739">
              <w:rPr>
                <w:rFonts w:ascii="Verdana" w:eastAsia="Times New Roman" w:hAnsi="Verdana" w:cs="Arial"/>
                <w:color w:val="333333"/>
                <w:sz w:val="22"/>
                <w:szCs w:val="22"/>
                <w:lang w:eastAsia="nl-NL"/>
              </w:rPr>
              <w:br/>
              <w:t>Het inkomen voor aftrek van belastingen en premies.</w:t>
            </w:r>
          </w:p>
        </w:tc>
      </w:tr>
      <w:tr w:rsidR="00142739" w:rsidRPr="00142739" w14:paraId="6BE39B77" w14:textId="77777777" w:rsidTr="00142739">
        <w:tc>
          <w:tcPr>
            <w:tcW w:w="0" w:type="auto"/>
            <w:vAlign w:val="center"/>
            <w:hideMark/>
          </w:tcPr>
          <w:p w14:paraId="5134A67B"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brutoloon</w:t>
            </w:r>
            <w:r w:rsidRPr="00142739">
              <w:rPr>
                <w:rFonts w:ascii="Verdana" w:eastAsia="Times New Roman" w:hAnsi="Verdana" w:cs="Arial"/>
                <w:color w:val="333333"/>
                <w:sz w:val="22"/>
                <w:szCs w:val="22"/>
                <w:lang w:eastAsia="nl-NL"/>
              </w:rPr>
              <w:br/>
              <w:t>Het loon voor aftrek van belastingen en premies.</w:t>
            </w:r>
          </w:p>
        </w:tc>
      </w:tr>
    </w:tbl>
    <w:p w14:paraId="6B6BEB8F" w14:textId="77777777" w:rsidR="00142739" w:rsidRDefault="00142739">
      <w:r>
        <w:br w:type="page"/>
      </w:r>
    </w:p>
    <w:tbl>
      <w:tblPr>
        <w:tblW w:w="9156" w:type="dxa"/>
        <w:tblCellMar>
          <w:top w:w="15" w:type="dxa"/>
          <w:left w:w="15" w:type="dxa"/>
          <w:bottom w:w="15" w:type="dxa"/>
          <w:right w:w="15" w:type="dxa"/>
        </w:tblCellMar>
        <w:tblLook w:val="04A0" w:firstRow="1" w:lastRow="0" w:firstColumn="1" w:lastColumn="0" w:noHBand="0" w:noVBand="1"/>
      </w:tblPr>
      <w:tblGrid>
        <w:gridCol w:w="9156"/>
      </w:tblGrid>
      <w:tr w:rsidR="00142739" w:rsidRPr="00142739" w14:paraId="6BC7F6DE" w14:textId="77777777" w:rsidTr="00142739">
        <w:tc>
          <w:tcPr>
            <w:tcW w:w="0" w:type="auto"/>
            <w:vAlign w:val="center"/>
            <w:hideMark/>
          </w:tcPr>
          <w:p w14:paraId="15D01BD2" w14:textId="5AB4F6C6"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lastRenderedPageBreak/>
              <w:t>collectieve arbeidsovereenkomst</w:t>
            </w:r>
            <w:r w:rsidRPr="00142739">
              <w:rPr>
                <w:rFonts w:ascii="Verdana" w:eastAsia="Times New Roman" w:hAnsi="Verdana" w:cs="Arial"/>
                <w:color w:val="333333"/>
                <w:sz w:val="22"/>
                <w:szCs w:val="22"/>
                <w:lang w:eastAsia="nl-NL"/>
              </w:rPr>
              <w:br/>
              <w:t>(= cao) Een overeenkomst over de arbeidsvoorwaarden die gelden voor iedereen die in het bedrijf of in de bedrijfstak werkt. Overeenkomst tussen werkgever(</w:t>
            </w:r>
            <w:proofErr w:type="spellStart"/>
            <w:r w:rsidRPr="00142739">
              <w:rPr>
                <w:rFonts w:ascii="Verdana" w:eastAsia="Times New Roman" w:hAnsi="Verdana" w:cs="Arial"/>
                <w:color w:val="333333"/>
                <w:sz w:val="22"/>
                <w:szCs w:val="22"/>
                <w:lang w:eastAsia="nl-NL"/>
              </w:rPr>
              <w:t>sbonden</w:t>
            </w:r>
            <w:proofErr w:type="spellEnd"/>
            <w:r w:rsidRPr="00142739">
              <w:rPr>
                <w:rFonts w:ascii="Verdana" w:eastAsia="Times New Roman" w:hAnsi="Verdana" w:cs="Arial"/>
                <w:color w:val="333333"/>
                <w:sz w:val="22"/>
                <w:szCs w:val="22"/>
                <w:lang w:eastAsia="nl-NL"/>
              </w:rPr>
              <w:t>) en georganiseerde werknemers (vakbonden) over de lonen en andere arbeidsvoorwaarden, die in de individuele arbeidsovereenkomst moet worden gerespecteerd. Deze overeenkomst wordt per bedrijf of bedrijfstak afgesloten.</w:t>
            </w:r>
          </w:p>
        </w:tc>
      </w:tr>
      <w:tr w:rsidR="00142739" w:rsidRPr="00142739" w14:paraId="1FE9A29A" w14:textId="77777777" w:rsidTr="00142739">
        <w:tc>
          <w:tcPr>
            <w:tcW w:w="0" w:type="auto"/>
            <w:vAlign w:val="center"/>
            <w:hideMark/>
          </w:tcPr>
          <w:p w14:paraId="71568999"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cumuleren</w:t>
            </w:r>
            <w:r w:rsidRPr="00142739">
              <w:rPr>
                <w:rFonts w:ascii="Verdana" w:eastAsia="Times New Roman" w:hAnsi="Verdana" w:cs="Arial"/>
                <w:color w:val="333333"/>
                <w:sz w:val="22"/>
                <w:szCs w:val="22"/>
                <w:lang w:eastAsia="nl-NL"/>
              </w:rPr>
              <w:br/>
              <w:t>Het voorafgaande erbij optellen. Optellen van percentages van laag naar hoog.</w:t>
            </w:r>
          </w:p>
        </w:tc>
      </w:tr>
      <w:tr w:rsidR="00142739" w:rsidRPr="00142739" w14:paraId="32E0D92E" w14:textId="77777777" w:rsidTr="00142739">
        <w:tc>
          <w:tcPr>
            <w:tcW w:w="0" w:type="auto"/>
            <w:vAlign w:val="center"/>
            <w:hideMark/>
          </w:tcPr>
          <w:p w14:paraId="610FB6B3"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degressief belastingstelsel</w:t>
            </w:r>
            <w:r w:rsidRPr="00142739">
              <w:rPr>
                <w:rFonts w:ascii="Verdana" w:eastAsia="Times New Roman" w:hAnsi="Verdana" w:cs="Arial"/>
                <w:color w:val="333333"/>
                <w:sz w:val="22"/>
                <w:szCs w:val="22"/>
                <w:lang w:eastAsia="nl-NL"/>
              </w:rPr>
              <w:br/>
              <w:t>Een belastingstelsel waarbij het gemiddelde belastingpercentage daalt als het inkomen toeneemt</w:t>
            </w:r>
          </w:p>
        </w:tc>
      </w:tr>
      <w:tr w:rsidR="00142739" w:rsidRPr="00142739" w14:paraId="3644BC4C" w14:textId="77777777" w:rsidTr="00142739">
        <w:tc>
          <w:tcPr>
            <w:tcW w:w="0" w:type="auto"/>
            <w:vAlign w:val="center"/>
            <w:hideMark/>
          </w:tcPr>
          <w:p w14:paraId="76F87F9E"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denivelleren</w:t>
            </w:r>
            <w:r w:rsidRPr="00142739">
              <w:rPr>
                <w:rFonts w:ascii="Verdana" w:eastAsia="Times New Roman" w:hAnsi="Verdana" w:cs="Arial"/>
                <w:color w:val="333333"/>
                <w:sz w:val="22"/>
                <w:szCs w:val="22"/>
                <w:lang w:eastAsia="nl-NL"/>
              </w:rPr>
              <w:br/>
              <w:t>Het groter worden van de relatieve inkomensverschillen.</w:t>
            </w:r>
          </w:p>
        </w:tc>
      </w:tr>
      <w:tr w:rsidR="00142739" w:rsidRPr="00142739" w14:paraId="2839EF6C" w14:textId="77777777" w:rsidTr="00142739">
        <w:tc>
          <w:tcPr>
            <w:tcW w:w="0" w:type="auto"/>
            <w:vAlign w:val="center"/>
            <w:hideMark/>
          </w:tcPr>
          <w:p w14:paraId="05F878AB"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draagkrachtbeginsel</w:t>
            </w:r>
            <w:r w:rsidRPr="00142739">
              <w:rPr>
                <w:rFonts w:ascii="Verdana" w:eastAsia="Times New Roman" w:hAnsi="Verdana" w:cs="Arial"/>
                <w:color w:val="333333"/>
                <w:sz w:val="22"/>
                <w:szCs w:val="22"/>
                <w:lang w:eastAsia="nl-NL"/>
              </w:rPr>
              <w:br/>
              <w:t>Hogere inkomens moeten in verhouding meer belasting betalen dan de lagere inkomens (de sterkste schouders dragen de zwaarste lasten).</w:t>
            </w:r>
          </w:p>
        </w:tc>
      </w:tr>
      <w:tr w:rsidR="00142739" w:rsidRPr="00142739" w14:paraId="6A6C956D" w14:textId="77777777" w:rsidTr="00142739">
        <w:tc>
          <w:tcPr>
            <w:tcW w:w="0" w:type="auto"/>
            <w:vAlign w:val="center"/>
            <w:hideMark/>
          </w:tcPr>
          <w:p w14:paraId="51A2B7A8"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gemiddelde heffingsdruk</w:t>
            </w:r>
            <w:r w:rsidRPr="00142739">
              <w:rPr>
                <w:rFonts w:ascii="Verdana" w:eastAsia="Times New Roman" w:hAnsi="Verdana" w:cs="Arial"/>
                <w:color w:val="333333"/>
                <w:sz w:val="22"/>
                <w:szCs w:val="22"/>
                <w:lang w:eastAsia="nl-NL"/>
              </w:rPr>
              <w:br/>
              <w:t>(= gemiddeld tarief) Loonheffing als percentage van het brutoloon. Inkomensheffing als percentage van het bruto inkomen.</w:t>
            </w:r>
          </w:p>
        </w:tc>
      </w:tr>
      <w:tr w:rsidR="00142739" w:rsidRPr="00142739" w14:paraId="2F131D6E" w14:textId="77777777" w:rsidTr="00142739">
        <w:tc>
          <w:tcPr>
            <w:tcW w:w="0" w:type="auto"/>
            <w:vAlign w:val="center"/>
            <w:hideMark/>
          </w:tcPr>
          <w:p w14:paraId="62AD57ED"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gemiddelde heffingstarief</w:t>
            </w:r>
            <w:r w:rsidRPr="00142739">
              <w:rPr>
                <w:rFonts w:ascii="Verdana" w:eastAsia="Times New Roman" w:hAnsi="Verdana" w:cs="Arial"/>
                <w:color w:val="333333"/>
                <w:sz w:val="22"/>
                <w:szCs w:val="22"/>
                <w:lang w:eastAsia="nl-NL"/>
              </w:rPr>
              <w:br/>
              <w:t>Zie gemiddelde heffingsdruk. Inkomensheffing als percentage van het bruto looninkomen.</w:t>
            </w:r>
          </w:p>
        </w:tc>
      </w:tr>
      <w:tr w:rsidR="00142739" w:rsidRPr="00142739" w14:paraId="0086A212" w14:textId="77777777" w:rsidTr="00142739">
        <w:tc>
          <w:tcPr>
            <w:tcW w:w="0" w:type="auto"/>
            <w:vAlign w:val="center"/>
            <w:hideMark/>
          </w:tcPr>
          <w:p w14:paraId="0B5CC1E2"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Gini-coëfficiënt</w:t>
            </w:r>
            <w:r w:rsidRPr="00142739">
              <w:rPr>
                <w:rFonts w:ascii="Verdana" w:eastAsia="Times New Roman" w:hAnsi="Verdana" w:cs="Arial"/>
                <w:color w:val="333333"/>
                <w:sz w:val="22"/>
                <w:szCs w:val="22"/>
                <w:lang w:eastAsia="nl-NL"/>
              </w:rPr>
              <w:br/>
              <w:t xml:space="preserve">Getal tussen de 0 en 1 om de mate van scheefheid in inkomensverdeling weer te geven. Getal dat inkomensverschillen of vermogensverschillen weergeeft. Het wordt berekend door oppervlakte tussen de </w:t>
            </w:r>
            <w:proofErr w:type="spellStart"/>
            <w:r w:rsidRPr="00142739">
              <w:rPr>
                <w:rFonts w:ascii="Verdana" w:eastAsia="Times New Roman" w:hAnsi="Verdana" w:cs="Arial"/>
                <w:color w:val="333333"/>
                <w:sz w:val="22"/>
                <w:szCs w:val="22"/>
                <w:lang w:eastAsia="nl-NL"/>
              </w:rPr>
              <w:t>lorenzcurve</w:t>
            </w:r>
            <w:proofErr w:type="spellEnd"/>
            <w:r w:rsidRPr="00142739">
              <w:rPr>
                <w:rFonts w:ascii="Verdana" w:eastAsia="Times New Roman" w:hAnsi="Verdana" w:cs="Arial"/>
                <w:color w:val="333333"/>
                <w:sz w:val="22"/>
                <w:szCs w:val="22"/>
                <w:lang w:eastAsia="nl-NL"/>
              </w:rPr>
              <w:t xml:space="preserve"> en de diagonaal van (0,0) tot (100,100) te delen door de oppervlakte tussen deze diagonaal en de assen.</w:t>
            </w:r>
          </w:p>
        </w:tc>
      </w:tr>
      <w:tr w:rsidR="00142739" w:rsidRPr="00142739" w14:paraId="62F3CF56" w14:textId="77777777" w:rsidTr="00142739">
        <w:tc>
          <w:tcPr>
            <w:tcW w:w="0" w:type="auto"/>
            <w:vAlign w:val="center"/>
            <w:hideMark/>
          </w:tcPr>
          <w:p w14:paraId="48042B09"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heffingskorting</w:t>
            </w:r>
            <w:r w:rsidRPr="00142739">
              <w:rPr>
                <w:rFonts w:ascii="Verdana" w:eastAsia="Times New Roman" w:hAnsi="Verdana" w:cs="Arial"/>
                <w:color w:val="333333"/>
                <w:sz w:val="22"/>
                <w:szCs w:val="22"/>
                <w:lang w:eastAsia="nl-NL"/>
              </w:rPr>
              <w:br/>
              <w:t>Een bedrag dat in mindering wordt gebracht op de te betalen loonheffing.</w:t>
            </w:r>
          </w:p>
        </w:tc>
      </w:tr>
      <w:tr w:rsidR="00142739" w:rsidRPr="00142739" w14:paraId="69D1AF1D" w14:textId="77777777" w:rsidTr="00142739">
        <w:tc>
          <w:tcPr>
            <w:tcW w:w="0" w:type="auto"/>
            <w:vAlign w:val="center"/>
            <w:hideMark/>
          </w:tcPr>
          <w:p w14:paraId="3E65FE18"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huur</w:t>
            </w:r>
            <w:r w:rsidRPr="00142739">
              <w:rPr>
                <w:rFonts w:ascii="Verdana" w:eastAsia="Times New Roman" w:hAnsi="Verdana" w:cs="Arial"/>
                <w:color w:val="333333"/>
                <w:sz w:val="22"/>
                <w:szCs w:val="22"/>
                <w:lang w:eastAsia="nl-NL"/>
              </w:rPr>
              <w:br/>
              <w:t>Beloning voor de productiefactor kapitaal. Vergoeding voor of inkomen uit verhuur gebouwen of andere goederen.</w:t>
            </w:r>
          </w:p>
        </w:tc>
      </w:tr>
      <w:tr w:rsidR="00142739" w:rsidRPr="00142739" w14:paraId="77C8E9ED" w14:textId="77777777" w:rsidTr="00142739">
        <w:tc>
          <w:tcPr>
            <w:tcW w:w="0" w:type="auto"/>
            <w:vAlign w:val="center"/>
            <w:hideMark/>
          </w:tcPr>
          <w:p w14:paraId="2C37E7EB"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indirecte belastingen</w:t>
            </w:r>
            <w:r w:rsidRPr="00142739">
              <w:rPr>
                <w:rFonts w:ascii="Verdana" w:eastAsia="Times New Roman" w:hAnsi="Verdana" w:cs="Arial"/>
                <w:color w:val="333333"/>
                <w:sz w:val="22"/>
                <w:szCs w:val="22"/>
                <w:lang w:eastAsia="nl-NL"/>
              </w:rPr>
              <w:br/>
              <w:t>Een kostprijsverhogende belasting.</w:t>
            </w:r>
          </w:p>
        </w:tc>
      </w:tr>
      <w:tr w:rsidR="00142739" w:rsidRPr="00142739" w14:paraId="64038419" w14:textId="77777777" w:rsidTr="00142739">
        <w:tc>
          <w:tcPr>
            <w:tcW w:w="0" w:type="auto"/>
            <w:vAlign w:val="center"/>
            <w:hideMark/>
          </w:tcPr>
          <w:p w14:paraId="71C314D8"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inkomensheffing</w:t>
            </w:r>
            <w:r w:rsidRPr="00142739">
              <w:rPr>
                <w:rFonts w:ascii="Verdana" w:eastAsia="Times New Roman" w:hAnsi="Verdana" w:cs="Arial"/>
                <w:color w:val="333333"/>
                <w:sz w:val="22"/>
                <w:szCs w:val="22"/>
                <w:lang w:eastAsia="nl-NL"/>
              </w:rPr>
              <w:br/>
              <w:t>Het bedrag dat je aan belasting en premie volksverzekeringen over je inkomen betaalt.</w:t>
            </w:r>
          </w:p>
        </w:tc>
      </w:tr>
      <w:tr w:rsidR="00142739" w:rsidRPr="00142739" w14:paraId="05E65E68" w14:textId="77777777" w:rsidTr="00142739">
        <w:tc>
          <w:tcPr>
            <w:tcW w:w="0" w:type="auto"/>
            <w:vAlign w:val="center"/>
            <w:hideMark/>
          </w:tcPr>
          <w:p w14:paraId="75EFA6FE"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inkomensongelijkheid</w:t>
            </w:r>
            <w:r w:rsidRPr="00142739">
              <w:rPr>
                <w:rFonts w:ascii="Verdana" w:eastAsia="Times New Roman" w:hAnsi="Verdana" w:cs="Arial"/>
                <w:color w:val="333333"/>
                <w:sz w:val="22"/>
                <w:szCs w:val="22"/>
                <w:lang w:eastAsia="nl-NL"/>
              </w:rPr>
              <w:br/>
              <w:t>De inkomens zijn ongelijk verdeeld.</w:t>
            </w:r>
          </w:p>
        </w:tc>
      </w:tr>
      <w:tr w:rsidR="00142739" w:rsidRPr="00142739" w14:paraId="7C3A2283" w14:textId="77777777" w:rsidTr="00142739">
        <w:tc>
          <w:tcPr>
            <w:tcW w:w="0" w:type="auto"/>
            <w:vAlign w:val="center"/>
            <w:hideMark/>
          </w:tcPr>
          <w:p w14:paraId="71C06045"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inkomstenbelasting</w:t>
            </w:r>
            <w:r w:rsidRPr="00142739">
              <w:rPr>
                <w:rFonts w:ascii="Verdana" w:eastAsia="Times New Roman" w:hAnsi="Verdana" w:cs="Arial"/>
                <w:color w:val="333333"/>
                <w:sz w:val="22"/>
                <w:szCs w:val="22"/>
                <w:lang w:eastAsia="nl-NL"/>
              </w:rPr>
              <w:br/>
              <w:t>Het bedrag dat je aan belasting betaalt over je inkomen.</w:t>
            </w:r>
          </w:p>
        </w:tc>
      </w:tr>
      <w:tr w:rsidR="00142739" w:rsidRPr="00142739" w14:paraId="1DA80F28" w14:textId="77777777" w:rsidTr="00142739">
        <w:tc>
          <w:tcPr>
            <w:tcW w:w="0" w:type="auto"/>
            <w:vAlign w:val="center"/>
            <w:hideMark/>
          </w:tcPr>
          <w:p w14:paraId="5D4AE7B6"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investeren</w:t>
            </w:r>
            <w:r w:rsidRPr="00142739">
              <w:rPr>
                <w:rFonts w:ascii="Verdana" w:eastAsia="Times New Roman" w:hAnsi="Verdana" w:cs="Arial"/>
                <w:color w:val="333333"/>
                <w:sz w:val="22"/>
                <w:szCs w:val="22"/>
                <w:lang w:eastAsia="nl-NL"/>
              </w:rPr>
              <w:br/>
              <w:t>Het aanschaffen van kapitaalgoederen door een onderneming of bedrijf: het kopen van goederen of diensten om er verder mee te produceren.</w:t>
            </w:r>
          </w:p>
        </w:tc>
      </w:tr>
      <w:tr w:rsidR="00142739" w:rsidRPr="00142739" w14:paraId="440E321D" w14:textId="77777777" w:rsidTr="00142739">
        <w:tc>
          <w:tcPr>
            <w:tcW w:w="0" w:type="auto"/>
            <w:vAlign w:val="center"/>
            <w:hideMark/>
          </w:tcPr>
          <w:p w14:paraId="535A236F"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kapitaalinkomen</w:t>
            </w:r>
            <w:r w:rsidRPr="00142739">
              <w:rPr>
                <w:rFonts w:ascii="Verdana" w:eastAsia="Times New Roman" w:hAnsi="Verdana" w:cs="Arial"/>
                <w:color w:val="333333"/>
                <w:sz w:val="22"/>
                <w:szCs w:val="22"/>
                <w:lang w:eastAsia="nl-NL"/>
              </w:rPr>
              <w:br/>
              <w:t>Inkomen verdiend uit sparen en beleggen. De optelsom van winst uit aandelenbezit, rente uit het uitlenen van spaargeld, pacht uit verhuur van grond en huur uit verhuur van gebouwen.</w:t>
            </w:r>
          </w:p>
        </w:tc>
      </w:tr>
      <w:tr w:rsidR="00142739" w:rsidRPr="00142739" w14:paraId="373CF062" w14:textId="77777777" w:rsidTr="00142739">
        <w:tc>
          <w:tcPr>
            <w:tcW w:w="0" w:type="auto"/>
            <w:vAlign w:val="center"/>
            <w:hideMark/>
          </w:tcPr>
          <w:p w14:paraId="6FA565BD"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lastRenderedPageBreak/>
              <w:t>loon</w:t>
            </w:r>
            <w:r w:rsidRPr="00142739">
              <w:rPr>
                <w:rFonts w:ascii="Verdana" w:eastAsia="Times New Roman" w:hAnsi="Verdana" w:cs="Arial"/>
                <w:color w:val="333333"/>
                <w:sz w:val="22"/>
                <w:szCs w:val="22"/>
                <w:lang w:eastAsia="nl-NL"/>
              </w:rPr>
              <w:br/>
              <w:t>Beloning voor geleverde arbeid: beloning voor de productiefactor arbeid.</w:t>
            </w:r>
          </w:p>
        </w:tc>
      </w:tr>
      <w:tr w:rsidR="00142739" w:rsidRPr="00142739" w14:paraId="73F912B0" w14:textId="77777777" w:rsidTr="00142739">
        <w:tc>
          <w:tcPr>
            <w:tcW w:w="0" w:type="auto"/>
            <w:vAlign w:val="center"/>
            <w:hideMark/>
          </w:tcPr>
          <w:p w14:paraId="37DEA8A8"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loonbelasting</w:t>
            </w:r>
            <w:r w:rsidRPr="00142739">
              <w:rPr>
                <w:rFonts w:ascii="Verdana" w:eastAsia="Times New Roman" w:hAnsi="Verdana" w:cs="Arial"/>
                <w:color w:val="333333"/>
                <w:sz w:val="22"/>
                <w:szCs w:val="22"/>
                <w:lang w:eastAsia="nl-NL"/>
              </w:rPr>
              <w:br/>
              <w:t>Directe belasting op het inkomen van een werknemer, die als voorheffing van de inkomstenbelasting wordt ingehouden op het brutoloon.</w:t>
            </w:r>
          </w:p>
        </w:tc>
      </w:tr>
      <w:tr w:rsidR="00142739" w:rsidRPr="00142739" w14:paraId="2FC3F577" w14:textId="77777777" w:rsidTr="00142739">
        <w:tc>
          <w:tcPr>
            <w:tcW w:w="0" w:type="auto"/>
            <w:vAlign w:val="center"/>
            <w:hideMark/>
          </w:tcPr>
          <w:p w14:paraId="354EEC17"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loonheffing</w:t>
            </w:r>
            <w:r w:rsidRPr="00142739">
              <w:rPr>
                <w:rFonts w:ascii="Verdana" w:eastAsia="Times New Roman" w:hAnsi="Verdana" w:cs="Arial"/>
                <w:color w:val="333333"/>
                <w:sz w:val="22"/>
                <w:szCs w:val="22"/>
                <w:lang w:eastAsia="nl-NL"/>
              </w:rPr>
              <w:br/>
              <w:t>Het bedrag dat als voorheffing van de inkomstenbelasting en de premie volksverzekeringen wordt ingehouden op het brutoloon.</w:t>
            </w:r>
          </w:p>
        </w:tc>
      </w:tr>
      <w:tr w:rsidR="00142739" w:rsidRPr="00142739" w14:paraId="77567D76" w14:textId="77777777" w:rsidTr="00142739">
        <w:tc>
          <w:tcPr>
            <w:tcW w:w="0" w:type="auto"/>
            <w:vAlign w:val="center"/>
            <w:hideMark/>
          </w:tcPr>
          <w:p w14:paraId="0BAC982C"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proofErr w:type="spellStart"/>
            <w:r w:rsidRPr="00142739">
              <w:rPr>
                <w:rFonts w:ascii="Verdana" w:eastAsia="Times New Roman" w:hAnsi="Verdana" w:cs="Arial"/>
                <w:b/>
                <w:bCs/>
                <w:color w:val="333333"/>
                <w:sz w:val="22"/>
                <w:szCs w:val="22"/>
                <w:lang w:eastAsia="nl-NL"/>
              </w:rPr>
              <w:t>lorenzcurve</w:t>
            </w:r>
            <w:proofErr w:type="spellEnd"/>
            <w:r w:rsidRPr="00142739">
              <w:rPr>
                <w:rFonts w:ascii="Verdana" w:eastAsia="Times New Roman" w:hAnsi="Verdana" w:cs="Arial"/>
                <w:color w:val="333333"/>
                <w:sz w:val="22"/>
                <w:szCs w:val="22"/>
                <w:lang w:eastAsia="nl-NL"/>
              </w:rPr>
              <w:br/>
              <w:t>(</w:t>
            </w:r>
            <w:proofErr w:type="spellStart"/>
            <w:r w:rsidRPr="00142739">
              <w:rPr>
                <w:rFonts w:ascii="Verdana" w:eastAsia="Times New Roman" w:hAnsi="Verdana" w:cs="Arial"/>
                <w:color w:val="333333"/>
                <w:sz w:val="22"/>
                <w:szCs w:val="22"/>
                <w:lang w:eastAsia="nl-NL"/>
              </w:rPr>
              <w:t>lorenzkromme</w:t>
            </w:r>
            <w:proofErr w:type="spellEnd"/>
            <w:r w:rsidRPr="00142739">
              <w:rPr>
                <w:rFonts w:ascii="Verdana" w:eastAsia="Times New Roman" w:hAnsi="Verdana" w:cs="Arial"/>
                <w:color w:val="333333"/>
                <w:sz w:val="22"/>
                <w:szCs w:val="22"/>
                <w:lang w:eastAsia="nl-NL"/>
              </w:rPr>
              <w:t>) Een grafiek die de (on)gelijkmatigheid van een verdeling weergeeft, bijvoorbeeld van de verdeling van het totale inkomen over personen of huishoudens.</w:t>
            </w:r>
          </w:p>
        </w:tc>
      </w:tr>
      <w:tr w:rsidR="00142739" w:rsidRPr="00142739" w14:paraId="54D8CB6B" w14:textId="77777777" w:rsidTr="00142739">
        <w:tc>
          <w:tcPr>
            <w:tcW w:w="0" w:type="auto"/>
            <w:vAlign w:val="center"/>
            <w:hideMark/>
          </w:tcPr>
          <w:p w14:paraId="4C1821E2"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marginaal heffingstarief</w:t>
            </w:r>
            <w:r w:rsidRPr="00142739">
              <w:rPr>
                <w:rFonts w:ascii="Verdana" w:eastAsia="Times New Roman" w:hAnsi="Verdana" w:cs="Arial"/>
                <w:color w:val="333333"/>
                <w:sz w:val="22"/>
                <w:szCs w:val="22"/>
                <w:lang w:eastAsia="nl-NL"/>
              </w:rPr>
              <w:br/>
              <w:t>Zie marginale heffingsdruk. Het belastingpercentage dat je betaalt over extra verdiend inkomen.</w:t>
            </w:r>
          </w:p>
        </w:tc>
      </w:tr>
      <w:tr w:rsidR="00142739" w:rsidRPr="00142739" w14:paraId="60E3A24B" w14:textId="77777777" w:rsidTr="00142739">
        <w:tc>
          <w:tcPr>
            <w:tcW w:w="0" w:type="auto"/>
            <w:vAlign w:val="center"/>
            <w:hideMark/>
          </w:tcPr>
          <w:p w14:paraId="1C00AC6D"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marginale heffingsdruk</w:t>
            </w:r>
            <w:r w:rsidRPr="00142739">
              <w:rPr>
                <w:rFonts w:ascii="Verdana" w:eastAsia="Times New Roman" w:hAnsi="Verdana" w:cs="Arial"/>
                <w:color w:val="333333"/>
                <w:sz w:val="22"/>
                <w:szCs w:val="22"/>
                <w:lang w:eastAsia="nl-NL"/>
              </w:rPr>
              <w:br/>
              <w:t>(= marginaal tarief = marginale belastingdruk) Geeft aan welk deel van een extra verdiende euro betaald moet worden aan belasting.</w:t>
            </w:r>
          </w:p>
        </w:tc>
      </w:tr>
      <w:tr w:rsidR="00142739" w:rsidRPr="00142739" w14:paraId="09296127" w14:textId="77777777" w:rsidTr="00142739">
        <w:tc>
          <w:tcPr>
            <w:tcW w:w="0" w:type="auto"/>
            <w:vAlign w:val="center"/>
            <w:hideMark/>
          </w:tcPr>
          <w:p w14:paraId="17D60924"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menselijk kapitaal</w:t>
            </w:r>
            <w:r w:rsidRPr="00142739">
              <w:rPr>
                <w:rFonts w:ascii="Verdana" w:eastAsia="Times New Roman" w:hAnsi="Verdana" w:cs="Arial"/>
                <w:color w:val="333333"/>
                <w:sz w:val="22"/>
                <w:szCs w:val="22"/>
                <w:lang w:eastAsia="nl-NL"/>
              </w:rPr>
              <w:br/>
              <w:t xml:space="preserve">(= human </w:t>
            </w:r>
            <w:proofErr w:type="spellStart"/>
            <w:r w:rsidRPr="00142739">
              <w:rPr>
                <w:rFonts w:ascii="Verdana" w:eastAsia="Times New Roman" w:hAnsi="Verdana" w:cs="Arial"/>
                <w:color w:val="333333"/>
                <w:sz w:val="22"/>
                <w:szCs w:val="22"/>
                <w:lang w:eastAsia="nl-NL"/>
              </w:rPr>
              <w:t>capital</w:t>
            </w:r>
            <w:proofErr w:type="spellEnd"/>
            <w:r w:rsidRPr="00142739">
              <w:rPr>
                <w:rFonts w:ascii="Verdana" w:eastAsia="Times New Roman" w:hAnsi="Verdana" w:cs="Arial"/>
                <w:color w:val="333333"/>
                <w:sz w:val="22"/>
                <w:szCs w:val="22"/>
                <w:lang w:eastAsia="nl-NL"/>
              </w:rPr>
              <w:t>) De kennis en vaardigheden die werknemers bezitten en waarover een bedrijf kan beschikken. Het geheel aan kennis, ervaring en vaardigheden van een persoon of van de beroepsbevolking. De beroepsbevolking kun je als 'kapitaal' beschouwen waarin je kunt investeren door bijvoorbeeld bijscholing.</w:t>
            </w:r>
          </w:p>
        </w:tc>
      </w:tr>
      <w:tr w:rsidR="00142739" w:rsidRPr="00142739" w14:paraId="5186B21E" w14:textId="77777777" w:rsidTr="00142739">
        <w:tc>
          <w:tcPr>
            <w:tcW w:w="0" w:type="auto"/>
            <w:vAlign w:val="center"/>
            <w:hideMark/>
          </w:tcPr>
          <w:p w14:paraId="1380DC0E"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nettoloon</w:t>
            </w:r>
            <w:r w:rsidRPr="00142739">
              <w:rPr>
                <w:rFonts w:ascii="Verdana" w:eastAsia="Times New Roman" w:hAnsi="Verdana" w:cs="Arial"/>
                <w:color w:val="333333"/>
                <w:sz w:val="22"/>
                <w:szCs w:val="22"/>
                <w:lang w:eastAsia="nl-NL"/>
              </w:rPr>
              <w:br/>
              <w:t>(= besteedbaar loon) Loon na aftrek van belastingen en sociale premies.</w:t>
            </w:r>
          </w:p>
        </w:tc>
      </w:tr>
      <w:tr w:rsidR="00142739" w:rsidRPr="00142739" w14:paraId="46A63357" w14:textId="77777777" w:rsidTr="00142739">
        <w:tc>
          <w:tcPr>
            <w:tcW w:w="0" w:type="auto"/>
            <w:vAlign w:val="center"/>
            <w:hideMark/>
          </w:tcPr>
          <w:p w14:paraId="376C091B"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nivelleren</w:t>
            </w:r>
            <w:r w:rsidRPr="00142739">
              <w:rPr>
                <w:rFonts w:ascii="Verdana" w:eastAsia="Times New Roman" w:hAnsi="Verdana" w:cs="Arial"/>
                <w:color w:val="333333"/>
                <w:sz w:val="22"/>
                <w:szCs w:val="22"/>
                <w:lang w:eastAsia="nl-NL"/>
              </w:rPr>
              <w:br/>
              <w:t>Het kleiner worden van de relatieve inkomensverschillen.</w:t>
            </w:r>
          </w:p>
        </w:tc>
      </w:tr>
      <w:tr w:rsidR="00142739" w:rsidRPr="00142739" w14:paraId="038A9288" w14:textId="77777777" w:rsidTr="00142739">
        <w:tc>
          <w:tcPr>
            <w:tcW w:w="0" w:type="auto"/>
            <w:vAlign w:val="center"/>
            <w:hideMark/>
          </w:tcPr>
          <w:p w14:paraId="710C64F9"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overdrachtsinkomen</w:t>
            </w:r>
            <w:r w:rsidRPr="00142739">
              <w:rPr>
                <w:rFonts w:ascii="Verdana" w:eastAsia="Times New Roman" w:hAnsi="Verdana" w:cs="Arial"/>
                <w:color w:val="333333"/>
                <w:sz w:val="22"/>
                <w:szCs w:val="22"/>
                <w:lang w:eastAsia="nl-NL"/>
              </w:rPr>
              <w:br/>
              <w:t>Dat deel van het inkomen dat mensen krijgen zonder deelname aan het productieproces. Het bestaat uit de uitkeringen en subsidies/toeslagen. Overdrachtsinkomens zijn sociale uitkeringen die je ontvangt zonder een bijdrage te leveren aan de productie.</w:t>
            </w:r>
          </w:p>
        </w:tc>
      </w:tr>
      <w:tr w:rsidR="00142739" w:rsidRPr="00142739" w14:paraId="61CA60E5" w14:textId="77777777" w:rsidTr="00142739">
        <w:tc>
          <w:tcPr>
            <w:tcW w:w="0" w:type="auto"/>
            <w:vAlign w:val="center"/>
            <w:hideMark/>
          </w:tcPr>
          <w:p w14:paraId="7624186F"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pacht</w:t>
            </w:r>
            <w:r w:rsidRPr="00142739">
              <w:rPr>
                <w:rFonts w:ascii="Verdana" w:eastAsia="Times New Roman" w:hAnsi="Verdana" w:cs="Arial"/>
                <w:color w:val="333333"/>
                <w:sz w:val="22"/>
                <w:szCs w:val="22"/>
                <w:lang w:eastAsia="nl-NL"/>
              </w:rPr>
              <w:br/>
              <w:t>Vergoeding voor of inkomen uit het verhuren van grond, beloning voor de productiefactor natuur (grond).</w:t>
            </w:r>
          </w:p>
        </w:tc>
      </w:tr>
      <w:tr w:rsidR="00142739" w:rsidRPr="00142739" w14:paraId="4DA57493" w14:textId="77777777" w:rsidTr="00142739">
        <w:tc>
          <w:tcPr>
            <w:tcW w:w="0" w:type="auto"/>
            <w:vAlign w:val="center"/>
            <w:hideMark/>
          </w:tcPr>
          <w:p w14:paraId="2BF413B9"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premie volksverzekeringen</w:t>
            </w:r>
            <w:r w:rsidRPr="00142739">
              <w:rPr>
                <w:rFonts w:ascii="Verdana" w:eastAsia="Times New Roman" w:hAnsi="Verdana" w:cs="Arial"/>
                <w:color w:val="333333"/>
                <w:sz w:val="22"/>
                <w:szCs w:val="22"/>
                <w:lang w:eastAsia="nl-NL"/>
              </w:rPr>
              <w:br/>
              <w:t xml:space="preserve">Het bedrag dat je (verplicht) betaalt aan de volksverzekeringen (AOW, </w:t>
            </w:r>
            <w:proofErr w:type="spellStart"/>
            <w:r w:rsidRPr="00142739">
              <w:rPr>
                <w:rFonts w:ascii="Verdana" w:eastAsia="Times New Roman" w:hAnsi="Verdana" w:cs="Arial"/>
                <w:color w:val="333333"/>
                <w:sz w:val="22"/>
                <w:szCs w:val="22"/>
                <w:lang w:eastAsia="nl-NL"/>
              </w:rPr>
              <w:t>Wlz</w:t>
            </w:r>
            <w:proofErr w:type="spellEnd"/>
            <w:r w:rsidRPr="00142739">
              <w:rPr>
                <w:rFonts w:ascii="Verdana" w:eastAsia="Times New Roman" w:hAnsi="Verdana" w:cs="Arial"/>
                <w:color w:val="333333"/>
                <w:sz w:val="22"/>
                <w:szCs w:val="22"/>
                <w:lang w:eastAsia="nl-NL"/>
              </w:rPr>
              <w:t xml:space="preserve">, AKW en </w:t>
            </w:r>
            <w:proofErr w:type="spellStart"/>
            <w:r w:rsidRPr="00142739">
              <w:rPr>
                <w:rFonts w:ascii="Verdana" w:eastAsia="Times New Roman" w:hAnsi="Verdana" w:cs="Arial"/>
                <w:color w:val="333333"/>
                <w:sz w:val="22"/>
                <w:szCs w:val="22"/>
                <w:lang w:eastAsia="nl-NL"/>
              </w:rPr>
              <w:t>Anw</w:t>
            </w:r>
            <w:proofErr w:type="spellEnd"/>
            <w:r w:rsidRPr="00142739">
              <w:rPr>
                <w:rFonts w:ascii="Verdana" w:eastAsia="Times New Roman" w:hAnsi="Verdana" w:cs="Arial"/>
                <w:color w:val="333333"/>
                <w:sz w:val="22"/>
                <w:szCs w:val="22"/>
                <w:lang w:eastAsia="nl-NL"/>
              </w:rPr>
              <w:t>)</w:t>
            </w:r>
          </w:p>
        </w:tc>
      </w:tr>
      <w:tr w:rsidR="00142739" w:rsidRPr="00142739" w14:paraId="50BC0A47" w14:textId="77777777" w:rsidTr="00142739">
        <w:tc>
          <w:tcPr>
            <w:tcW w:w="0" w:type="auto"/>
            <w:vAlign w:val="center"/>
            <w:hideMark/>
          </w:tcPr>
          <w:p w14:paraId="5F761978"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progressief belastingstelsel</w:t>
            </w:r>
            <w:r w:rsidRPr="00142739">
              <w:rPr>
                <w:rFonts w:ascii="Verdana" w:eastAsia="Times New Roman" w:hAnsi="Verdana" w:cs="Arial"/>
                <w:color w:val="333333"/>
                <w:sz w:val="22"/>
                <w:szCs w:val="22"/>
                <w:lang w:eastAsia="nl-NL"/>
              </w:rPr>
              <w:br/>
              <w:t>Een belastingstelsel waarbij het gemiddelde belastingpercentage stijgt als het inkomen toeneemt. Een belastingstelsel waarbij de hogere inkomens een hoger gemiddeld belastingpercentage betalen dan de lagere inkomens.</w:t>
            </w:r>
          </w:p>
        </w:tc>
      </w:tr>
      <w:tr w:rsidR="00142739" w:rsidRPr="00142739" w14:paraId="1C2A5C8F" w14:textId="77777777" w:rsidTr="00142739">
        <w:tc>
          <w:tcPr>
            <w:tcW w:w="0" w:type="auto"/>
            <w:vAlign w:val="center"/>
            <w:hideMark/>
          </w:tcPr>
          <w:p w14:paraId="58E31F08"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proportioneel belastingstelsel</w:t>
            </w:r>
            <w:r w:rsidRPr="00142739">
              <w:rPr>
                <w:rFonts w:ascii="Verdana" w:eastAsia="Times New Roman" w:hAnsi="Verdana" w:cs="Arial"/>
                <w:color w:val="333333"/>
                <w:sz w:val="22"/>
                <w:szCs w:val="22"/>
                <w:lang w:eastAsia="nl-NL"/>
              </w:rPr>
              <w:br/>
              <w:t>Een belastingstelsel waarbij alle inkomens hetzelfde percentage belasting betalen. Het gemiddelde belastingpercentage is voor iedereen gelijk.</w:t>
            </w:r>
          </w:p>
        </w:tc>
      </w:tr>
      <w:tr w:rsidR="00142739" w:rsidRPr="00142739" w14:paraId="1376E825" w14:textId="77777777" w:rsidTr="00142739">
        <w:tc>
          <w:tcPr>
            <w:tcW w:w="0" w:type="auto"/>
            <w:vAlign w:val="center"/>
            <w:hideMark/>
          </w:tcPr>
          <w:p w14:paraId="202DADF2"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ratio</w:t>
            </w:r>
            <w:r w:rsidRPr="00142739">
              <w:rPr>
                <w:rFonts w:ascii="Verdana" w:eastAsia="Times New Roman" w:hAnsi="Verdana" w:cs="Arial"/>
                <w:color w:val="333333"/>
                <w:sz w:val="22"/>
                <w:szCs w:val="22"/>
                <w:lang w:eastAsia="nl-NL"/>
              </w:rPr>
              <w:br/>
              <w:t>Een verhoudingsgetal.</w:t>
            </w:r>
          </w:p>
        </w:tc>
      </w:tr>
      <w:tr w:rsidR="00142739" w:rsidRPr="00142739" w14:paraId="51C51EBB" w14:textId="77777777" w:rsidTr="00142739">
        <w:tc>
          <w:tcPr>
            <w:tcW w:w="0" w:type="auto"/>
            <w:vAlign w:val="center"/>
            <w:hideMark/>
          </w:tcPr>
          <w:p w14:paraId="53B49501"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relatieve inkomensverschillen</w:t>
            </w:r>
            <w:r w:rsidRPr="00142739">
              <w:rPr>
                <w:rFonts w:ascii="Verdana" w:eastAsia="Times New Roman" w:hAnsi="Verdana" w:cs="Arial"/>
                <w:color w:val="333333"/>
                <w:sz w:val="22"/>
                <w:szCs w:val="22"/>
                <w:lang w:eastAsia="nl-NL"/>
              </w:rPr>
              <w:br/>
            </w:r>
            <w:proofErr w:type="spellStart"/>
            <w:r w:rsidRPr="00142739">
              <w:rPr>
                <w:rFonts w:ascii="Verdana" w:eastAsia="Times New Roman" w:hAnsi="Verdana" w:cs="Arial"/>
                <w:color w:val="333333"/>
                <w:sz w:val="22"/>
                <w:szCs w:val="22"/>
                <w:lang w:eastAsia="nl-NL"/>
              </w:rPr>
              <w:t>Inkomensverschillen</w:t>
            </w:r>
            <w:proofErr w:type="spellEnd"/>
            <w:r w:rsidRPr="00142739">
              <w:rPr>
                <w:rFonts w:ascii="Verdana" w:eastAsia="Times New Roman" w:hAnsi="Verdana" w:cs="Arial"/>
                <w:color w:val="333333"/>
                <w:sz w:val="22"/>
                <w:szCs w:val="22"/>
                <w:lang w:eastAsia="nl-NL"/>
              </w:rPr>
              <w:t xml:space="preserve"> uitgedrukt in percentages en verhoudingsgetallen.</w:t>
            </w:r>
          </w:p>
        </w:tc>
      </w:tr>
      <w:tr w:rsidR="00142739" w:rsidRPr="00142739" w14:paraId="25D75C50" w14:textId="77777777" w:rsidTr="00142739">
        <w:tc>
          <w:tcPr>
            <w:tcW w:w="0" w:type="auto"/>
            <w:vAlign w:val="center"/>
            <w:hideMark/>
          </w:tcPr>
          <w:p w14:paraId="1238BDD5"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lastRenderedPageBreak/>
              <w:t>rente</w:t>
            </w:r>
            <w:r w:rsidRPr="00142739">
              <w:rPr>
                <w:rFonts w:ascii="Verdana" w:eastAsia="Times New Roman" w:hAnsi="Verdana" w:cs="Arial"/>
                <w:color w:val="333333"/>
                <w:sz w:val="22"/>
                <w:szCs w:val="22"/>
                <w:lang w:eastAsia="nl-NL"/>
              </w:rPr>
              <w:br/>
              <w:t>Vergoeding voor spaargeld of leengeld. De prijs van geld. De beloning die betaald moet worden voor het lenen van geld en die ontvangen wordt voor het uitlenen van geld. (= interest) Beloning voor de productiefactor kapitaal.</w:t>
            </w:r>
          </w:p>
        </w:tc>
      </w:tr>
      <w:tr w:rsidR="00142739" w:rsidRPr="00142739" w14:paraId="786492F9" w14:textId="77777777" w:rsidTr="00142739">
        <w:tc>
          <w:tcPr>
            <w:tcW w:w="0" w:type="auto"/>
            <w:vAlign w:val="center"/>
            <w:hideMark/>
          </w:tcPr>
          <w:p w14:paraId="51FD2AEC"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secundair inkomen</w:t>
            </w:r>
            <w:r w:rsidRPr="00142739">
              <w:rPr>
                <w:rFonts w:ascii="Verdana" w:eastAsia="Times New Roman" w:hAnsi="Verdana" w:cs="Arial"/>
                <w:color w:val="333333"/>
                <w:sz w:val="22"/>
                <w:szCs w:val="22"/>
                <w:lang w:eastAsia="nl-NL"/>
              </w:rPr>
              <w:br/>
              <w:t>Het inkomen na herverdeling van het primaire inkomen door de collectieve sector. Te berekenen met: primair inkomen – ingehouden belastingen en sociale premies + uitkeringen en subsidies/toeslagen.</w:t>
            </w:r>
          </w:p>
        </w:tc>
      </w:tr>
      <w:tr w:rsidR="00142739" w:rsidRPr="00142739" w14:paraId="2564C14E" w14:textId="77777777" w:rsidTr="00142739">
        <w:tc>
          <w:tcPr>
            <w:tcW w:w="0" w:type="auto"/>
            <w:vAlign w:val="center"/>
            <w:hideMark/>
          </w:tcPr>
          <w:p w14:paraId="4567423C"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sociale uitkeringen</w:t>
            </w:r>
            <w:r w:rsidRPr="00142739">
              <w:rPr>
                <w:rFonts w:ascii="Verdana" w:eastAsia="Times New Roman" w:hAnsi="Verdana" w:cs="Arial"/>
                <w:color w:val="333333"/>
                <w:sz w:val="22"/>
                <w:szCs w:val="22"/>
                <w:lang w:eastAsia="nl-NL"/>
              </w:rPr>
              <w:br/>
              <w:t>zie: overdrachtsinkomens</w:t>
            </w:r>
          </w:p>
        </w:tc>
      </w:tr>
      <w:tr w:rsidR="00142739" w:rsidRPr="00142739" w14:paraId="506950B0" w14:textId="77777777" w:rsidTr="00142739">
        <w:tc>
          <w:tcPr>
            <w:tcW w:w="0" w:type="auto"/>
            <w:vAlign w:val="center"/>
            <w:hideMark/>
          </w:tcPr>
          <w:p w14:paraId="25588815"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toeslagen</w:t>
            </w:r>
            <w:r w:rsidRPr="00142739">
              <w:rPr>
                <w:rFonts w:ascii="Verdana" w:eastAsia="Times New Roman" w:hAnsi="Verdana" w:cs="Arial"/>
                <w:color w:val="333333"/>
                <w:sz w:val="22"/>
                <w:szCs w:val="22"/>
                <w:lang w:eastAsia="nl-NL"/>
              </w:rPr>
              <w:br/>
              <w:t>Zie overdrachtsinkomens.</w:t>
            </w:r>
          </w:p>
        </w:tc>
      </w:tr>
      <w:tr w:rsidR="00142739" w:rsidRPr="00142739" w14:paraId="60E4A354" w14:textId="77777777" w:rsidTr="00142739">
        <w:tc>
          <w:tcPr>
            <w:tcW w:w="0" w:type="auto"/>
            <w:vAlign w:val="center"/>
            <w:hideMark/>
          </w:tcPr>
          <w:p w14:paraId="73495F94"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totaal inkomen</w:t>
            </w:r>
            <w:r w:rsidRPr="00142739">
              <w:rPr>
                <w:rFonts w:ascii="Verdana" w:eastAsia="Times New Roman" w:hAnsi="Verdana" w:cs="Arial"/>
                <w:color w:val="333333"/>
                <w:sz w:val="22"/>
                <w:szCs w:val="22"/>
                <w:lang w:eastAsia="nl-NL"/>
              </w:rPr>
              <w:br/>
              <w:t>Zie bruto-inkomen</w:t>
            </w:r>
          </w:p>
        </w:tc>
      </w:tr>
      <w:tr w:rsidR="00142739" w:rsidRPr="00142739" w14:paraId="3B062F5D" w14:textId="77777777" w:rsidTr="00142739">
        <w:tc>
          <w:tcPr>
            <w:tcW w:w="0" w:type="auto"/>
            <w:vAlign w:val="center"/>
            <w:hideMark/>
          </w:tcPr>
          <w:p w14:paraId="3E5AC361"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vlaktaks</w:t>
            </w:r>
            <w:r w:rsidRPr="00142739">
              <w:rPr>
                <w:rFonts w:ascii="Verdana" w:eastAsia="Times New Roman" w:hAnsi="Verdana" w:cs="Arial"/>
                <w:color w:val="333333"/>
                <w:sz w:val="22"/>
                <w:szCs w:val="22"/>
                <w:lang w:eastAsia="nl-NL"/>
              </w:rPr>
              <w:br/>
              <w:t>Een belastingstelsel met slechts een belastingschijf, eventueel gecombineerd met een belastingvrije voet.</w:t>
            </w:r>
          </w:p>
        </w:tc>
      </w:tr>
      <w:tr w:rsidR="00142739" w:rsidRPr="00142739" w14:paraId="662FC436" w14:textId="77777777" w:rsidTr="00142739">
        <w:tc>
          <w:tcPr>
            <w:tcW w:w="0" w:type="auto"/>
            <w:vAlign w:val="center"/>
            <w:hideMark/>
          </w:tcPr>
          <w:p w14:paraId="7753D56E"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vraag naar arbeid</w:t>
            </w:r>
            <w:r w:rsidRPr="00142739">
              <w:rPr>
                <w:rFonts w:ascii="Verdana" w:eastAsia="Times New Roman" w:hAnsi="Verdana" w:cs="Arial"/>
                <w:color w:val="333333"/>
                <w:sz w:val="22"/>
                <w:szCs w:val="22"/>
                <w:lang w:eastAsia="nl-NL"/>
              </w:rPr>
              <w:br/>
              <w:t>De totale vraag naar arbeidskrachten. De vraag naar arbeid bestaat uit de vraag naar werknemers, de vraag naar arbeidskracht van zelfstandigen en de vacatures.</w:t>
            </w:r>
          </w:p>
        </w:tc>
      </w:tr>
      <w:tr w:rsidR="00142739" w:rsidRPr="00142739" w14:paraId="4A753700" w14:textId="77777777" w:rsidTr="00142739">
        <w:tc>
          <w:tcPr>
            <w:tcW w:w="0" w:type="auto"/>
            <w:vAlign w:val="center"/>
            <w:hideMark/>
          </w:tcPr>
          <w:p w14:paraId="51873125" w14:textId="77777777" w:rsidR="00142739" w:rsidRPr="00142739" w:rsidRDefault="00142739" w:rsidP="00142739">
            <w:pPr>
              <w:spacing w:after="0" w:line="240" w:lineRule="auto"/>
              <w:rPr>
                <w:rFonts w:ascii="Verdana" w:eastAsia="Times New Roman" w:hAnsi="Verdana" w:cs="Arial"/>
                <w:color w:val="333333"/>
                <w:sz w:val="22"/>
                <w:szCs w:val="22"/>
                <w:lang w:eastAsia="nl-NL"/>
              </w:rPr>
            </w:pPr>
            <w:r w:rsidRPr="00142739">
              <w:rPr>
                <w:rFonts w:ascii="Verdana" w:eastAsia="Times New Roman" w:hAnsi="Verdana" w:cs="Arial"/>
                <w:b/>
                <w:bCs/>
                <w:color w:val="333333"/>
                <w:sz w:val="22"/>
                <w:szCs w:val="22"/>
                <w:lang w:eastAsia="nl-NL"/>
              </w:rPr>
              <w:t>winst</w:t>
            </w:r>
            <w:r w:rsidRPr="00142739">
              <w:rPr>
                <w:rFonts w:ascii="Verdana" w:eastAsia="Times New Roman" w:hAnsi="Verdana" w:cs="Arial"/>
                <w:color w:val="333333"/>
                <w:sz w:val="22"/>
                <w:szCs w:val="22"/>
                <w:lang w:eastAsia="nl-NL"/>
              </w:rPr>
              <w:br/>
            </w:r>
            <w:proofErr w:type="spellStart"/>
            <w:r w:rsidRPr="00142739">
              <w:rPr>
                <w:rFonts w:ascii="Verdana" w:eastAsia="Times New Roman" w:hAnsi="Verdana" w:cs="Arial"/>
                <w:color w:val="333333"/>
                <w:sz w:val="22"/>
                <w:szCs w:val="22"/>
                <w:lang w:eastAsia="nl-NL"/>
              </w:rPr>
              <w:t>Winst</w:t>
            </w:r>
            <w:proofErr w:type="spellEnd"/>
            <w:r w:rsidRPr="00142739">
              <w:rPr>
                <w:rFonts w:ascii="Verdana" w:eastAsia="Times New Roman" w:hAnsi="Verdana" w:cs="Arial"/>
                <w:color w:val="333333"/>
                <w:sz w:val="22"/>
                <w:szCs w:val="22"/>
                <w:lang w:eastAsia="nl-NL"/>
              </w:rPr>
              <w:t xml:space="preserve"> uit eigen zaak; dat is de beloning voor ondernemerschap vanwege het ondernemingsrisico dat de ondernemer loopt. Valt onder arbeidsinkomen. Winst uit aandelenbezit. Valt onder kapitaalinkomen. Het verschil tussen de totale opbrengst (TO) en de totale kosten (TK). Zie ook Totale Winst (TW)</w:t>
            </w:r>
          </w:p>
        </w:tc>
      </w:tr>
    </w:tbl>
    <w:p w14:paraId="367CE11A" w14:textId="77777777" w:rsidR="00717309" w:rsidRPr="00717309" w:rsidRDefault="00717309" w:rsidP="00717309">
      <w:pPr>
        <w:rPr>
          <w:lang w:eastAsia="nl-NL"/>
        </w:rPr>
      </w:pPr>
    </w:p>
    <w:p w14:paraId="111E55F8" w14:textId="12D016CF" w:rsidR="004E5C9D" w:rsidRPr="004E5C9D" w:rsidRDefault="004E5C9D" w:rsidP="004E5C9D">
      <w:pPr>
        <w:spacing w:after="0" w:line="240" w:lineRule="auto"/>
        <w:textAlignment w:val="top"/>
        <w:rPr>
          <w:rFonts w:ascii="Verdana" w:eastAsia="Times New Roman" w:hAnsi="Verdana" w:cs="Times New Roman"/>
          <w:color w:val="333333"/>
          <w:szCs w:val="24"/>
          <w:lang w:eastAsia="nl-NL"/>
        </w:rPr>
      </w:pPr>
    </w:p>
    <w:p w14:paraId="74A10547" w14:textId="4C8FC6F9" w:rsidR="00142739" w:rsidRDefault="00142739">
      <w:pPr>
        <w:spacing w:line="259" w:lineRule="auto"/>
      </w:pPr>
      <w:r>
        <w:br w:type="page"/>
      </w:r>
    </w:p>
    <w:p w14:paraId="42D12F73" w14:textId="1CED9512" w:rsidR="00960FD5" w:rsidRDefault="00142739" w:rsidP="00142739">
      <w:pPr>
        <w:pStyle w:val="Titel"/>
        <w:jc w:val="center"/>
      </w:pPr>
      <w:r>
        <w:lastRenderedPageBreak/>
        <w:t>Hoofdstuk 4</w:t>
      </w:r>
    </w:p>
    <w:tbl>
      <w:tblPr>
        <w:tblW w:w="9156" w:type="dxa"/>
        <w:tblCellMar>
          <w:top w:w="15" w:type="dxa"/>
          <w:left w:w="15" w:type="dxa"/>
          <w:bottom w:w="15" w:type="dxa"/>
          <w:right w:w="15" w:type="dxa"/>
        </w:tblCellMar>
        <w:tblLook w:val="04A0" w:firstRow="1" w:lastRow="0" w:firstColumn="1" w:lastColumn="0" w:noHBand="0" w:noVBand="1"/>
      </w:tblPr>
      <w:tblGrid>
        <w:gridCol w:w="9156"/>
      </w:tblGrid>
      <w:tr w:rsidR="00DF55CC" w:rsidRPr="00DF55CC" w14:paraId="4FA7155E" w14:textId="77777777" w:rsidTr="00DF55CC">
        <w:tc>
          <w:tcPr>
            <w:tcW w:w="0" w:type="auto"/>
            <w:vAlign w:val="center"/>
            <w:hideMark/>
          </w:tcPr>
          <w:p w14:paraId="2FAB09E3" w14:textId="77777777" w:rsidR="00DF55CC" w:rsidRPr="00DF55CC" w:rsidRDefault="00DF55CC" w:rsidP="00DF55CC">
            <w:pPr>
              <w:spacing w:after="0" w:line="240" w:lineRule="auto"/>
              <w:rPr>
                <w:rFonts w:ascii="Verdana" w:eastAsia="Times New Roman" w:hAnsi="Verdana" w:cs="Arial"/>
                <w:color w:val="333333"/>
                <w:sz w:val="22"/>
                <w:szCs w:val="22"/>
                <w:lang w:eastAsia="nl-NL"/>
              </w:rPr>
            </w:pPr>
            <w:r w:rsidRPr="00DF55CC">
              <w:rPr>
                <w:rFonts w:ascii="Verdana" w:eastAsia="Times New Roman" w:hAnsi="Verdana" w:cs="Arial"/>
                <w:b/>
                <w:bCs/>
                <w:color w:val="333333"/>
                <w:sz w:val="22"/>
                <w:szCs w:val="22"/>
                <w:lang w:eastAsia="nl-NL"/>
              </w:rPr>
              <w:t>absoluut voordeel</w:t>
            </w:r>
            <w:r w:rsidRPr="00DF55CC">
              <w:rPr>
                <w:rFonts w:ascii="Verdana" w:eastAsia="Times New Roman" w:hAnsi="Verdana" w:cs="Arial"/>
                <w:color w:val="333333"/>
                <w:sz w:val="22"/>
                <w:szCs w:val="22"/>
                <w:lang w:eastAsia="nl-NL"/>
              </w:rPr>
              <w:br/>
              <w:t>De ene persoon kan een taak sneller of goedkoper uitvoeren dan een andere persoon. Een voordeel in het aantal benodigde uren per taak of een financieel voordeel in het maken van een product.</w:t>
            </w:r>
          </w:p>
        </w:tc>
      </w:tr>
      <w:tr w:rsidR="00DF55CC" w:rsidRPr="00DF55CC" w14:paraId="0328EB75" w14:textId="77777777" w:rsidTr="00DF55CC">
        <w:tc>
          <w:tcPr>
            <w:tcW w:w="0" w:type="auto"/>
            <w:vAlign w:val="center"/>
            <w:hideMark/>
          </w:tcPr>
          <w:p w14:paraId="57EB9110" w14:textId="77777777" w:rsidR="00DF55CC" w:rsidRPr="00DF55CC" w:rsidRDefault="00DF55CC" w:rsidP="00DF55CC">
            <w:pPr>
              <w:spacing w:after="0" w:line="240" w:lineRule="auto"/>
              <w:rPr>
                <w:rFonts w:ascii="Verdana" w:eastAsia="Times New Roman" w:hAnsi="Verdana" w:cs="Arial"/>
                <w:color w:val="333333"/>
                <w:sz w:val="22"/>
                <w:szCs w:val="22"/>
                <w:lang w:eastAsia="nl-NL"/>
              </w:rPr>
            </w:pPr>
            <w:r w:rsidRPr="00DF55CC">
              <w:rPr>
                <w:rFonts w:ascii="Verdana" w:eastAsia="Times New Roman" w:hAnsi="Verdana" w:cs="Arial"/>
                <w:b/>
                <w:bCs/>
                <w:color w:val="333333"/>
                <w:sz w:val="22"/>
                <w:szCs w:val="22"/>
                <w:lang w:eastAsia="nl-NL"/>
              </w:rPr>
              <w:t>comparatief voordeel</w:t>
            </w:r>
            <w:r w:rsidRPr="00DF55CC">
              <w:rPr>
                <w:rFonts w:ascii="Verdana" w:eastAsia="Times New Roman" w:hAnsi="Verdana" w:cs="Arial"/>
                <w:color w:val="333333"/>
                <w:sz w:val="22"/>
                <w:szCs w:val="22"/>
                <w:lang w:eastAsia="nl-NL"/>
              </w:rPr>
              <w:br/>
              <w:t>Iemand heeft een comparatief voordeel bij de taak waar hij in vergelijking met een ander het minst slecht in is. Iemand voert twee verschillende taken slechter uit dan een ander, maar het is voor beide partijen voordelig om samen te werken en de taken te verdelen. In vergelijking met de ander heeft de slechte uitvoerder dan een comparatief voordeel bij de taak die hij het minst slecht uitvoert.</w:t>
            </w:r>
          </w:p>
        </w:tc>
      </w:tr>
      <w:tr w:rsidR="00DF55CC" w:rsidRPr="00DF55CC" w14:paraId="76E008BE" w14:textId="77777777" w:rsidTr="00DF55CC">
        <w:tc>
          <w:tcPr>
            <w:tcW w:w="0" w:type="auto"/>
            <w:vAlign w:val="center"/>
            <w:hideMark/>
          </w:tcPr>
          <w:p w14:paraId="53DD9668" w14:textId="77777777" w:rsidR="00DF55CC" w:rsidRPr="00DF55CC" w:rsidRDefault="00DF55CC" w:rsidP="00DF55CC">
            <w:pPr>
              <w:spacing w:after="0" w:line="240" w:lineRule="auto"/>
              <w:rPr>
                <w:rFonts w:ascii="Verdana" w:eastAsia="Times New Roman" w:hAnsi="Verdana" w:cs="Arial"/>
                <w:color w:val="333333"/>
                <w:sz w:val="22"/>
                <w:szCs w:val="22"/>
                <w:lang w:eastAsia="nl-NL"/>
              </w:rPr>
            </w:pPr>
            <w:r w:rsidRPr="00DF55CC">
              <w:rPr>
                <w:rFonts w:ascii="Verdana" w:eastAsia="Times New Roman" w:hAnsi="Verdana" w:cs="Arial"/>
                <w:b/>
                <w:bCs/>
                <w:color w:val="333333"/>
                <w:sz w:val="22"/>
                <w:szCs w:val="22"/>
                <w:lang w:eastAsia="nl-NL"/>
              </w:rPr>
              <w:t>hypothecaire lening</w:t>
            </w:r>
            <w:r w:rsidRPr="00DF55CC">
              <w:rPr>
                <w:rFonts w:ascii="Verdana" w:eastAsia="Times New Roman" w:hAnsi="Verdana" w:cs="Arial"/>
                <w:color w:val="333333"/>
                <w:sz w:val="22"/>
                <w:szCs w:val="22"/>
                <w:lang w:eastAsia="nl-NL"/>
              </w:rPr>
              <w:br/>
              <w:t>(= hypotheeklening) Lening bij een bank met onroerend goed (huis of grond) als onderpand.</w:t>
            </w:r>
          </w:p>
        </w:tc>
      </w:tr>
      <w:tr w:rsidR="00DF55CC" w:rsidRPr="00DF55CC" w14:paraId="55B9B681" w14:textId="77777777" w:rsidTr="00DF55CC">
        <w:tc>
          <w:tcPr>
            <w:tcW w:w="0" w:type="auto"/>
            <w:vAlign w:val="center"/>
            <w:hideMark/>
          </w:tcPr>
          <w:p w14:paraId="0BBC66A0" w14:textId="77777777" w:rsidR="00DF55CC" w:rsidRPr="00DF55CC" w:rsidRDefault="00DF55CC" w:rsidP="00DF55CC">
            <w:pPr>
              <w:spacing w:after="0" w:line="240" w:lineRule="auto"/>
              <w:rPr>
                <w:rFonts w:ascii="Verdana" w:eastAsia="Times New Roman" w:hAnsi="Verdana" w:cs="Arial"/>
                <w:color w:val="333333"/>
                <w:sz w:val="22"/>
                <w:szCs w:val="22"/>
                <w:lang w:eastAsia="nl-NL"/>
              </w:rPr>
            </w:pPr>
            <w:r w:rsidRPr="00DF55CC">
              <w:rPr>
                <w:rFonts w:ascii="Verdana" w:eastAsia="Times New Roman" w:hAnsi="Verdana" w:cs="Arial"/>
                <w:b/>
                <w:bCs/>
                <w:color w:val="333333"/>
                <w:sz w:val="22"/>
                <w:szCs w:val="22"/>
                <w:lang w:eastAsia="nl-NL"/>
              </w:rPr>
              <w:t>menselijk kapitaal</w:t>
            </w:r>
            <w:r w:rsidRPr="00DF55CC">
              <w:rPr>
                <w:rFonts w:ascii="Verdana" w:eastAsia="Times New Roman" w:hAnsi="Verdana" w:cs="Arial"/>
                <w:color w:val="333333"/>
                <w:sz w:val="22"/>
                <w:szCs w:val="22"/>
                <w:lang w:eastAsia="nl-NL"/>
              </w:rPr>
              <w:br/>
              <w:t xml:space="preserve">(= human </w:t>
            </w:r>
            <w:proofErr w:type="spellStart"/>
            <w:r w:rsidRPr="00DF55CC">
              <w:rPr>
                <w:rFonts w:ascii="Verdana" w:eastAsia="Times New Roman" w:hAnsi="Verdana" w:cs="Arial"/>
                <w:color w:val="333333"/>
                <w:sz w:val="22"/>
                <w:szCs w:val="22"/>
                <w:lang w:eastAsia="nl-NL"/>
              </w:rPr>
              <w:t>capital</w:t>
            </w:r>
            <w:proofErr w:type="spellEnd"/>
            <w:r w:rsidRPr="00DF55CC">
              <w:rPr>
                <w:rFonts w:ascii="Verdana" w:eastAsia="Times New Roman" w:hAnsi="Verdana" w:cs="Arial"/>
                <w:color w:val="333333"/>
                <w:sz w:val="22"/>
                <w:szCs w:val="22"/>
                <w:lang w:eastAsia="nl-NL"/>
              </w:rPr>
              <w:t>) De kennis en vaardigheden die werknemers bezitten en waarover een bedrijf kan beschikken. Het geheel aan kennis, ervaring en vaardigheden van een persoon of van de beroepsbevolking. De beroepsbevolking kun je als 'kapitaal' beschouwen waarin je kunt investeren door bijvoorbeeld bijscholing.</w:t>
            </w:r>
          </w:p>
        </w:tc>
      </w:tr>
      <w:tr w:rsidR="00DF55CC" w:rsidRPr="00DF55CC" w14:paraId="735B6A38" w14:textId="77777777" w:rsidTr="00DF55CC">
        <w:tc>
          <w:tcPr>
            <w:tcW w:w="0" w:type="auto"/>
            <w:vAlign w:val="center"/>
            <w:hideMark/>
          </w:tcPr>
          <w:p w14:paraId="509B5D69" w14:textId="77777777" w:rsidR="00DF55CC" w:rsidRPr="00DF55CC" w:rsidRDefault="00DF55CC" w:rsidP="00DF55CC">
            <w:pPr>
              <w:spacing w:after="0" w:line="240" w:lineRule="auto"/>
              <w:rPr>
                <w:rFonts w:ascii="Verdana" w:eastAsia="Times New Roman" w:hAnsi="Verdana" w:cs="Arial"/>
                <w:color w:val="333333"/>
                <w:sz w:val="22"/>
                <w:szCs w:val="22"/>
                <w:lang w:eastAsia="nl-NL"/>
              </w:rPr>
            </w:pPr>
            <w:r w:rsidRPr="00DF55CC">
              <w:rPr>
                <w:rFonts w:ascii="Verdana" w:eastAsia="Times New Roman" w:hAnsi="Verdana" w:cs="Arial"/>
                <w:b/>
                <w:bCs/>
                <w:color w:val="333333"/>
                <w:sz w:val="22"/>
                <w:szCs w:val="22"/>
                <w:lang w:eastAsia="nl-NL"/>
              </w:rPr>
              <w:t>onderpand</w:t>
            </w:r>
            <w:r w:rsidRPr="00DF55CC">
              <w:rPr>
                <w:rFonts w:ascii="Verdana" w:eastAsia="Times New Roman" w:hAnsi="Verdana" w:cs="Arial"/>
                <w:color w:val="333333"/>
                <w:sz w:val="22"/>
                <w:szCs w:val="22"/>
                <w:lang w:eastAsia="nl-NL"/>
              </w:rPr>
              <w:br/>
              <w:t xml:space="preserve">Een geldverstrekker zal er op moeten </w:t>
            </w:r>
            <w:proofErr w:type="spellStart"/>
            <w:r w:rsidRPr="00DF55CC">
              <w:rPr>
                <w:rFonts w:ascii="Verdana" w:eastAsia="Times New Roman" w:hAnsi="Verdana" w:cs="Arial"/>
                <w:color w:val="333333"/>
                <w:sz w:val="22"/>
                <w:szCs w:val="22"/>
                <w:lang w:eastAsia="nl-NL"/>
              </w:rPr>
              <w:t>kunenn</w:t>
            </w:r>
            <w:proofErr w:type="spellEnd"/>
            <w:r w:rsidRPr="00DF55CC">
              <w:rPr>
                <w:rFonts w:ascii="Verdana" w:eastAsia="Times New Roman" w:hAnsi="Verdana" w:cs="Arial"/>
                <w:color w:val="333333"/>
                <w:sz w:val="22"/>
                <w:szCs w:val="22"/>
                <w:lang w:eastAsia="nl-NL"/>
              </w:rPr>
              <w:t xml:space="preserve"> vertrouwen dat het geleende geld terug wordt betaald. Om de zekerheid te vergroten kunnen lener en verstrekker overeenkomen dat bij in gebreke blijven van de lener bepaalde goederen door de geldverstrekker verkocht mogen worden, om met de opbrengst de lening af te lossen.</w:t>
            </w:r>
          </w:p>
        </w:tc>
      </w:tr>
      <w:tr w:rsidR="00DF55CC" w:rsidRPr="00DF55CC" w14:paraId="44F83855" w14:textId="77777777" w:rsidTr="00DF55CC">
        <w:tc>
          <w:tcPr>
            <w:tcW w:w="0" w:type="auto"/>
            <w:vAlign w:val="center"/>
            <w:hideMark/>
          </w:tcPr>
          <w:p w14:paraId="1506E7D3" w14:textId="77777777" w:rsidR="00DF55CC" w:rsidRPr="00DF55CC" w:rsidRDefault="00DF55CC" w:rsidP="00DF55CC">
            <w:pPr>
              <w:spacing w:after="0" w:line="240" w:lineRule="auto"/>
              <w:rPr>
                <w:rFonts w:ascii="Verdana" w:eastAsia="Times New Roman" w:hAnsi="Verdana" w:cs="Arial"/>
                <w:color w:val="333333"/>
                <w:sz w:val="22"/>
                <w:szCs w:val="22"/>
                <w:lang w:eastAsia="nl-NL"/>
              </w:rPr>
            </w:pPr>
            <w:r w:rsidRPr="00DF55CC">
              <w:rPr>
                <w:rFonts w:ascii="Verdana" w:eastAsia="Times New Roman" w:hAnsi="Verdana" w:cs="Arial"/>
                <w:b/>
                <w:bCs/>
                <w:color w:val="333333"/>
                <w:sz w:val="22"/>
                <w:szCs w:val="22"/>
                <w:lang w:eastAsia="nl-NL"/>
              </w:rPr>
              <w:t>onroerende goederen</w:t>
            </w:r>
            <w:r w:rsidRPr="00DF55CC">
              <w:rPr>
                <w:rFonts w:ascii="Verdana" w:eastAsia="Times New Roman" w:hAnsi="Verdana" w:cs="Arial"/>
                <w:color w:val="333333"/>
                <w:sz w:val="22"/>
                <w:szCs w:val="22"/>
                <w:lang w:eastAsia="nl-NL"/>
              </w:rPr>
              <w:br/>
            </w:r>
            <w:proofErr w:type="spellStart"/>
            <w:r w:rsidRPr="00DF55CC">
              <w:rPr>
                <w:rFonts w:ascii="Verdana" w:eastAsia="Times New Roman" w:hAnsi="Verdana" w:cs="Arial"/>
                <w:color w:val="333333"/>
                <w:sz w:val="22"/>
                <w:szCs w:val="22"/>
                <w:lang w:eastAsia="nl-NL"/>
              </w:rPr>
              <w:t>Goederen</w:t>
            </w:r>
            <w:proofErr w:type="spellEnd"/>
            <w:r w:rsidRPr="00DF55CC">
              <w:rPr>
                <w:rFonts w:ascii="Verdana" w:eastAsia="Times New Roman" w:hAnsi="Verdana" w:cs="Arial"/>
                <w:color w:val="333333"/>
                <w:sz w:val="22"/>
                <w:szCs w:val="22"/>
                <w:lang w:eastAsia="nl-NL"/>
              </w:rPr>
              <w:t xml:space="preserve"> die vast verbonden zijn met de aarde, zoals grond, huizen, gebouwen.</w:t>
            </w:r>
          </w:p>
        </w:tc>
      </w:tr>
      <w:tr w:rsidR="00DF55CC" w:rsidRPr="00DF55CC" w14:paraId="70E26FC7" w14:textId="77777777" w:rsidTr="00DF55CC">
        <w:tc>
          <w:tcPr>
            <w:tcW w:w="0" w:type="auto"/>
            <w:vAlign w:val="center"/>
            <w:hideMark/>
          </w:tcPr>
          <w:p w14:paraId="0195F4F1" w14:textId="77777777" w:rsidR="00DF55CC" w:rsidRPr="00DF55CC" w:rsidRDefault="00DF55CC" w:rsidP="00DF55CC">
            <w:pPr>
              <w:spacing w:after="0" w:line="240" w:lineRule="auto"/>
              <w:rPr>
                <w:rFonts w:ascii="Verdana" w:eastAsia="Times New Roman" w:hAnsi="Verdana" w:cs="Arial"/>
                <w:color w:val="333333"/>
                <w:sz w:val="22"/>
                <w:szCs w:val="22"/>
                <w:lang w:eastAsia="nl-NL"/>
              </w:rPr>
            </w:pPr>
            <w:r w:rsidRPr="00DF55CC">
              <w:rPr>
                <w:rFonts w:ascii="Verdana" w:eastAsia="Times New Roman" w:hAnsi="Verdana" w:cs="Arial"/>
                <w:b/>
                <w:bCs/>
                <w:color w:val="333333"/>
                <w:sz w:val="22"/>
                <w:szCs w:val="22"/>
                <w:lang w:eastAsia="nl-NL"/>
              </w:rPr>
              <w:t>stroomgrootheid</w:t>
            </w:r>
            <w:r w:rsidRPr="00DF55CC">
              <w:rPr>
                <w:rFonts w:ascii="Verdana" w:eastAsia="Times New Roman" w:hAnsi="Verdana" w:cs="Arial"/>
                <w:color w:val="333333"/>
                <w:sz w:val="22"/>
                <w:szCs w:val="22"/>
                <w:lang w:eastAsia="nl-NL"/>
              </w:rPr>
              <w:br/>
              <w:t>Iets dat over een bepaalde periode, een maand of een jaar, worden gemeten. Stroomgrootheden staan bijvoorbeeld voor een bepaald bedrag op de resultatenrekening genoteerd, zoals de omzet en loonkosten.</w:t>
            </w:r>
          </w:p>
        </w:tc>
      </w:tr>
      <w:tr w:rsidR="00DF55CC" w:rsidRPr="00DF55CC" w14:paraId="7400B18F" w14:textId="77777777" w:rsidTr="00DF55CC">
        <w:tc>
          <w:tcPr>
            <w:tcW w:w="0" w:type="auto"/>
            <w:vAlign w:val="center"/>
            <w:hideMark/>
          </w:tcPr>
          <w:p w14:paraId="39E72845" w14:textId="77777777" w:rsidR="00DF55CC" w:rsidRPr="00DF55CC" w:rsidRDefault="00DF55CC" w:rsidP="00DF55CC">
            <w:pPr>
              <w:spacing w:after="0" w:line="240" w:lineRule="auto"/>
              <w:rPr>
                <w:rFonts w:ascii="Verdana" w:eastAsia="Times New Roman" w:hAnsi="Verdana" w:cs="Arial"/>
                <w:color w:val="333333"/>
                <w:sz w:val="22"/>
                <w:szCs w:val="22"/>
                <w:lang w:eastAsia="nl-NL"/>
              </w:rPr>
            </w:pPr>
            <w:r w:rsidRPr="00DF55CC">
              <w:rPr>
                <w:rFonts w:ascii="Verdana" w:eastAsia="Times New Roman" w:hAnsi="Verdana" w:cs="Arial"/>
                <w:b/>
                <w:bCs/>
                <w:color w:val="333333"/>
                <w:sz w:val="22"/>
                <w:szCs w:val="22"/>
                <w:lang w:eastAsia="nl-NL"/>
              </w:rPr>
              <w:t>transactiekosten</w:t>
            </w:r>
            <w:r w:rsidRPr="00DF55CC">
              <w:rPr>
                <w:rFonts w:ascii="Verdana" w:eastAsia="Times New Roman" w:hAnsi="Verdana" w:cs="Arial"/>
                <w:color w:val="333333"/>
                <w:sz w:val="22"/>
                <w:szCs w:val="22"/>
                <w:lang w:eastAsia="nl-NL"/>
              </w:rPr>
              <w:br/>
              <w:t>Alle kosten die samenhangen met het tot stand komen en afwikkelen van een ruil.</w:t>
            </w:r>
          </w:p>
        </w:tc>
      </w:tr>
      <w:tr w:rsidR="00DF55CC" w:rsidRPr="00DF55CC" w14:paraId="390C79BF" w14:textId="77777777" w:rsidTr="00DF55CC">
        <w:tc>
          <w:tcPr>
            <w:tcW w:w="0" w:type="auto"/>
            <w:vAlign w:val="center"/>
            <w:hideMark/>
          </w:tcPr>
          <w:p w14:paraId="59A8BAA0" w14:textId="77777777" w:rsidR="00DF55CC" w:rsidRPr="00DF55CC" w:rsidRDefault="00DF55CC" w:rsidP="00DF55CC">
            <w:pPr>
              <w:spacing w:after="0" w:line="240" w:lineRule="auto"/>
              <w:rPr>
                <w:rFonts w:ascii="Verdana" w:eastAsia="Times New Roman" w:hAnsi="Verdana" w:cs="Arial"/>
                <w:color w:val="333333"/>
                <w:sz w:val="22"/>
                <w:szCs w:val="22"/>
                <w:lang w:eastAsia="nl-NL"/>
              </w:rPr>
            </w:pPr>
            <w:r w:rsidRPr="00DF55CC">
              <w:rPr>
                <w:rFonts w:ascii="Verdana" w:eastAsia="Times New Roman" w:hAnsi="Verdana" w:cs="Arial"/>
                <w:b/>
                <w:bCs/>
                <w:color w:val="333333"/>
                <w:sz w:val="22"/>
                <w:szCs w:val="22"/>
                <w:lang w:eastAsia="nl-NL"/>
              </w:rPr>
              <w:t>verdiencapaciteit</w:t>
            </w:r>
            <w:r w:rsidRPr="00DF55CC">
              <w:rPr>
                <w:rFonts w:ascii="Verdana" w:eastAsia="Times New Roman" w:hAnsi="Verdana" w:cs="Arial"/>
                <w:color w:val="333333"/>
                <w:sz w:val="22"/>
                <w:szCs w:val="22"/>
                <w:lang w:eastAsia="nl-NL"/>
              </w:rPr>
              <w:br/>
              <w:t>Het bedrag dat iemand maximaal kan verdienen.</w:t>
            </w:r>
          </w:p>
        </w:tc>
      </w:tr>
      <w:tr w:rsidR="00DF55CC" w:rsidRPr="00DF55CC" w14:paraId="66BE29F1" w14:textId="77777777" w:rsidTr="00DF55CC">
        <w:tc>
          <w:tcPr>
            <w:tcW w:w="0" w:type="auto"/>
            <w:vAlign w:val="center"/>
            <w:hideMark/>
          </w:tcPr>
          <w:p w14:paraId="2EA76443" w14:textId="77777777" w:rsidR="00DF55CC" w:rsidRPr="00DF55CC" w:rsidRDefault="00DF55CC" w:rsidP="00DF55CC">
            <w:pPr>
              <w:spacing w:after="0" w:line="240" w:lineRule="auto"/>
              <w:rPr>
                <w:rFonts w:ascii="Verdana" w:eastAsia="Times New Roman" w:hAnsi="Verdana" w:cs="Arial"/>
                <w:color w:val="333333"/>
                <w:sz w:val="22"/>
                <w:szCs w:val="22"/>
                <w:lang w:eastAsia="nl-NL"/>
              </w:rPr>
            </w:pPr>
            <w:r w:rsidRPr="00DF55CC">
              <w:rPr>
                <w:rFonts w:ascii="Verdana" w:eastAsia="Times New Roman" w:hAnsi="Verdana" w:cs="Arial"/>
                <w:b/>
                <w:bCs/>
                <w:color w:val="333333"/>
                <w:sz w:val="22"/>
                <w:szCs w:val="22"/>
                <w:lang w:eastAsia="nl-NL"/>
              </w:rPr>
              <w:t>voorraadgrootheid</w:t>
            </w:r>
            <w:r w:rsidRPr="00DF55CC">
              <w:rPr>
                <w:rFonts w:ascii="Verdana" w:eastAsia="Times New Roman" w:hAnsi="Verdana" w:cs="Arial"/>
                <w:color w:val="333333"/>
                <w:sz w:val="22"/>
                <w:szCs w:val="22"/>
                <w:lang w:eastAsia="nl-NL"/>
              </w:rPr>
              <w:br/>
              <w:t>Iets dat op een bepaald moment of tijdstip wordt gemeten, zoals het spaargeld dat je op 1 januari hebt.</w:t>
            </w:r>
          </w:p>
        </w:tc>
      </w:tr>
    </w:tbl>
    <w:p w14:paraId="617C9985" w14:textId="4C9E7D0A" w:rsidR="00DF55CC" w:rsidRDefault="00DF55CC" w:rsidP="00142739">
      <w:pPr>
        <w:rPr>
          <w:sz w:val="22"/>
          <w:szCs w:val="22"/>
        </w:rPr>
      </w:pPr>
    </w:p>
    <w:p w14:paraId="772FBC40" w14:textId="77777777" w:rsidR="00DF55CC" w:rsidRDefault="00DF55CC">
      <w:pPr>
        <w:spacing w:line="259" w:lineRule="auto"/>
        <w:rPr>
          <w:sz w:val="22"/>
          <w:szCs w:val="22"/>
        </w:rPr>
      </w:pPr>
      <w:r>
        <w:rPr>
          <w:sz w:val="22"/>
          <w:szCs w:val="22"/>
        </w:rPr>
        <w:br w:type="page"/>
      </w:r>
    </w:p>
    <w:p w14:paraId="3559AF15" w14:textId="3E5A98C0" w:rsidR="00142739" w:rsidRDefault="00DF55CC" w:rsidP="00DF55CC">
      <w:pPr>
        <w:pStyle w:val="Titel"/>
        <w:jc w:val="center"/>
      </w:pPr>
      <w:r>
        <w:lastRenderedPageBreak/>
        <w:t>Hoofdstuk 5</w:t>
      </w:r>
    </w:p>
    <w:tbl>
      <w:tblPr>
        <w:tblW w:w="9156" w:type="dxa"/>
        <w:tblCellMar>
          <w:top w:w="15" w:type="dxa"/>
          <w:left w:w="15" w:type="dxa"/>
          <w:bottom w:w="15" w:type="dxa"/>
          <w:right w:w="15" w:type="dxa"/>
        </w:tblCellMar>
        <w:tblLook w:val="04A0" w:firstRow="1" w:lastRow="0" w:firstColumn="1" w:lastColumn="0" w:noHBand="0" w:noVBand="1"/>
      </w:tblPr>
      <w:tblGrid>
        <w:gridCol w:w="9156"/>
      </w:tblGrid>
      <w:tr w:rsidR="00BF2C4A" w:rsidRPr="00BF2C4A" w14:paraId="7BE67261" w14:textId="77777777" w:rsidTr="00BF2C4A">
        <w:tc>
          <w:tcPr>
            <w:tcW w:w="0" w:type="auto"/>
            <w:vAlign w:val="center"/>
            <w:hideMark/>
          </w:tcPr>
          <w:p w14:paraId="4F1536DC"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aandeel</w:t>
            </w:r>
            <w:r w:rsidRPr="00BF2C4A">
              <w:rPr>
                <w:rFonts w:ascii="Verdana" w:eastAsia="Times New Roman" w:hAnsi="Verdana" w:cs="Arial"/>
                <w:color w:val="333333"/>
                <w:sz w:val="22"/>
                <w:szCs w:val="22"/>
                <w:lang w:eastAsia="nl-NL"/>
              </w:rPr>
              <w:br/>
              <w:t>Verhandelbaar bewijs van mede-eigendom van een onderneming. Als het bedrijf winst maakt, ontvangt de aandeelhouder dividend.</w:t>
            </w:r>
          </w:p>
        </w:tc>
      </w:tr>
      <w:tr w:rsidR="00BF2C4A" w:rsidRPr="00BF2C4A" w14:paraId="0362BE3B" w14:textId="77777777" w:rsidTr="00BF2C4A">
        <w:tc>
          <w:tcPr>
            <w:tcW w:w="0" w:type="auto"/>
            <w:vAlign w:val="center"/>
            <w:hideMark/>
          </w:tcPr>
          <w:p w14:paraId="52BEF8FC"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beleggen</w:t>
            </w:r>
            <w:r w:rsidRPr="00BF2C4A">
              <w:rPr>
                <w:rFonts w:ascii="Verdana" w:eastAsia="Times New Roman" w:hAnsi="Verdana" w:cs="Arial"/>
                <w:color w:val="333333"/>
                <w:sz w:val="22"/>
                <w:szCs w:val="22"/>
                <w:lang w:eastAsia="nl-NL"/>
              </w:rPr>
              <w:br/>
              <w:t>Het aanbieden van geld op de vermogensmarkt met de bedoeling een opbrengst te verkrijgen. Overtollig geld vastleggen voor kortere of langere tijd met als doel in de toekomst financieel voordeel te behalen.</w:t>
            </w:r>
          </w:p>
        </w:tc>
      </w:tr>
      <w:tr w:rsidR="00BF2C4A" w:rsidRPr="00BF2C4A" w14:paraId="7690DDB3" w14:textId="77777777" w:rsidTr="00BF2C4A">
        <w:tc>
          <w:tcPr>
            <w:tcW w:w="0" w:type="auto"/>
            <w:vAlign w:val="center"/>
            <w:hideMark/>
          </w:tcPr>
          <w:p w14:paraId="7E28995F"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consumentenprijsindex</w:t>
            </w:r>
            <w:r w:rsidRPr="00BF2C4A">
              <w:rPr>
                <w:rFonts w:ascii="Verdana" w:eastAsia="Times New Roman" w:hAnsi="Verdana" w:cs="Arial"/>
                <w:color w:val="333333"/>
                <w:sz w:val="22"/>
                <w:szCs w:val="22"/>
                <w:lang w:eastAsia="nl-NL"/>
              </w:rPr>
              <w:br/>
              <w:t>(= CPI) Maatstaf voor inflatie. Het CPI geeft aan hoeveel procent de kosten van levensonderhoud in een jaar hoger zijn dan in het basisjaar.</w:t>
            </w:r>
          </w:p>
        </w:tc>
      </w:tr>
      <w:tr w:rsidR="00BF2C4A" w:rsidRPr="00BF2C4A" w14:paraId="4EEB5F02" w14:textId="77777777" w:rsidTr="00BF2C4A">
        <w:tc>
          <w:tcPr>
            <w:tcW w:w="0" w:type="auto"/>
            <w:vAlign w:val="center"/>
            <w:hideMark/>
          </w:tcPr>
          <w:p w14:paraId="2E961689"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consumeren</w:t>
            </w:r>
            <w:r w:rsidRPr="00BF2C4A">
              <w:rPr>
                <w:rFonts w:ascii="Verdana" w:eastAsia="Times New Roman" w:hAnsi="Verdana" w:cs="Arial"/>
                <w:color w:val="333333"/>
                <w:sz w:val="22"/>
                <w:szCs w:val="22"/>
                <w:lang w:eastAsia="nl-NL"/>
              </w:rPr>
              <w:br/>
              <w:t>Het kopen van goederen en diensten door gezinnen (particuliere consumptie) en overheid (overheidsconsumptie) om in bestaande behoeften te voorzien.</w:t>
            </w:r>
          </w:p>
        </w:tc>
      </w:tr>
      <w:tr w:rsidR="00BF2C4A" w:rsidRPr="00BF2C4A" w14:paraId="01697B3D" w14:textId="77777777" w:rsidTr="00BF2C4A">
        <w:tc>
          <w:tcPr>
            <w:tcW w:w="0" w:type="auto"/>
            <w:vAlign w:val="center"/>
            <w:hideMark/>
          </w:tcPr>
          <w:p w14:paraId="36A8B661"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dividend</w:t>
            </w:r>
            <w:r w:rsidRPr="00BF2C4A">
              <w:rPr>
                <w:rFonts w:ascii="Verdana" w:eastAsia="Times New Roman" w:hAnsi="Verdana" w:cs="Arial"/>
                <w:color w:val="333333"/>
                <w:sz w:val="22"/>
                <w:szCs w:val="22"/>
                <w:lang w:eastAsia="nl-NL"/>
              </w:rPr>
              <w:br/>
              <w:t>Winstuitkering aan aandeelhouders van een nv of bv.</w:t>
            </w:r>
          </w:p>
        </w:tc>
      </w:tr>
      <w:tr w:rsidR="00BF2C4A" w:rsidRPr="00BF2C4A" w14:paraId="6E6E661B" w14:textId="77777777" w:rsidTr="00BF2C4A">
        <w:tc>
          <w:tcPr>
            <w:tcW w:w="0" w:type="auto"/>
            <w:vAlign w:val="center"/>
            <w:hideMark/>
          </w:tcPr>
          <w:p w14:paraId="46A97806"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Gini-coëfficiënt</w:t>
            </w:r>
            <w:r w:rsidRPr="00BF2C4A">
              <w:rPr>
                <w:rFonts w:ascii="Verdana" w:eastAsia="Times New Roman" w:hAnsi="Verdana" w:cs="Arial"/>
                <w:color w:val="333333"/>
                <w:sz w:val="22"/>
                <w:szCs w:val="22"/>
                <w:lang w:eastAsia="nl-NL"/>
              </w:rPr>
              <w:br/>
              <w:t xml:space="preserve">Getal tussen de 0 en 1 om de mate van scheefheid in inkomensverdeling weer te geven. Getal dat inkomensverschillen of vermogensverschillen weergeeft. Het wordt berekend door oppervlakte tussen de </w:t>
            </w:r>
            <w:proofErr w:type="spellStart"/>
            <w:r w:rsidRPr="00BF2C4A">
              <w:rPr>
                <w:rFonts w:ascii="Verdana" w:eastAsia="Times New Roman" w:hAnsi="Verdana" w:cs="Arial"/>
                <w:color w:val="333333"/>
                <w:sz w:val="22"/>
                <w:szCs w:val="22"/>
                <w:lang w:eastAsia="nl-NL"/>
              </w:rPr>
              <w:t>lorenzcurve</w:t>
            </w:r>
            <w:proofErr w:type="spellEnd"/>
            <w:r w:rsidRPr="00BF2C4A">
              <w:rPr>
                <w:rFonts w:ascii="Verdana" w:eastAsia="Times New Roman" w:hAnsi="Verdana" w:cs="Arial"/>
                <w:color w:val="333333"/>
                <w:sz w:val="22"/>
                <w:szCs w:val="22"/>
                <w:lang w:eastAsia="nl-NL"/>
              </w:rPr>
              <w:t xml:space="preserve"> en de diagonaal van (0,0) tot (100,100) te delen door de oppervlakte tussen deze diagonaal en de assen.</w:t>
            </w:r>
          </w:p>
        </w:tc>
      </w:tr>
      <w:tr w:rsidR="00BF2C4A" w:rsidRPr="00BF2C4A" w14:paraId="439BE988" w14:textId="77777777" w:rsidTr="00BF2C4A">
        <w:tc>
          <w:tcPr>
            <w:tcW w:w="0" w:type="auto"/>
            <w:vAlign w:val="center"/>
            <w:hideMark/>
          </w:tcPr>
          <w:p w14:paraId="1C4FFCA4"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huur</w:t>
            </w:r>
            <w:r w:rsidRPr="00BF2C4A">
              <w:rPr>
                <w:rFonts w:ascii="Verdana" w:eastAsia="Times New Roman" w:hAnsi="Verdana" w:cs="Arial"/>
                <w:color w:val="333333"/>
                <w:sz w:val="22"/>
                <w:szCs w:val="22"/>
                <w:lang w:eastAsia="nl-NL"/>
              </w:rPr>
              <w:br/>
              <w:t>Beloning voor de productiefactor kapitaal. Vergoeding voor of inkomen uit verhuur gebouwen of andere goederen.</w:t>
            </w:r>
          </w:p>
        </w:tc>
      </w:tr>
      <w:tr w:rsidR="00BF2C4A" w:rsidRPr="00BF2C4A" w14:paraId="6DF4B010" w14:textId="77777777" w:rsidTr="00BF2C4A">
        <w:tc>
          <w:tcPr>
            <w:tcW w:w="0" w:type="auto"/>
            <w:vAlign w:val="center"/>
            <w:hideMark/>
          </w:tcPr>
          <w:p w14:paraId="4F5AEAF6"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inflatie</w:t>
            </w:r>
            <w:r w:rsidRPr="00BF2C4A">
              <w:rPr>
                <w:rFonts w:ascii="Verdana" w:eastAsia="Times New Roman" w:hAnsi="Verdana" w:cs="Arial"/>
                <w:color w:val="333333"/>
                <w:sz w:val="22"/>
                <w:szCs w:val="22"/>
                <w:lang w:eastAsia="nl-NL"/>
              </w:rPr>
              <w:br/>
              <w:t>Stijging van het algemeen prijsniveau.</w:t>
            </w:r>
          </w:p>
        </w:tc>
      </w:tr>
      <w:tr w:rsidR="00BF2C4A" w:rsidRPr="00BF2C4A" w14:paraId="01B2A1D5" w14:textId="77777777" w:rsidTr="00BF2C4A">
        <w:tc>
          <w:tcPr>
            <w:tcW w:w="0" w:type="auto"/>
            <w:vAlign w:val="center"/>
            <w:hideMark/>
          </w:tcPr>
          <w:p w14:paraId="5F1347B4"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inkomen uit vermogen</w:t>
            </w:r>
            <w:r w:rsidRPr="00BF2C4A">
              <w:rPr>
                <w:rFonts w:ascii="Verdana" w:eastAsia="Times New Roman" w:hAnsi="Verdana" w:cs="Arial"/>
                <w:color w:val="333333"/>
                <w:sz w:val="22"/>
                <w:szCs w:val="22"/>
                <w:lang w:eastAsia="nl-NL"/>
              </w:rPr>
              <w:br/>
              <w:t>kapitaalinkomen</w:t>
            </w:r>
          </w:p>
        </w:tc>
      </w:tr>
      <w:tr w:rsidR="00BF2C4A" w:rsidRPr="00BF2C4A" w14:paraId="6C1D32F3" w14:textId="77777777" w:rsidTr="00BF2C4A">
        <w:tc>
          <w:tcPr>
            <w:tcW w:w="0" w:type="auto"/>
            <w:vAlign w:val="center"/>
            <w:hideMark/>
          </w:tcPr>
          <w:p w14:paraId="3CF708E6"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proofErr w:type="spellStart"/>
            <w:r w:rsidRPr="00BF2C4A">
              <w:rPr>
                <w:rFonts w:ascii="Verdana" w:eastAsia="Times New Roman" w:hAnsi="Verdana" w:cs="Arial"/>
                <w:b/>
                <w:bCs/>
                <w:color w:val="333333"/>
                <w:sz w:val="22"/>
                <w:szCs w:val="22"/>
                <w:lang w:eastAsia="nl-NL"/>
              </w:rPr>
              <w:t>intertemporele</w:t>
            </w:r>
            <w:proofErr w:type="spellEnd"/>
            <w:r w:rsidRPr="00BF2C4A">
              <w:rPr>
                <w:rFonts w:ascii="Verdana" w:eastAsia="Times New Roman" w:hAnsi="Verdana" w:cs="Arial"/>
                <w:b/>
                <w:bCs/>
                <w:color w:val="333333"/>
                <w:sz w:val="22"/>
                <w:szCs w:val="22"/>
                <w:lang w:eastAsia="nl-NL"/>
              </w:rPr>
              <w:t xml:space="preserve"> ruil</w:t>
            </w:r>
            <w:r w:rsidRPr="00BF2C4A">
              <w:rPr>
                <w:rFonts w:ascii="Verdana" w:eastAsia="Times New Roman" w:hAnsi="Verdana" w:cs="Arial"/>
                <w:color w:val="333333"/>
                <w:sz w:val="22"/>
                <w:szCs w:val="22"/>
                <w:lang w:eastAsia="nl-NL"/>
              </w:rPr>
              <w:br/>
              <w:t>(= ruilen over de tijd) Besteding van nu verschuiven naar besteding in de toekomst (= sparen) of besteding in de tijd naar voren halen (= lenen). Geld verdienen en geld uitgeven gebeuren in verschillende periodes.</w:t>
            </w:r>
          </w:p>
        </w:tc>
      </w:tr>
      <w:tr w:rsidR="00BF2C4A" w:rsidRPr="00BF2C4A" w14:paraId="0F4C13F4" w14:textId="77777777" w:rsidTr="00BF2C4A">
        <w:tc>
          <w:tcPr>
            <w:tcW w:w="0" w:type="auto"/>
            <w:vAlign w:val="center"/>
            <w:hideMark/>
          </w:tcPr>
          <w:p w14:paraId="37388B7D"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kapitaalinkomen</w:t>
            </w:r>
            <w:r w:rsidRPr="00BF2C4A">
              <w:rPr>
                <w:rFonts w:ascii="Verdana" w:eastAsia="Times New Roman" w:hAnsi="Verdana" w:cs="Arial"/>
                <w:color w:val="333333"/>
                <w:sz w:val="22"/>
                <w:szCs w:val="22"/>
                <w:lang w:eastAsia="nl-NL"/>
              </w:rPr>
              <w:br/>
              <w:t>Inkomen verdiend uit sparen en beleggen. De optelsom van winst uit aandelenbezit, rente uit het uitlenen van spaargeld, pacht uit verhuur van grond en huur uit verhuur van gebouwen.</w:t>
            </w:r>
          </w:p>
        </w:tc>
      </w:tr>
      <w:tr w:rsidR="00BF2C4A" w:rsidRPr="00BF2C4A" w14:paraId="262A0B90" w14:textId="77777777" w:rsidTr="00BF2C4A">
        <w:tc>
          <w:tcPr>
            <w:tcW w:w="0" w:type="auto"/>
            <w:vAlign w:val="center"/>
            <w:hideMark/>
          </w:tcPr>
          <w:p w14:paraId="74A62D70"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koopkracht</w:t>
            </w:r>
            <w:r w:rsidRPr="00BF2C4A">
              <w:rPr>
                <w:rFonts w:ascii="Verdana" w:eastAsia="Times New Roman" w:hAnsi="Verdana" w:cs="Arial"/>
                <w:color w:val="333333"/>
                <w:sz w:val="22"/>
                <w:szCs w:val="22"/>
                <w:lang w:eastAsia="nl-NL"/>
              </w:rPr>
              <w:br/>
              <w:t>De hoeveelheid goederen die je met je inkomen (of een euro) kunt kopen. Reële waarde van het budget.</w:t>
            </w:r>
          </w:p>
        </w:tc>
      </w:tr>
      <w:tr w:rsidR="00BF2C4A" w:rsidRPr="00BF2C4A" w14:paraId="47161958" w14:textId="77777777" w:rsidTr="00BF2C4A">
        <w:tc>
          <w:tcPr>
            <w:tcW w:w="0" w:type="auto"/>
            <w:vAlign w:val="center"/>
            <w:hideMark/>
          </w:tcPr>
          <w:p w14:paraId="360A601D"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nominale waarde</w:t>
            </w:r>
            <w:r w:rsidRPr="00BF2C4A">
              <w:rPr>
                <w:rFonts w:ascii="Verdana" w:eastAsia="Times New Roman" w:hAnsi="Verdana" w:cs="Arial"/>
                <w:color w:val="333333"/>
                <w:sz w:val="22"/>
                <w:szCs w:val="22"/>
                <w:lang w:eastAsia="nl-NL"/>
              </w:rPr>
              <w:br/>
              <w:t>(= extrinsieke waarde) Waarde die op een munt of een bankbiljet vermeld staat.</w:t>
            </w:r>
          </w:p>
        </w:tc>
      </w:tr>
      <w:tr w:rsidR="00BF2C4A" w:rsidRPr="00BF2C4A" w14:paraId="16EE5215" w14:textId="77777777" w:rsidTr="00BF2C4A">
        <w:tc>
          <w:tcPr>
            <w:tcW w:w="0" w:type="auto"/>
            <w:vAlign w:val="center"/>
            <w:hideMark/>
          </w:tcPr>
          <w:p w14:paraId="35D71285"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obligatie</w:t>
            </w:r>
            <w:r w:rsidRPr="00BF2C4A">
              <w:rPr>
                <w:rFonts w:ascii="Verdana" w:eastAsia="Times New Roman" w:hAnsi="Verdana" w:cs="Arial"/>
                <w:color w:val="333333"/>
                <w:sz w:val="22"/>
                <w:szCs w:val="22"/>
                <w:lang w:eastAsia="nl-NL"/>
              </w:rPr>
              <w:br/>
              <w:t>Verhandelbaar bewijs van deelneming in een geldlening aan bedrijven of de overheid met een vaste rente en vaste looptijd. Een schuldbekentenis voor een langlopende lening (looptijd van meer dan twee jaar) met een vaste rente.</w:t>
            </w:r>
          </w:p>
        </w:tc>
      </w:tr>
      <w:tr w:rsidR="00BF2C4A" w:rsidRPr="00BF2C4A" w14:paraId="6F2C2C63" w14:textId="77777777" w:rsidTr="00BF2C4A">
        <w:tc>
          <w:tcPr>
            <w:tcW w:w="0" w:type="auto"/>
            <w:vAlign w:val="center"/>
            <w:hideMark/>
          </w:tcPr>
          <w:p w14:paraId="4FCFBA55"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pacht</w:t>
            </w:r>
            <w:r w:rsidRPr="00BF2C4A">
              <w:rPr>
                <w:rFonts w:ascii="Verdana" w:eastAsia="Times New Roman" w:hAnsi="Verdana" w:cs="Arial"/>
                <w:color w:val="333333"/>
                <w:sz w:val="22"/>
                <w:szCs w:val="22"/>
                <w:lang w:eastAsia="nl-NL"/>
              </w:rPr>
              <w:br/>
              <w:t>Vergoeding voor of inkomen uit het verhuren van grond, beloning voor de productiefactor natuur (grond).</w:t>
            </w:r>
          </w:p>
        </w:tc>
      </w:tr>
      <w:tr w:rsidR="00BF2C4A" w:rsidRPr="00BF2C4A" w14:paraId="4E52A20F" w14:textId="77777777" w:rsidTr="00BF2C4A">
        <w:tc>
          <w:tcPr>
            <w:tcW w:w="0" w:type="auto"/>
            <w:vAlign w:val="center"/>
            <w:hideMark/>
          </w:tcPr>
          <w:p w14:paraId="0CAFC62F"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lastRenderedPageBreak/>
              <w:t>reële waarde</w:t>
            </w:r>
            <w:r w:rsidRPr="00BF2C4A">
              <w:rPr>
                <w:rFonts w:ascii="Verdana" w:eastAsia="Times New Roman" w:hAnsi="Verdana" w:cs="Arial"/>
                <w:color w:val="333333"/>
                <w:sz w:val="22"/>
                <w:szCs w:val="22"/>
                <w:lang w:eastAsia="nl-NL"/>
              </w:rPr>
              <w:br/>
              <w:t>Reële waarde: (= koopkracht) De hoeveelheid goederen en diensten die je met je inkomen, je vermogen of je euro’s kunt kopen.</w:t>
            </w:r>
          </w:p>
        </w:tc>
      </w:tr>
      <w:tr w:rsidR="00BF2C4A" w:rsidRPr="00BF2C4A" w14:paraId="0DD337E4" w14:textId="77777777" w:rsidTr="00BF2C4A">
        <w:tc>
          <w:tcPr>
            <w:tcW w:w="0" w:type="auto"/>
            <w:vAlign w:val="center"/>
            <w:hideMark/>
          </w:tcPr>
          <w:p w14:paraId="53200100"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rendement</w:t>
            </w:r>
            <w:r w:rsidRPr="00BF2C4A">
              <w:rPr>
                <w:rFonts w:ascii="Verdana" w:eastAsia="Times New Roman" w:hAnsi="Verdana" w:cs="Arial"/>
                <w:color w:val="333333"/>
                <w:sz w:val="22"/>
                <w:szCs w:val="22"/>
                <w:lang w:eastAsia="nl-NL"/>
              </w:rPr>
              <w:br/>
              <w:t>Opbrengst van het belegde vermogen in aandelen en obligaties, meestal uitgedrukt in procenten van het belegde vermogen.</w:t>
            </w:r>
          </w:p>
        </w:tc>
      </w:tr>
      <w:tr w:rsidR="00BF2C4A" w:rsidRPr="00BF2C4A" w14:paraId="456A2127" w14:textId="77777777" w:rsidTr="00BF2C4A">
        <w:tc>
          <w:tcPr>
            <w:tcW w:w="0" w:type="auto"/>
            <w:vAlign w:val="center"/>
            <w:hideMark/>
          </w:tcPr>
          <w:p w14:paraId="7B13E5F7"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rente</w:t>
            </w:r>
            <w:r w:rsidRPr="00BF2C4A">
              <w:rPr>
                <w:rFonts w:ascii="Verdana" w:eastAsia="Times New Roman" w:hAnsi="Verdana" w:cs="Arial"/>
                <w:color w:val="333333"/>
                <w:sz w:val="22"/>
                <w:szCs w:val="22"/>
                <w:lang w:eastAsia="nl-NL"/>
              </w:rPr>
              <w:br/>
              <w:t>Vergoeding voor spaargeld of leengeld. De prijs van geld. De beloning die betaald moet worden voor het lenen van geld en die ontvangen wordt voor het uitlenen van geld. (= interest) Beloning voor de productiefactor kapitaal.</w:t>
            </w:r>
          </w:p>
        </w:tc>
      </w:tr>
      <w:tr w:rsidR="00BF2C4A" w:rsidRPr="00BF2C4A" w14:paraId="30033C43" w14:textId="77777777" w:rsidTr="00BF2C4A">
        <w:tc>
          <w:tcPr>
            <w:tcW w:w="0" w:type="auto"/>
            <w:vAlign w:val="center"/>
            <w:hideMark/>
          </w:tcPr>
          <w:p w14:paraId="1386A8B7"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risico-aversie</w:t>
            </w:r>
            <w:r w:rsidRPr="00BF2C4A">
              <w:rPr>
                <w:rFonts w:ascii="Verdana" w:eastAsia="Times New Roman" w:hAnsi="Verdana" w:cs="Arial"/>
                <w:color w:val="333333"/>
                <w:sz w:val="22"/>
                <w:szCs w:val="22"/>
                <w:lang w:eastAsia="nl-NL"/>
              </w:rPr>
              <w:br/>
              <w:t>Een hekel hebben aan het lopen van risico, uit angst voor onverwachte nadelige gebeurtenissen.</w:t>
            </w:r>
          </w:p>
        </w:tc>
      </w:tr>
      <w:tr w:rsidR="00BF2C4A" w:rsidRPr="00BF2C4A" w14:paraId="3223E59C" w14:textId="77777777" w:rsidTr="00BF2C4A">
        <w:tc>
          <w:tcPr>
            <w:tcW w:w="0" w:type="auto"/>
            <w:vAlign w:val="center"/>
            <w:hideMark/>
          </w:tcPr>
          <w:p w14:paraId="072BB0A2"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ruilen over de tijd</w:t>
            </w:r>
            <w:r w:rsidRPr="00BF2C4A">
              <w:rPr>
                <w:rFonts w:ascii="Verdana" w:eastAsia="Times New Roman" w:hAnsi="Verdana" w:cs="Arial"/>
                <w:color w:val="333333"/>
                <w:sz w:val="22"/>
                <w:szCs w:val="22"/>
                <w:lang w:eastAsia="nl-NL"/>
              </w:rPr>
              <w:br/>
              <w:t xml:space="preserve">(= </w:t>
            </w:r>
            <w:proofErr w:type="spellStart"/>
            <w:r w:rsidRPr="00BF2C4A">
              <w:rPr>
                <w:rFonts w:ascii="Verdana" w:eastAsia="Times New Roman" w:hAnsi="Verdana" w:cs="Arial"/>
                <w:color w:val="333333"/>
                <w:sz w:val="22"/>
                <w:szCs w:val="22"/>
                <w:lang w:eastAsia="nl-NL"/>
              </w:rPr>
              <w:t>intertemporele</w:t>
            </w:r>
            <w:proofErr w:type="spellEnd"/>
            <w:r w:rsidRPr="00BF2C4A">
              <w:rPr>
                <w:rFonts w:ascii="Verdana" w:eastAsia="Times New Roman" w:hAnsi="Verdana" w:cs="Arial"/>
                <w:color w:val="333333"/>
                <w:sz w:val="22"/>
                <w:szCs w:val="22"/>
                <w:lang w:eastAsia="nl-NL"/>
              </w:rPr>
              <w:t xml:space="preserve"> ruil) Consumptie van nu verschuiven naar consumptie in de toekomst of omgekeerd. Geld verdienen en uitgeven gebeurt in verschillende periodes.</w:t>
            </w:r>
          </w:p>
        </w:tc>
      </w:tr>
      <w:tr w:rsidR="00BF2C4A" w:rsidRPr="00BF2C4A" w14:paraId="0D5F7DB8" w14:textId="77777777" w:rsidTr="00BF2C4A">
        <w:tc>
          <w:tcPr>
            <w:tcW w:w="0" w:type="auto"/>
            <w:vAlign w:val="center"/>
            <w:hideMark/>
          </w:tcPr>
          <w:p w14:paraId="262C5256"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sparen</w:t>
            </w:r>
            <w:r w:rsidRPr="00BF2C4A">
              <w:rPr>
                <w:rFonts w:ascii="Verdana" w:eastAsia="Times New Roman" w:hAnsi="Verdana" w:cs="Arial"/>
                <w:color w:val="333333"/>
                <w:sz w:val="22"/>
                <w:szCs w:val="22"/>
                <w:lang w:eastAsia="nl-NL"/>
              </w:rPr>
              <w:br/>
              <w:t>Het niet uitgeven van een deel van het inkomen. Het niet consumeren van een deel van het inkomen.</w:t>
            </w:r>
          </w:p>
        </w:tc>
      </w:tr>
      <w:tr w:rsidR="00BF2C4A" w:rsidRPr="00BF2C4A" w14:paraId="35D96908" w14:textId="77777777" w:rsidTr="00BF2C4A">
        <w:tc>
          <w:tcPr>
            <w:tcW w:w="0" w:type="auto"/>
            <w:vAlign w:val="center"/>
            <w:hideMark/>
          </w:tcPr>
          <w:p w14:paraId="2366B278"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tijdsvoorkeur</w:t>
            </w:r>
            <w:r w:rsidRPr="00BF2C4A">
              <w:rPr>
                <w:rFonts w:ascii="Verdana" w:eastAsia="Times New Roman" w:hAnsi="Verdana" w:cs="Arial"/>
                <w:color w:val="333333"/>
                <w:sz w:val="22"/>
                <w:szCs w:val="22"/>
                <w:lang w:eastAsia="nl-NL"/>
              </w:rPr>
              <w:br/>
              <w:t>De voorkeur van huidige consumptie boven toekomstige consumptie.</w:t>
            </w:r>
          </w:p>
        </w:tc>
      </w:tr>
      <w:tr w:rsidR="00BF2C4A" w:rsidRPr="00BF2C4A" w14:paraId="2341E0B8" w14:textId="77777777" w:rsidTr="00BF2C4A">
        <w:tc>
          <w:tcPr>
            <w:tcW w:w="0" w:type="auto"/>
            <w:vAlign w:val="center"/>
            <w:hideMark/>
          </w:tcPr>
          <w:p w14:paraId="709F1DA9"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vermogen</w:t>
            </w:r>
            <w:r w:rsidRPr="00BF2C4A">
              <w:rPr>
                <w:rFonts w:ascii="Verdana" w:eastAsia="Times New Roman" w:hAnsi="Verdana" w:cs="Arial"/>
                <w:color w:val="333333"/>
                <w:sz w:val="22"/>
                <w:szCs w:val="22"/>
                <w:lang w:eastAsia="nl-NL"/>
              </w:rPr>
              <w:br/>
              <w:t>Het geld dat in een onderneming is gestoken om de bezittingen te betalen. Bezit minus schuld.</w:t>
            </w:r>
          </w:p>
        </w:tc>
      </w:tr>
      <w:tr w:rsidR="00BF2C4A" w:rsidRPr="00BF2C4A" w14:paraId="68B535BA" w14:textId="77777777" w:rsidTr="00BF2C4A">
        <w:tc>
          <w:tcPr>
            <w:tcW w:w="0" w:type="auto"/>
            <w:vAlign w:val="center"/>
            <w:hideMark/>
          </w:tcPr>
          <w:p w14:paraId="3156C44B"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vermogensrendementsheffing</w:t>
            </w:r>
            <w:r w:rsidRPr="00BF2C4A">
              <w:rPr>
                <w:rFonts w:ascii="Verdana" w:eastAsia="Times New Roman" w:hAnsi="Verdana" w:cs="Arial"/>
                <w:color w:val="333333"/>
                <w:sz w:val="22"/>
                <w:szCs w:val="22"/>
                <w:lang w:eastAsia="nl-NL"/>
              </w:rPr>
              <w:br/>
              <w:t>Heffing over het fictief rendement van het vermogen.</w:t>
            </w:r>
          </w:p>
        </w:tc>
      </w:tr>
      <w:tr w:rsidR="00BF2C4A" w:rsidRPr="00BF2C4A" w14:paraId="13A1DC50" w14:textId="77777777" w:rsidTr="00BF2C4A">
        <w:tc>
          <w:tcPr>
            <w:tcW w:w="0" w:type="auto"/>
            <w:vAlign w:val="center"/>
            <w:hideMark/>
          </w:tcPr>
          <w:p w14:paraId="0ADB2187" w14:textId="77777777" w:rsidR="00BF2C4A" w:rsidRPr="00BF2C4A" w:rsidRDefault="00BF2C4A" w:rsidP="00BF2C4A">
            <w:pPr>
              <w:spacing w:after="0" w:line="240" w:lineRule="auto"/>
              <w:rPr>
                <w:rFonts w:ascii="Verdana" w:eastAsia="Times New Roman" w:hAnsi="Verdana" w:cs="Arial"/>
                <w:color w:val="333333"/>
                <w:sz w:val="22"/>
                <w:szCs w:val="22"/>
                <w:lang w:eastAsia="nl-NL"/>
              </w:rPr>
            </w:pPr>
            <w:r w:rsidRPr="00BF2C4A">
              <w:rPr>
                <w:rFonts w:ascii="Verdana" w:eastAsia="Times New Roman" w:hAnsi="Verdana" w:cs="Arial"/>
                <w:b/>
                <w:bCs/>
                <w:color w:val="333333"/>
                <w:sz w:val="22"/>
                <w:szCs w:val="22"/>
                <w:lang w:eastAsia="nl-NL"/>
              </w:rPr>
              <w:t>winst</w:t>
            </w:r>
            <w:r w:rsidRPr="00BF2C4A">
              <w:rPr>
                <w:rFonts w:ascii="Verdana" w:eastAsia="Times New Roman" w:hAnsi="Verdana" w:cs="Arial"/>
                <w:color w:val="333333"/>
                <w:sz w:val="22"/>
                <w:szCs w:val="22"/>
                <w:lang w:eastAsia="nl-NL"/>
              </w:rPr>
              <w:br/>
            </w:r>
            <w:proofErr w:type="spellStart"/>
            <w:r w:rsidRPr="00BF2C4A">
              <w:rPr>
                <w:rFonts w:ascii="Verdana" w:eastAsia="Times New Roman" w:hAnsi="Verdana" w:cs="Arial"/>
                <w:color w:val="333333"/>
                <w:sz w:val="22"/>
                <w:szCs w:val="22"/>
                <w:lang w:eastAsia="nl-NL"/>
              </w:rPr>
              <w:t>Winst</w:t>
            </w:r>
            <w:proofErr w:type="spellEnd"/>
            <w:r w:rsidRPr="00BF2C4A">
              <w:rPr>
                <w:rFonts w:ascii="Verdana" w:eastAsia="Times New Roman" w:hAnsi="Verdana" w:cs="Arial"/>
                <w:color w:val="333333"/>
                <w:sz w:val="22"/>
                <w:szCs w:val="22"/>
                <w:lang w:eastAsia="nl-NL"/>
              </w:rPr>
              <w:t xml:space="preserve"> uit eigen zaak; dat is de beloning voor ondernemerschap vanwege het ondernemingsrisico dat de ondernemer loopt. Valt onder arbeidsinkomen. Winst uit aandelenbezit. Valt onder kapitaalinkomen. Het verschil tussen de totale opbrengst (TO) en de totale kosten (TK). Zie ook Totale Winst (TW)</w:t>
            </w:r>
          </w:p>
        </w:tc>
      </w:tr>
    </w:tbl>
    <w:p w14:paraId="34A2D08C" w14:textId="7A1F35DA" w:rsidR="00BF2C4A" w:rsidRDefault="00BF2C4A" w:rsidP="00DF55CC"/>
    <w:p w14:paraId="1A61E0A3" w14:textId="77777777" w:rsidR="00BF2C4A" w:rsidRDefault="00BF2C4A">
      <w:pPr>
        <w:spacing w:line="259" w:lineRule="auto"/>
      </w:pPr>
      <w:r>
        <w:br w:type="page"/>
      </w:r>
    </w:p>
    <w:p w14:paraId="69A85704" w14:textId="518A8BDE" w:rsidR="00DF55CC" w:rsidRDefault="00975617" w:rsidP="00975617">
      <w:pPr>
        <w:pStyle w:val="Titel"/>
        <w:jc w:val="center"/>
      </w:pPr>
      <w:r>
        <w:lastRenderedPageBreak/>
        <w:t>Hoofdstuk 6</w:t>
      </w:r>
    </w:p>
    <w:tbl>
      <w:tblPr>
        <w:tblW w:w="9156" w:type="dxa"/>
        <w:tblCellMar>
          <w:top w:w="15" w:type="dxa"/>
          <w:left w:w="15" w:type="dxa"/>
          <w:bottom w:w="15" w:type="dxa"/>
          <w:right w:w="15" w:type="dxa"/>
        </w:tblCellMar>
        <w:tblLook w:val="04A0" w:firstRow="1" w:lastRow="0" w:firstColumn="1" w:lastColumn="0" w:noHBand="0" w:noVBand="1"/>
      </w:tblPr>
      <w:tblGrid>
        <w:gridCol w:w="9156"/>
      </w:tblGrid>
      <w:tr w:rsidR="00975617" w:rsidRPr="00975617" w14:paraId="51E36DB9" w14:textId="77777777" w:rsidTr="00975617">
        <w:tc>
          <w:tcPr>
            <w:tcW w:w="0" w:type="auto"/>
            <w:vAlign w:val="center"/>
            <w:hideMark/>
          </w:tcPr>
          <w:p w14:paraId="703F927B" w14:textId="77777777" w:rsidR="00975617" w:rsidRPr="00975617" w:rsidRDefault="00975617" w:rsidP="00975617">
            <w:pPr>
              <w:spacing w:after="0" w:line="240" w:lineRule="auto"/>
              <w:rPr>
                <w:rFonts w:ascii="Verdana" w:eastAsia="Times New Roman" w:hAnsi="Verdana" w:cs="Arial"/>
                <w:color w:val="333333"/>
                <w:sz w:val="22"/>
                <w:szCs w:val="22"/>
                <w:lang w:eastAsia="nl-NL"/>
              </w:rPr>
            </w:pPr>
            <w:r w:rsidRPr="00975617">
              <w:rPr>
                <w:rFonts w:ascii="Verdana" w:eastAsia="Times New Roman" w:hAnsi="Verdana" w:cs="Arial"/>
                <w:b/>
                <w:bCs/>
                <w:color w:val="333333"/>
                <w:sz w:val="22"/>
                <w:szCs w:val="22"/>
                <w:lang w:eastAsia="nl-NL"/>
              </w:rPr>
              <w:t>kapitaaldekkingsstelsel</w:t>
            </w:r>
            <w:r w:rsidRPr="00975617">
              <w:rPr>
                <w:rFonts w:ascii="Verdana" w:eastAsia="Times New Roman" w:hAnsi="Verdana" w:cs="Arial"/>
                <w:color w:val="333333"/>
                <w:sz w:val="22"/>
                <w:szCs w:val="22"/>
                <w:lang w:eastAsia="nl-NL"/>
              </w:rPr>
              <w:br/>
              <w:t>Uit individuele premiebetaling wordt vermogen gevormd voor de financiering van uitkeringen in de toekomst.</w:t>
            </w:r>
          </w:p>
        </w:tc>
      </w:tr>
      <w:tr w:rsidR="00975617" w:rsidRPr="00975617" w14:paraId="03152C24" w14:textId="77777777" w:rsidTr="00975617">
        <w:tc>
          <w:tcPr>
            <w:tcW w:w="0" w:type="auto"/>
            <w:vAlign w:val="center"/>
            <w:hideMark/>
          </w:tcPr>
          <w:p w14:paraId="1CF5218F" w14:textId="77777777" w:rsidR="00975617" w:rsidRPr="00975617" w:rsidRDefault="00975617" w:rsidP="00975617">
            <w:pPr>
              <w:spacing w:after="0" w:line="240" w:lineRule="auto"/>
              <w:rPr>
                <w:rFonts w:ascii="Verdana" w:eastAsia="Times New Roman" w:hAnsi="Verdana" w:cs="Arial"/>
                <w:color w:val="333333"/>
                <w:sz w:val="22"/>
                <w:szCs w:val="22"/>
                <w:lang w:eastAsia="nl-NL"/>
              </w:rPr>
            </w:pPr>
            <w:r w:rsidRPr="00975617">
              <w:rPr>
                <w:rFonts w:ascii="Verdana" w:eastAsia="Times New Roman" w:hAnsi="Verdana" w:cs="Arial"/>
                <w:b/>
                <w:bCs/>
                <w:color w:val="333333"/>
                <w:sz w:val="22"/>
                <w:szCs w:val="22"/>
                <w:lang w:eastAsia="nl-NL"/>
              </w:rPr>
              <w:t>omslagstelsel</w:t>
            </w:r>
            <w:r w:rsidRPr="00975617">
              <w:rPr>
                <w:rFonts w:ascii="Verdana" w:eastAsia="Times New Roman" w:hAnsi="Verdana" w:cs="Arial"/>
                <w:color w:val="333333"/>
                <w:sz w:val="22"/>
                <w:szCs w:val="22"/>
                <w:lang w:eastAsia="nl-NL"/>
              </w:rPr>
              <w:br/>
              <w:t>Ontvangen (sociale) premies in een jaar worden gebruikt om de uitkeringen in dat jaar te betalen.</w:t>
            </w:r>
          </w:p>
        </w:tc>
      </w:tr>
      <w:tr w:rsidR="00975617" w:rsidRPr="00975617" w14:paraId="01889B74" w14:textId="77777777" w:rsidTr="00975617">
        <w:tc>
          <w:tcPr>
            <w:tcW w:w="0" w:type="auto"/>
            <w:vAlign w:val="center"/>
            <w:hideMark/>
          </w:tcPr>
          <w:p w14:paraId="5E4B159A" w14:textId="77777777" w:rsidR="00975617" w:rsidRPr="00975617" w:rsidRDefault="00975617" w:rsidP="00975617">
            <w:pPr>
              <w:spacing w:after="0" w:line="240" w:lineRule="auto"/>
              <w:rPr>
                <w:rFonts w:ascii="Verdana" w:eastAsia="Times New Roman" w:hAnsi="Verdana" w:cs="Arial"/>
                <w:color w:val="333333"/>
                <w:sz w:val="22"/>
                <w:szCs w:val="22"/>
                <w:lang w:eastAsia="nl-NL"/>
              </w:rPr>
            </w:pPr>
            <w:r w:rsidRPr="00975617">
              <w:rPr>
                <w:rFonts w:ascii="Verdana" w:eastAsia="Times New Roman" w:hAnsi="Verdana" w:cs="Arial"/>
                <w:b/>
                <w:bCs/>
                <w:color w:val="333333"/>
                <w:sz w:val="22"/>
                <w:szCs w:val="22"/>
                <w:lang w:eastAsia="nl-NL"/>
              </w:rPr>
              <w:t>ruilen over de tijd</w:t>
            </w:r>
            <w:r w:rsidRPr="00975617">
              <w:rPr>
                <w:rFonts w:ascii="Verdana" w:eastAsia="Times New Roman" w:hAnsi="Verdana" w:cs="Arial"/>
                <w:color w:val="333333"/>
                <w:sz w:val="22"/>
                <w:szCs w:val="22"/>
                <w:lang w:eastAsia="nl-NL"/>
              </w:rPr>
              <w:br/>
              <w:t xml:space="preserve">(= </w:t>
            </w:r>
            <w:proofErr w:type="spellStart"/>
            <w:r w:rsidRPr="00975617">
              <w:rPr>
                <w:rFonts w:ascii="Verdana" w:eastAsia="Times New Roman" w:hAnsi="Verdana" w:cs="Arial"/>
                <w:color w:val="333333"/>
                <w:sz w:val="22"/>
                <w:szCs w:val="22"/>
                <w:lang w:eastAsia="nl-NL"/>
              </w:rPr>
              <w:t>intertemporele</w:t>
            </w:r>
            <w:proofErr w:type="spellEnd"/>
            <w:r w:rsidRPr="00975617">
              <w:rPr>
                <w:rFonts w:ascii="Verdana" w:eastAsia="Times New Roman" w:hAnsi="Verdana" w:cs="Arial"/>
                <w:color w:val="333333"/>
                <w:sz w:val="22"/>
                <w:szCs w:val="22"/>
                <w:lang w:eastAsia="nl-NL"/>
              </w:rPr>
              <w:t xml:space="preserve"> ruil) Consumptie van nu verschuiven naar consumptie in de toekomst of omgekeerd. Geld verdienen en uitgeven gebeurt in verschillende periodes.</w:t>
            </w:r>
          </w:p>
        </w:tc>
      </w:tr>
      <w:tr w:rsidR="00975617" w:rsidRPr="00975617" w14:paraId="205C6D83" w14:textId="77777777" w:rsidTr="00975617">
        <w:tc>
          <w:tcPr>
            <w:tcW w:w="0" w:type="auto"/>
            <w:vAlign w:val="center"/>
            <w:hideMark/>
          </w:tcPr>
          <w:p w14:paraId="70C067D6" w14:textId="77777777" w:rsidR="00975617" w:rsidRPr="00975617" w:rsidRDefault="00975617" w:rsidP="00975617">
            <w:pPr>
              <w:spacing w:after="0" w:line="240" w:lineRule="auto"/>
              <w:rPr>
                <w:rFonts w:ascii="Verdana" w:eastAsia="Times New Roman" w:hAnsi="Verdana" w:cs="Arial"/>
                <w:color w:val="333333"/>
                <w:sz w:val="22"/>
                <w:szCs w:val="22"/>
                <w:lang w:eastAsia="nl-NL"/>
              </w:rPr>
            </w:pPr>
            <w:r w:rsidRPr="00975617">
              <w:rPr>
                <w:rFonts w:ascii="Verdana" w:eastAsia="Times New Roman" w:hAnsi="Verdana" w:cs="Arial"/>
                <w:b/>
                <w:bCs/>
                <w:color w:val="333333"/>
                <w:sz w:val="22"/>
                <w:szCs w:val="22"/>
                <w:lang w:eastAsia="nl-NL"/>
              </w:rPr>
              <w:t>waardevaste uitkering</w:t>
            </w:r>
            <w:r w:rsidRPr="00975617">
              <w:rPr>
                <w:rFonts w:ascii="Verdana" w:eastAsia="Times New Roman" w:hAnsi="Verdana" w:cs="Arial"/>
                <w:color w:val="333333"/>
                <w:sz w:val="22"/>
                <w:szCs w:val="22"/>
                <w:lang w:eastAsia="nl-NL"/>
              </w:rPr>
              <w:br/>
              <w:t>Uitkeringen zijn waardevast als ze met hetzelfde percentage stijgen als het inflatiepercentage.</w:t>
            </w:r>
          </w:p>
        </w:tc>
      </w:tr>
      <w:tr w:rsidR="00975617" w:rsidRPr="00975617" w14:paraId="3E53A75C" w14:textId="77777777" w:rsidTr="00975617">
        <w:tc>
          <w:tcPr>
            <w:tcW w:w="0" w:type="auto"/>
            <w:vAlign w:val="center"/>
            <w:hideMark/>
          </w:tcPr>
          <w:p w14:paraId="14E207D8" w14:textId="77777777" w:rsidR="00975617" w:rsidRPr="00975617" w:rsidRDefault="00975617" w:rsidP="00975617">
            <w:pPr>
              <w:spacing w:after="0" w:line="240" w:lineRule="auto"/>
              <w:rPr>
                <w:rFonts w:ascii="Verdana" w:eastAsia="Times New Roman" w:hAnsi="Verdana" w:cs="Arial"/>
                <w:color w:val="333333"/>
                <w:sz w:val="22"/>
                <w:szCs w:val="22"/>
                <w:lang w:eastAsia="nl-NL"/>
              </w:rPr>
            </w:pPr>
            <w:r w:rsidRPr="00975617">
              <w:rPr>
                <w:rFonts w:ascii="Verdana" w:eastAsia="Times New Roman" w:hAnsi="Verdana" w:cs="Arial"/>
                <w:b/>
                <w:bCs/>
                <w:color w:val="333333"/>
                <w:sz w:val="22"/>
                <w:szCs w:val="22"/>
                <w:lang w:eastAsia="nl-NL"/>
              </w:rPr>
              <w:t>welvaartsvaste uitkering</w:t>
            </w:r>
            <w:r w:rsidRPr="00975617">
              <w:rPr>
                <w:rFonts w:ascii="Verdana" w:eastAsia="Times New Roman" w:hAnsi="Verdana" w:cs="Arial"/>
                <w:color w:val="333333"/>
                <w:sz w:val="22"/>
                <w:szCs w:val="22"/>
                <w:lang w:eastAsia="nl-NL"/>
              </w:rPr>
              <w:br/>
              <w:t>Uitkeringen zijn welvaartsvast als ze met hetzelfde percentage stijgen als de gemiddelde stijging van de cao-lonen.</w:t>
            </w:r>
          </w:p>
        </w:tc>
      </w:tr>
    </w:tbl>
    <w:p w14:paraId="4B249432" w14:textId="4447DF93" w:rsidR="00975617" w:rsidRDefault="00975617" w:rsidP="00975617"/>
    <w:p w14:paraId="26DB408B" w14:textId="010B35A9" w:rsidR="00975617" w:rsidRDefault="00975617" w:rsidP="00446A14">
      <w:pPr>
        <w:pStyle w:val="Titel"/>
        <w:jc w:val="center"/>
      </w:pPr>
      <w:r>
        <w:t>Hoofdstuk 7</w:t>
      </w:r>
    </w:p>
    <w:tbl>
      <w:tblPr>
        <w:tblW w:w="9156" w:type="dxa"/>
        <w:tblCellMar>
          <w:top w:w="15" w:type="dxa"/>
          <w:left w:w="15" w:type="dxa"/>
          <w:bottom w:w="15" w:type="dxa"/>
          <w:right w:w="15" w:type="dxa"/>
        </w:tblCellMar>
        <w:tblLook w:val="04A0" w:firstRow="1" w:lastRow="0" w:firstColumn="1" w:lastColumn="0" w:noHBand="0" w:noVBand="1"/>
      </w:tblPr>
      <w:tblGrid>
        <w:gridCol w:w="9156"/>
      </w:tblGrid>
      <w:tr w:rsidR="00446A14" w:rsidRPr="00446A14" w14:paraId="719C8967" w14:textId="77777777" w:rsidTr="00446A14">
        <w:tc>
          <w:tcPr>
            <w:tcW w:w="0" w:type="auto"/>
            <w:vAlign w:val="center"/>
            <w:hideMark/>
          </w:tcPr>
          <w:p w14:paraId="3D2FE622" w14:textId="77777777" w:rsidR="00446A14" w:rsidRPr="00446A14" w:rsidRDefault="00446A14" w:rsidP="00446A14">
            <w:pPr>
              <w:spacing w:after="0" w:line="240" w:lineRule="auto"/>
              <w:rPr>
                <w:rFonts w:ascii="Verdana" w:eastAsia="Times New Roman" w:hAnsi="Verdana" w:cs="Arial"/>
                <w:color w:val="333333"/>
                <w:sz w:val="22"/>
                <w:szCs w:val="22"/>
                <w:lang w:eastAsia="nl-NL"/>
              </w:rPr>
            </w:pPr>
            <w:r w:rsidRPr="00446A14">
              <w:rPr>
                <w:rFonts w:ascii="Verdana" w:eastAsia="Times New Roman" w:hAnsi="Verdana" w:cs="Arial"/>
                <w:b/>
                <w:bCs/>
                <w:color w:val="333333"/>
                <w:sz w:val="22"/>
                <w:szCs w:val="22"/>
                <w:lang w:eastAsia="nl-NL"/>
              </w:rPr>
              <w:t>belastingspreiding in de tijd</w:t>
            </w:r>
            <w:r w:rsidRPr="00446A14">
              <w:rPr>
                <w:rFonts w:ascii="Verdana" w:eastAsia="Times New Roman" w:hAnsi="Verdana" w:cs="Arial"/>
                <w:color w:val="333333"/>
                <w:sz w:val="22"/>
                <w:szCs w:val="22"/>
                <w:lang w:eastAsia="nl-NL"/>
              </w:rPr>
              <w:br/>
              <w:t>De belastingdruk spreiden over generaties.</w:t>
            </w:r>
          </w:p>
        </w:tc>
      </w:tr>
      <w:tr w:rsidR="00446A14" w:rsidRPr="00446A14" w14:paraId="29BD40FA" w14:textId="77777777" w:rsidTr="00446A14">
        <w:tc>
          <w:tcPr>
            <w:tcW w:w="0" w:type="auto"/>
            <w:vAlign w:val="center"/>
            <w:hideMark/>
          </w:tcPr>
          <w:p w14:paraId="1D503991" w14:textId="77777777" w:rsidR="00446A14" w:rsidRPr="00446A14" w:rsidRDefault="00446A14" w:rsidP="00446A14">
            <w:pPr>
              <w:spacing w:after="0" w:line="240" w:lineRule="auto"/>
              <w:rPr>
                <w:rFonts w:ascii="Verdana" w:eastAsia="Times New Roman" w:hAnsi="Verdana" w:cs="Arial"/>
                <w:color w:val="333333"/>
                <w:sz w:val="22"/>
                <w:szCs w:val="22"/>
                <w:lang w:eastAsia="nl-NL"/>
              </w:rPr>
            </w:pPr>
            <w:r w:rsidRPr="00446A14">
              <w:rPr>
                <w:rFonts w:ascii="Verdana" w:eastAsia="Times New Roman" w:hAnsi="Verdana" w:cs="Arial"/>
                <w:b/>
                <w:bCs/>
                <w:color w:val="333333"/>
                <w:sz w:val="22"/>
                <w:szCs w:val="22"/>
                <w:lang w:eastAsia="nl-NL"/>
              </w:rPr>
              <w:t>grijze druk</w:t>
            </w:r>
            <w:r w:rsidRPr="00446A14">
              <w:rPr>
                <w:rFonts w:ascii="Verdana" w:eastAsia="Times New Roman" w:hAnsi="Verdana" w:cs="Arial"/>
                <w:color w:val="333333"/>
                <w:sz w:val="22"/>
                <w:szCs w:val="22"/>
                <w:lang w:eastAsia="nl-NL"/>
              </w:rPr>
              <w:br/>
              <w:t>Het aantal 65-plussers als percentage van het aantal personen van 20 jaar tot 65 jaar.</w:t>
            </w:r>
          </w:p>
        </w:tc>
      </w:tr>
      <w:tr w:rsidR="00446A14" w:rsidRPr="00446A14" w14:paraId="2CDA91FB" w14:textId="77777777" w:rsidTr="00446A14">
        <w:tc>
          <w:tcPr>
            <w:tcW w:w="0" w:type="auto"/>
            <w:vAlign w:val="center"/>
            <w:hideMark/>
          </w:tcPr>
          <w:p w14:paraId="5C726D5E" w14:textId="77777777" w:rsidR="00446A14" w:rsidRPr="00446A14" w:rsidRDefault="00446A14" w:rsidP="00446A14">
            <w:pPr>
              <w:spacing w:after="0" w:line="240" w:lineRule="auto"/>
              <w:rPr>
                <w:rFonts w:ascii="Verdana" w:eastAsia="Times New Roman" w:hAnsi="Verdana" w:cs="Arial"/>
                <w:color w:val="333333"/>
                <w:sz w:val="22"/>
                <w:szCs w:val="22"/>
                <w:lang w:eastAsia="nl-NL"/>
              </w:rPr>
            </w:pPr>
            <w:r w:rsidRPr="00446A14">
              <w:rPr>
                <w:rFonts w:ascii="Verdana" w:eastAsia="Times New Roman" w:hAnsi="Verdana" w:cs="Arial"/>
                <w:b/>
                <w:bCs/>
                <w:color w:val="333333"/>
                <w:sz w:val="22"/>
                <w:szCs w:val="22"/>
                <w:lang w:eastAsia="nl-NL"/>
              </w:rPr>
              <w:t>groene druk</w:t>
            </w:r>
            <w:r w:rsidRPr="00446A14">
              <w:rPr>
                <w:rFonts w:ascii="Verdana" w:eastAsia="Times New Roman" w:hAnsi="Verdana" w:cs="Arial"/>
                <w:color w:val="333333"/>
                <w:sz w:val="22"/>
                <w:szCs w:val="22"/>
                <w:lang w:eastAsia="nl-NL"/>
              </w:rPr>
              <w:br/>
              <w:t>Het aantal jongeren tot 20 jaar als percentage van het aantal personen van 20 jaar tot 65 jaar.</w:t>
            </w:r>
          </w:p>
        </w:tc>
      </w:tr>
      <w:tr w:rsidR="00446A14" w:rsidRPr="00446A14" w14:paraId="3B518766" w14:textId="77777777" w:rsidTr="00446A14">
        <w:tc>
          <w:tcPr>
            <w:tcW w:w="0" w:type="auto"/>
            <w:vAlign w:val="center"/>
            <w:hideMark/>
          </w:tcPr>
          <w:p w14:paraId="581F1410" w14:textId="77777777" w:rsidR="00446A14" w:rsidRPr="00446A14" w:rsidRDefault="00446A14" w:rsidP="00446A14">
            <w:pPr>
              <w:spacing w:after="0" w:line="240" w:lineRule="auto"/>
              <w:rPr>
                <w:rFonts w:ascii="Verdana" w:eastAsia="Times New Roman" w:hAnsi="Verdana" w:cs="Arial"/>
                <w:color w:val="333333"/>
                <w:sz w:val="22"/>
                <w:szCs w:val="22"/>
                <w:lang w:eastAsia="nl-NL"/>
              </w:rPr>
            </w:pPr>
            <w:r w:rsidRPr="00446A14">
              <w:rPr>
                <w:rFonts w:ascii="Verdana" w:eastAsia="Times New Roman" w:hAnsi="Verdana" w:cs="Arial"/>
                <w:b/>
                <w:bCs/>
                <w:color w:val="333333"/>
                <w:sz w:val="22"/>
                <w:szCs w:val="22"/>
                <w:lang w:eastAsia="nl-NL"/>
              </w:rPr>
              <w:t>intergenerationele ruil</w:t>
            </w:r>
            <w:r w:rsidRPr="00446A14">
              <w:rPr>
                <w:rFonts w:ascii="Verdana" w:eastAsia="Times New Roman" w:hAnsi="Verdana" w:cs="Arial"/>
                <w:color w:val="333333"/>
                <w:sz w:val="22"/>
                <w:szCs w:val="22"/>
                <w:lang w:eastAsia="nl-NL"/>
              </w:rPr>
              <w:br/>
              <w:t>Wisselwerking tussen generaties. Bijvoorbeeld inkomen, vermogen, kennis, schuld, milieuproblemen, enzovoorts.</w:t>
            </w:r>
          </w:p>
        </w:tc>
      </w:tr>
      <w:tr w:rsidR="00446A14" w:rsidRPr="00446A14" w14:paraId="1D60E488" w14:textId="77777777" w:rsidTr="00446A14">
        <w:tc>
          <w:tcPr>
            <w:tcW w:w="0" w:type="auto"/>
            <w:vAlign w:val="center"/>
            <w:hideMark/>
          </w:tcPr>
          <w:p w14:paraId="41C428E0" w14:textId="77777777" w:rsidR="00446A14" w:rsidRPr="00446A14" w:rsidRDefault="00446A14" w:rsidP="00446A14">
            <w:pPr>
              <w:spacing w:after="0" w:line="240" w:lineRule="auto"/>
              <w:rPr>
                <w:rFonts w:ascii="Verdana" w:eastAsia="Times New Roman" w:hAnsi="Verdana" w:cs="Arial"/>
                <w:color w:val="333333"/>
                <w:sz w:val="22"/>
                <w:szCs w:val="22"/>
                <w:lang w:eastAsia="nl-NL"/>
              </w:rPr>
            </w:pPr>
            <w:r w:rsidRPr="00446A14">
              <w:rPr>
                <w:rFonts w:ascii="Verdana" w:eastAsia="Times New Roman" w:hAnsi="Verdana" w:cs="Arial"/>
                <w:b/>
                <w:bCs/>
                <w:color w:val="333333"/>
                <w:sz w:val="22"/>
                <w:szCs w:val="22"/>
                <w:lang w:eastAsia="nl-NL"/>
              </w:rPr>
              <w:t>netto profijt van de overheid</w:t>
            </w:r>
            <w:r w:rsidRPr="00446A14">
              <w:rPr>
                <w:rFonts w:ascii="Verdana" w:eastAsia="Times New Roman" w:hAnsi="Verdana" w:cs="Arial"/>
                <w:color w:val="333333"/>
                <w:sz w:val="22"/>
                <w:szCs w:val="22"/>
                <w:lang w:eastAsia="nl-NL"/>
              </w:rPr>
              <w:br/>
              <w:t>Profijt voor de burgers van de overheid min de afdrachten aan de overheid.</w:t>
            </w:r>
          </w:p>
        </w:tc>
      </w:tr>
      <w:tr w:rsidR="00446A14" w:rsidRPr="00446A14" w14:paraId="15A30B7E" w14:textId="77777777" w:rsidTr="00446A14">
        <w:tc>
          <w:tcPr>
            <w:tcW w:w="0" w:type="auto"/>
            <w:vAlign w:val="center"/>
            <w:hideMark/>
          </w:tcPr>
          <w:p w14:paraId="292BF000" w14:textId="77777777" w:rsidR="00446A14" w:rsidRPr="00446A14" w:rsidRDefault="00446A14" w:rsidP="00446A14">
            <w:pPr>
              <w:spacing w:after="0" w:line="240" w:lineRule="auto"/>
              <w:rPr>
                <w:rFonts w:ascii="Verdana" w:eastAsia="Times New Roman" w:hAnsi="Verdana" w:cs="Arial"/>
                <w:color w:val="333333"/>
                <w:sz w:val="22"/>
                <w:szCs w:val="22"/>
                <w:lang w:eastAsia="nl-NL"/>
              </w:rPr>
            </w:pPr>
            <w:r w:rsidRPr="00446A14">
              <w:rPr>
                <w:rFonts w:ascii="Verdana" w:eastAsia="Times New Roman" w:hAnsi="Verdana" w:cs="Arial"/>
                <w:b/>
                <w:bCs/>
                <w:color w:val="333333"/>
                <w:sz w:val="22"/>
                <w:szCs w:val="22"/>
                <w:lang w:eastAsia="nl-NL"/>
              </w:rPr>
              <w:t>profijtbeginsel</w:t>
            </w:r>
            <w:r w:rsidRPr="00446A14">
              <w:rPr>
                <w:rFonts w:ascii="Verdana" w:eastAsia="Times New Roman" w:hAnsi="Verdana" w:cs="Arial"/>
                <w:color w:val="333333"/>
                <w:sz w:val="22"/>
                <w:szCs w:val="22"/>
                <w:lang w:eastAsia="nl-NL"/>
              </w:rPr>
              <w:br/>
              <w:t>Het principe dat de gebruiker betaalt voor een geleverde (</w:t>
            </w:r>
            <w:proofErr w:type="spellStart"/>
            <w:r w:rsidRPr="00446A14">
              <w:rPr>
                <w:rFonts w:ascii="Verdana" w:eastAsia="Times New Roman" w:hAnsi="Verdana" w:cs="Arial"/>
                <w:color w:val="333333"/>
                <w:sz w:val="22"/>
                <w:szCs w:val="22"/>
                <w:lang w:eastAsia="nl-NL"/>
              </w:rPr>
              <w:t>overheids</w:t>
            </w:r>
            <w:proofErr w:type="spellEnd"/>
            <w:r w:rsidRPr="00446A14">
              <w:rPr>
                <w:rFonts w:ascii="Verdana" w:eastAsia="Times New Roman" w:hAnsi="Verdana" w:cs="Arial"/>
                <w:color w:val="333333"/>
                <w:sz w:val="22"/>
                <w:szCs w:val="22"/>
                <w:lang w:eastAsia="nl-NL"/>
              </w:rPr>
              <w:t>)dienst.</w:t>
            </w:r>
          </w:p>
        </w:tc>
      </w:tr>
      <w:tr w:rsidR="00446A14" w:rsidRPr="00446A14" w14:paraId="35911B47" w14:textId="77777777" w:rsidTr="00446A14">
        <w:tc>
          <w:tcPr>
            <w:tcW w:w="0" w:type="auto"/>
            <w:vAlign w:val="center"/>
            <w:hideMark/>
          </w:tcPr>
          <w:p w14:paraId="2AFC8BEF" w14:textId="77777777" w:rsidR="00446A14" w:rsidRPr="00446A14" w:rsidRDefault="00446A14" w:rsidP="00446A14">
            <w:pPr>
              <w:spacing w:after="0" w:line="240" w:lineRule="auto"/>
              <w:rPr>
                <w:rFonts w:ascii="Verdana" w:eastAsia="Times New Roman" w:hAnsi="Verdana" w:cs="Arial"/>
                <w:color w:val="333333"/>
                <w:sz w:val="22"/>
                <w:szCs w:val="22"/>
                <w:lang w:eastAsia="nl-NL"/>
              </w:rPr>
            </w:pPr>
            <w:r w:rsidRPr="00446A14">
              <w:rPr>
                <w:rFonts w:ascii="Verdana" w:eastAsia="Times New Roman" w:hAnsi="Verdana" w:cs="Arial"/>
                <w:b/>
                <w:bCs/>
                <w:color w:val="333333"/>
                <w:sz w:val="22"/>
                <w:szCs w:val="22"/>
                <w:lang w:eastAsia="nl-NL"/>
              </w:rPr>
              <w:t>verzorgingsstaat</w:t>
            </w:r>
            <w:r w:rsidRPr="00446A14">
              <w:rPr>
                <w:rFonts w:ascii="Verdana" w:eastAsia="Times New Roman" w:hAnsi="Verdana" w:cs="Arial"/>
                <w:color w:val="333333"/>
                <w:sz w:val="22"/>
                <w:szCs w:val="22"/>
                <w:lang w:eastAsia="nl-NL"/>
              </w:rPr>
              <w:br/>
              <w:t>Een samenleving waar de overheid iedereen een aanvaardbaar bestaansminimum garandeert.</w:t>
            </w:r>
          </w:p>
        </w:tc>
      </w:tr>
    </w:tbl>
    <w:p w14:paraId="2CF244B7" w14:textId="77777777" w:rsidR="00975617" w:rsidRPr="00975617" w:rsidRDefault="00975617" w:rsidP="00975617"/>
    <w:sectPr w:rsidR="00975617" w:rsidRPr="00975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4787"/>
    <w:multiLevelType w:val="hybridMultilevel"/>
    <w:tmpl w:val="A3D01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F9"/>
    <w:rsid w:val="00121B74"/>
    <w:rsid w:val="00142739"/>
    <w:rsid w:val="001C1460"/>
    <w:rsid w:val="00251BD1"/>
    <w:rsid w:val="0026260D"/>
    <w:rsid w:val="00277374"/>
    <w:rsid w:val="002E1C13"/>
    <w:rsid w:val="00341E1C"/>
    <w:rsid w:val="003D1AB1"/>
    <w:rsid w:val="00446A14"/>
    <w:rsid w:val="004730CD"/>
    <w:rsid w:val="004E5C9D"/>
    <w:rsid w:val="005207C5"/>
    <w:rsid w:val="005C2493"/>
    <w:rsid w:val="005D14AD"/>
    <w:rsid w:val="00620235"/>
    <w:rsid w:val="006332E2"/>
    <w:rsid w:val="0065729A"/>
    <w:rsid w:val="006D4A95"/>
    <w:rsid w:val="00717309"/>
    <w:rsid w:val="00745135"/>
    <w:rsid w:val="00756F65"/>
    <w:rsid w:val="00776C36"/>
    <w:rsid w:val="007E315C"/>
    <w:rsid w:val="008D730B"/>
    <w:rsid w:val="008F39E9"/>
    <w:rsid w:val="00960FD5"/>
    <w:rsid w:val="00975617"/>
    <w:rsid w:val="00985EAA"/>
    <w:rsid w:val="00997FC5"/>
    <w:rsid w:val="009E23F5"/>
    <w:rsid w:val="00A71D88"/>
    <w:rsid w:val="00AA63C8"/>
    <w:rsid w:val="00AD39CC"/>
    <w:rsid w:val="00B06298"/>
    <w:rsid w:val="00B67D10"/>
    <w:rsid w:val="00BF2C4A"/>
    <w:rsid w:val="00C87886"/>
    <w:rsid w:val="00D714F9"/>
    <w:rsid w:val="00DF55CC"/>
    <w:rsid w:val="00E47109"/>
    <w:rsid w:val="00E61D42"/>
    <w:rsid w:val="00E62B79"/>
    <w:rsid w:val="00F20819"/>
    <w:rsid w:val="00F635AE"/>
    <w:rsid w:val="00FD5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AB71"/>
  <w15:chartTrackingRefBased/>
  <w15:docId w15:val="{BF552C8D-BB93-4F56-A5EC-E030E43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1D42"/>
    <w:pPr>
      <w:spacing w:line="276" w:lineRule="auto"/>
    </w:pPr>
    <w:rPr>
      <w:rFonts w:eastAsiaTheme="minorEastAsia"/>
      <w:sz w:val="24"/>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table" w:styleId="Tabelraster">
    <w:name w:val="Table Grid"/>
    <w:basedOn w:val="Standaardtabel"/>
    <w:uiPriority w:val="39"/>
    <w:rsid w:val="0062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itel">
    <w:name w:val="Title"/>
    <w:basedOn w:val="Standaard"/>
    <w:next w:val="Standaard"/>
    <w:link w:val="TitelChar"/>
    <w:uiPriority w:val="10"/>
    <w:qFormat/>
    <w:rsid w:val="002773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77374"/>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97FC5"/>
    <w:pPr>
      <w:ind w:left="720"/>
      <w:contextualSpacing/>
    </w:pPr>
  </w:style>
  <w:style w:type="paragraph" w:styleId="Bovenkantformulier">
    <w:name w:val="HTML Top of Form"/>
    <w:basedOn w:val="Standaard"/>
    <w:next w:val="Standaard"/>
    <w:link w:val="BovenkantformulierChar"/>
    <w:hidden/>
    <w:uiPriority w:val="99"/>
    <w:semiHidden/>
    <w:unhideWhenUsed/>
    <w:rsid w:val="004E5C9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E5C9D"/>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4E5C9D"/>
    <w:pPr>
      <w:spacing w:before="100" w:beforeAutospacing="1" w:after="100" w:afterAutospacing="1" w:line="240" w:lineRule="auto"/>
    </w:pPr>
    <w:rPr>
      <w:rFonts w:ascii="Times New Roman" w:eastAsia="Times New Roman" w:hAnsi="Times New Roman" w:cs="Times New Roman"/>
      <w:szCs w:val="24"/>
      <w:lang w:eastAsia="nl-NL"/>
    </w:rPr>
  </w:style>
  <w:style w:type="paragraph" w:styleId="Onderkantformulier">
    <w:name w:val="HTML Bottom of Form"/>
    <w:basedOn w:val="Standaard"/>
    <w:next w:val="Standaard"/>
    <w:link w:val="OnderkantformulierChar"/>
    <w:hidden/>
    <w:uiPriority w:val="99"/>
    <w:semiHidden/>
    <w:unhideWhenUsed/>
    <w:rsid w:val="004E5C9D"/>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E5C9D"/>
    <w:rPr>
      <w:rFonts w:ascii="Arial" w:eastAsia="Times New Roman" w:hAnsi="Arial" w:cs="Arial"/>
      <w:vanish/>
      <w:sz w:val="16"/>
      <w:szCs w:val="16"/>
      <w:lang w:eastAsia="nl-NL"/>
    </w:rPr>
  </w:style>
  <w:style w:type="paragraph" w:customStyle="1" w:styleId="auto-style1">
    <w:name w:val="auto-style1"/>
    <w:basedOn w:val="Standaard"/>
    <w:rsid w:val="004E5C9D"/>
    <w:pPr>
      <w:spacing w:before="100" w:beforeAutospacing="1" w:after="100" w:afterAutospacing="1" w:line="240" w:lineRule="auto"/>
    </w:pPr>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554">
      <w:bodyDiv w:val="1"/>
      <w:marLeft w:val="0"/>
      <w:marRight w:val="0"/>
      <w:marTop w:val="0"/>
      <w:marBottom w:val="0"/>
      <w:divBdr>
        <w:top w:val="none" w:sz="0" w:space="0" w:color="auto"/>
        <w:left w:val="none" w:sz="0" w:space="0" w:color="auto"/>
        <w:bottom w:val="none" w:sz="0" w:space="0" w:color="auto"/>
        <w:right w:val="none" w:sz="0" w:space="0" w:color="auto"/>
      </w:divBdr>
    </w:div>
    <w:div w:id="121308059">
      <w:bodyDiv w:val="1"/>
      <w:marLeft w:val="0"/>
      <w:marRight w:val="0"/>
      <w:marTop w:val="0"/>
      <w:marBottom w:val="0"/>
      <w:divBdr>
        <w:top w:val="none" w:sz="0" w:space="0" w:color="auto"/>
        <w:left w:val="none" w:sz="0" w:space="0" w:color="auto"/>
        <w:bottom w:val="none" w:sz="0" w:space="0" w:color="auto"/>
        <w:right w:val="none" w:sz="0" w:space="0" w:color="auto"/>
      </w:divBdr>
    </w:div>
    <w:div w:id="317854416">
      <w:bodyDiv w:val="1"/>
      <w:marLeft w:val="0"/>
      <w:marRight w:val="0"/>
      <w:marTop w:val="0"/>
      <w:marBottom w:val="0"/>
      <w:divBdr>
        <w:top w:val="none" w:sz="0" w:space="0" w:color="auto"/>
        <w:left w:val="none" w:sz="0" w:space="0" w:color="auto"/>
        <w:bottom w:val="none" w:sz="0" w:space="0" w:color="auto"/>
        <w:right w:val="none" w:sz="0" w:space="0" w:color="auto"/>
      </w:divBdr>
    </w:div>
    <w:div w:id="987319514">
      <w:bodyDiv w:val="1"/>
      <w:marLeft w:val="0"/>
      <w:marRight w:val="0"/>
      <w:marTop w:val="0"/>
      <w:marBottom w:val="0"/>
      <w:divBdr>
        <w:top w:val="none" w:sz="0" w:space="0" w:color="auto"/>
        <w:left w:val="none" w:sz="0" w:space="0" w:color="auto"/>
        <w:bottom w:val="none" w:sz="0" w:space="0" w:color="auto"/>
        <w:right w:val="none" w:sz="0" w:space="0" w:color="auto"/>
      </w:divBdr>
    </w:div>
    <w:div w:id="1121454351">
      <w:bodyDiv w:val="1"/>
      <w:marLeft w:val="0"/>
      <w:marRight w:val="0"/>
      <w:marTop w:val="0"/>
      <w:marBottom w:val="0"/>
      <w:divBdr>
        <w:top w:val="none" w:sz="0" w:space="0" w:color="auto"/>
        <w:left w:val="none" w:sz="0" w:space="0" w:color="auto"/>
        <w:bottom w:val="none" w:sz="0" w:space="0" w:color="auto"/>
        <w:right w:val="none" w:sz="0" w:space="0" w:color="auto"/>
      </w:divBdr>
    </w:div>
    <w:div w:id="1276251237">
      <w:bodyDiv w:val="1"/>
      <w:marLeft w:val="0"/>
      <w:marRight w:val="0"/>
      <w:marTop w:val="0"/>
      <w:marBottom w:val="0"/>
      <w:divBdr>
        <w:top w:val="none" w:sz="0" w:space="0" w:color="auto"/>
        <w:left w:val="none" w:sz="0" w:space="0" w:color="auto"/>
        <w:bottom w:val="none" w:sz="0" w:space="0" w:color="auto"/>
        <w:right w:val="none" w:sz="0" w:space="0" w:color="auto"/>
      </w:divBdr>
    </w:div>
    <w:div w:id="13817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12</Pages>
  <Words>3139</Words>
  <Characters>17265</Characters>
  <Application>Microsoft Office Word</Application>
  <DocSecurity>0</DocSecurity>
  <Lines>143</Lines>
  <Paragraphs>40</Paragraphs>
  <ScaleCrop>false</ScaleCrop>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Myrthe Wierts</dc:creator>
  <cp:keywords/>
  <dc:description/>
  <cp:lastModifiedBy>Myrthe Wierts</cp:lastModifiedBy>
  <cp:revision>44</cp:revision>
  <dcterms:created xsi:type="dcterms:W3CDTF">2021-11-13T19:13:00Z</dcterms:created>
  <dcterms:modified xsi:type="dcterms:W3CDTF">2021-11-22T19:52:00Z</dcterms:modified>
</cp:coreProperties>
</file>