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DC" w:rsidRPr="00981F47" w:rsidRDefault="003033D0">
      <w:pPr>
        <w:pStyle w:val="Kop1"/>
      </w:pPr>
      <w:r>
        <w:t>Impressionisme 1870-1905</w:t>
      </w:r>
    </w:p>
    <w:p w:rsidR="003033D0" w:rsidRDefault="003033D0" w:rsidP="003033D0">
      <w:pPr>
        <w:pStyle w:val="Lijstopsomteken"/>
      </w:pPr>
      <w:r>
        <w:t>19</w:t>
      </w:r>
      <w:r>
        <w:rPr>
          <w:vertAlign w:val="superscript"/>
        </w:rPr>
        <w:t>e</w:t>
      </w:r>
      <w:r>
        <w:t xml:space="preserve"> eeuw in Parijs: uitgegroeid tot een heel </w:t>
      </w:r>
      <w:r w:rsidRPr="00297E29">
        <w:rPr>
          <w:u w:val="single"/>
        </w:rPr>
        <w:t>moderne metropool</w:t>
      </w:r>
    </w:p>
    <w:p w:rsidR="003033D0" w:rsidRPr="00297E29" w:rsidRDefault="003033D0" w:rsidP="003033D0">
      <w:pPr>
        <w:pStyle w:val="Lijstopsomteken"/>
        <w:numPr>
          <w:ilvl w:val="1"/>
          <w:numId w:val="3"/>
        </w:numPr>
        <w:rPr>
          <w:u w:val="single"/>
        </w:rPr>
      </w:pPr>
      <w:r w:rsidRPr="00297E29">
        <w:rPr>
          <w:u w:val="single"/>
        </w:rPr>
        <w:t>Plattelandsbevolking gaat opzoek naar werk en blijven hangen</w:t>
      </w:r>
    </w:p>
    <w:p w:rsidR="003033D0" w:rsidRDefault="003033D0" w:rsidP="003033D0">
      <w:pPr>
        <w:pStyle w:val="Lijstopsomteken"/>
        <w:numPr>
          <w:ilvl w:val="1"/>
          <w:numId w:val="3"/>
        </w:numPr>
      </w:pPr>
      <w:r>
        <w:t xml:space="preserve">Heel veel </w:t>
      </w:r>
      <w:r w:rsidRPr="00297E29">
        <w:rPr>
          <w:u w:val="single"/>
        </w:rPr>
        <w:t>epidemie en ellende</w:t>
      </w:r>
      <w:r>
        <w:t xml:space="preserve"> in de stad (</w:t>
      </w:r>
      <w:r w:rsidRPr="00297E29">
        <w:rPr>
          <w:u w:val="single"/>
        </w:rPr>
        <w:t>overbevolking</w:t>
      </w:r>
      <w:r>
        <w:t>)</w:t>
      </w:r>
    </w:p>
    <w:p w:rsidR="003033D0" w:rsidRPr="00297E29" w:rsidRDefault="003033D0" w:rsidP="003033D0">
      <w:pPr>
        <w:pStyle w:val="Lijstopsomteken"/>
        <w:numPr>
          <w:ilvl w:val="2"/>
          <w:numId w:val="3"/>
        </w:numPr>
        <w:rPr>
          <w:u w:val="single"/>
        </w:rPr>
      </w:pPr>
      <w:r w:rsidRPr="00297E29">
        <w:rPr>
          <w:u w:val="single"/>
        </w:rPr>
        <w:t>Groot saneringsplan -&gt; grote boulevards om alles overzichtelijk te maken</w:t>
      </w:r>
    </w:p>
    <w:p w:rsidR="003033D0" w:rsidRPr="00297E29" w:rsidRDefault="003033D0" w:rsidP="003033D0">
      <w:pPr>
        <w:pStyle w:val="Lijstopsomteken"/>
        <w:numPr>
          <w:ilvl w:val="2"/>
          <w:numId w:val="3"/>
        </w:numPr>
        <w:rPr>
          <w:u w:val="single"/>
        </w:rPr>
      </w:pPr>
      <w:r w:rsidRPr="00297E29">
        <w:rPr>
          <w:u w:val="single"/>
        </w:rPr>
        <w:t>Nog meer mensen komen naar de stad</w:t>
      </w:r>
    </w:p>
    <w:p w:rsidR="003033D0" w:rsidRPr="00297E29" w:rsidRDefault="003033D0" w:rsidP="003033D0">
      <w:pPr>
        <w:pStyle w:val="Lijstopsomteken"/>
        <w:numPr>
          <w:ilvl w:val="1"/>
          <w:numId w:val="3"/>
        </w:numPr>
        <w:rPr>
          <w:u w:val="single"/>
        </w:rPr>
      </w:pPr>
      <w:r w:rsidRPr="00297E29">
        <w:rPr>
          <w:u w:val="single"/>
        </w:rPr>
        <w:t>Bevolking wordt verdeeld</w:t>
      </w:r>
    </w:p>
    <w:p w:rsidR="003033D0" w:rsidRDefault="003033D0" w:rsidP="003033D0">
      <w:pPr>
        <w:pStyle w:val="Lijstopsomteken"/>
        <w:numPr>
          <w:ilvl w:val="2"/>
          <w:numId w:val="3"/>
        </w:numPr>
      </w:pPr>
      <w:r w:rsidRPr="00297E29">
        <w:rPr>
          <w:u w:val="single"/>
        </w:rPr>
        <w:t>Werkers aan de rand</w:t>
      </w:r>
      <w:r>
        <w:t xml:space="preserve"> (daar is industrie)</w:t>
      </w:r>
    </w:p>
    <w:p w:rsidR="003033D0" w:rsidRDefault="003033D0" w:rsidP="003033D0">
      <w:pPr>
        <w:pStyle w:val="Lijstopsomteken"/>
        <w:numPr>
          <w:ilvl w:val="2"/>
          <w:numId w:val="3"/>
        </w:numPr>
      </w:pPr>
      <w:r w:rsidRPr="00297E29">
        <w:rPr>
          <w:u w:val="single"/>
        </w:rPr>
        <w:t>Rijkere klasse in het midden v.d. stad</w:t>
      </w:r>
      <w:r>
        <w:t xml:space="preserve"> (genieten v alles dat nieuw is)</w:t>
      </w:r>
    </w:p>
    <w:p w:rsidR="003033D0" w:rsidRPr="00297E29" w:rsidRDefault="003033D0" w:rsidP="003033D0">
      <w:pPr>
        <w:pStyle w:val="Lijstopsomteken"/>
        <w:rPr>
          <w:u w:val="single"/>
        </w:rPr>
      </w:pPr>
      <w:r w:rsidRPr="00297E29">
        <w:rPr>
          <w:u w:val="single"/>
        </w:rPr>
        <w:t>Impressionisme legt de facetten van dat rijke nieuwe leven voor, moderne staalconstructies en tijdverdrijf v.d. burgerij</w:t>
      </w:r>
    </w:p>
    <w:p w:rsidR="003033D0" w:rsidRDefault="003033D0" w:rsidP="003033D0">
      <w:pPr>
        <w:pStyle w:val="Lijstopsomteken"/>
      </w:pPr>
      <w:r>
        <w:t xml:space="preserve">Impressionisten </w:t>
      </w:r>
      <w:r w:rsidRPr="00297E29">
        <w:rPr>
          <w:u w:val="single"/>
        </w:rPr>
        <w:t>noemen zichzelf nog realisten</w:t>
      </w:r>
      <w:r>
        <w:t xml:space="preserve"> omdat de het echt nog steeds weergeven, maar het </w:t>
      </w:r>
      <w:r w:rsidRPr="00297E29">
        <w:rPr>
          <w:u w:val="single"/>
        </w:rPr>
        <w:t>harde leven tonen ze niet meer</w:t>
      </w:r>
    </w:p>
    <w:p w:rsidR="003033D0" w:rsidRPr="00297E29" w:rsidRDefault="003033D0" w:rsidP="003033D0">
      <w:pPr>
        <w:pStyle w:val="Lijstopsomteken"/>
        <w:rPr>
          <w:u w:val="single"/>
        </w:rPr>
      </w:pPr>
      <w:r w:rsidRPr="00297E29">
        <w:rPr>
          <w:u w:val="single"/>
        </w:rPr>
        <w:t>Schilderen alles buiten -&gt; modellen zitten niet lang stil buiten -&gt; snel doorwerken</w:t>
      </w:r>
    </w:p>
    <w:p w:rsidR="003033D0" w:rsidRPr="00297E29" w:rsidRDefault="003033D0" w:rsidP="003033D0">
      <w:pPr>
        <w:pStyle w:val="Lijstopsomteken"/>
        <w:rPr>
          <w:u w:val="single"/>
        </w:rPr>
      </w:pPr>
      <w:r>
        <w:t xml:space="preserve">Worden door het publiek </w:t>
      </w:r>
      <w:r w:rsidRPr="00297E29">
        <w:rPr>
          <w:u w:val="single"/>
        </w:rPr>
        <w:t>als barbaren beschouwd</w:t>
      </w:r>
      <w:r>
        <w:t xml:space="preserve">, ze </w:t>
      </w:r>
      <w:r w:rsidRPr="00297E29">
        <w:rPr>
          <w:u w:val="single"/>
        </w:rPr>
        <w:t>schilderen heel barbaars en de thema’s vinden ze ook niet goed</w:t>
      </w:r>
    </w:p>
    <w:p w:rsidR="00297E29" w:rsidRPr="00297E29" w:rsidRDefault="003033D0" w:rsidP="00297E29">
      <w:pPr>
        <w:pStyle w:val="Lijstopsomteken"/>
        <w:rPr>
          <w:u w:val="single"/>
        </w:rPr>
      </w:pPr>
      <w:proofErr w:type="spellStart"/>
      <w:r w:rsidRPr="00297E29">
        <w:rPr>
          <w:u w:val="single"/>
        </w:rPr>
        <w:t>Manet</w:t>
      </w:r>
      <w:proofErr w:type="spellEnd"/>
      <w:r w:rsidRPr="00297E29">
        <w:rPr>
          <w:u w:val="single"/>
        </w:rPr>
        <w:t xml:space="preserve"> wordt beïnvloed door de impressionisten, maar hij zelf beïnvloed hen nog meer</w:t>
      </w:r>
    </w:p>
    <w:p w:rsidR="00297E29" w:rsidRDefault="00297E29" w:rsidP="00297E29">
      <w:pPr>
        <w:pStyle w:val="Lijstopsomteken"/>
        <w:numPr>
          <w:ilvl w:val="0"/>
          <w:numId w:val="0"/>
        </w:numPr>
      </w:pPr>
    </w:p>
    <w:p w:rsidR="00297E29" w:rsidRDefault="00297E29" w:rsidP="00297E29">
      <w:pPr>
        <w:pStyle w:val="Lijstopsomteken"/>
        <w:numPr>
          <w:ilvl w:val="0"/>
          <w:numId w:val="0"/>
        </w:numPr>
        <w:ind w:left="432" w:hanging="432"/>
      </w:pPr>
    </w:p>
    <w:p w:rsidR="00297E29" w:rsidRDefault="00297E29" w:rsidP="00297E29">
      <w:pPr>
        <w:pStyle w:val="Lijstopsomteken"/>
        <w:numPr>
          <w:ilvl w:val="0"/>
          <w:numId w:val="0"/>
        </w:numPr>
        <w:ind w:left="432" w:hanging="432"/>
      </w:pPr>
    </w:p>
    <w:p w:rsidR="00297E29" w:rsidRDefault="00297E29" w:rsidP="00297E29">
      <w:pPr>
        <w:pStyle w:val="Lijstopsomteken"/>
        <w:numPr>
          <w:ilvl w:val="0"/>
          <w:numId w:val="0"/>
        </w:numPr>
        <w:ind w:left="432" w:hanging="432"/>
      </w:pPr>
    </w:p>
    <w:p w:rsidR="00297E29" w:rsidRDefault="00297E29" w:rsidP="00297E29">
      <w:pPr>
        <w:pStyle w:val="Lijstopsomteken"/>
        <w:numPr>
          <w:ilvl w:val="0"/>
          <w:numId w:val="0"/>
        </w:numPr>
        <w:ind w:left="432" w:hanging="432"/>
      </w:pPr>
    </w:p>
    <w:p w:rsidR="00297E29" w:rsidRDefault="00297E29" w:rsidP="00297E29">
      <w:pPr>
        <w:pStyle w:val="Lijstopsomteken"/>
        <w:numPr>
          <w:ilvl w:val="0"/>
          <w:numId w:val="0"/>
        </w:numPr>
        <w:ind w:left="432" w:hanging="432"/>
      </w:pPr>
      <w:r>
        <w:t>Schilderkunst</w:t>
      </w:r>
    </w:p>
    <w:p w:rsidR="00297E29" w:rsidRDefault="00297E29" w:rsidP="00297E29">
      <w:pPr>
        <w:pStyle w:val="Lijstopsomteken"/>
      </w:pPr>
      <w:r>
        <w:t xml:space="preserve">Impressionisten kiezen meestal </w:t>
      </w:r>
      <w:r w:rsidRPr="00297E29">
        <w:rPr>
          <w:u w:val="single"/>
        </w:rPr>
        <w:t>alledaagse taferelen</w:t>
      </w:r>
      <w:r>
        <w:t xml:space="preserve"> voor hun werk</w:t>
      </w:r>
    </w:p>
    <w:p w:rsidR="00297E29" w:rsidRDefault="00297E29" w:rsidP="00297E29">
      <w:pPr>
        <w:pStyle w:val="Lijstopsomteken"/>
      </w:pPr>
      <w:r>
        <w:t xml:space="preserve">Impressionisme = </w:t>
      </w:r>
      <w:r w:rsidRPr="00297E29">
        <w:rPr>
          <w:u w:val="single"/>
        </w:rPr>
        <w:t>reactie tegen heersende conservatieve en classicistische opvattingen v.d. salonjury’s</w:t>
      </w:r>
    </w:p>
    <w:p w:rsidR="00297E29" w:rsidRPr="00297E29" w:rsidRDefault="00297E29" w:rsidP="00297E29">
      <w:pPr>
        <w:pStyle w:val="Lijstopsomteken"/>
        <w:rPr>
          <w:u w:val="single"/>
        </w:rPr>
      </w:pPr>
      <w:r>
        <w:t xml:space="preserve">De bedoeling bij de jonge schilders = </w:t>
      </w:r>
      <w:r w:rsidRPr="00297E29">
        <w:rPr>
          <w:u w:val="single"/>
        </w:rPr>
        <w:t>rechtstreeks datgene weer te geven wat ze zien</w:t>
      </w:r>
    </w:p>
    <w:p w:rsidR="00297E29" w:rsidRDefault="00297E29" w:rsidP="00297E29">
      <w:pPr>
        <w:pStyle w:val="Lijstopsomteken"/>
      </w:pPr>
      <w:r>
        <w:t xml:space="preserve">Impressionisten richten zich op </w:t>
      </w:r>
      <w:r w:rsidRPr="00297E29">
        <w:rPr>
          <w:u w:val="single"/>
        </w:rPr>
        <w:t>onderwerpen uit het alledaagse leven</w:t>
      </w:r>
    </w:p>
    <w:p w:rsidR="00297E29" w:rsidRDefault="00297E29" w:rsidP="00297E29">
      <w:pPr>
        <w:pStyle w:val="Lijstopsomteken"/>
        <w:numPr>
          <w:ilvl w:val="0"/>
          <w:numId w:val="0"/>
        </w:numPr>
        <w:ind w:left="432"/>
      </w:pPr>
    </w:p>
    <w:p w:rsidR="00297E29" w:rsidRDefault="00297E29" w:rsidP="00297E29">
      <w:pPr>
        <w:pStyle w:val="Lijstopsomteken"/>
        <w:numPr>
          <w:ilvl w:val="0"/>
          <w:numId w:val="0"/>
        </w:numPr>
        <w:ind w:left="432" w:hanging="432"/>
      </w:pPr>
      <w:r>
        <w:t>Hollands impressionisme</w:t>
      </w:r>
    </w:p>
    <w:p w:rsidR="00297E29" w:rsidRPr="00297E29" w:rsidRDefault="00297E29" w:rsidP="00297E29">
      <w:pPr>
        <w:pStyle w:val="Lijstopsomteken"/>
        <w:rPr>
          <w:u w:val="single"/>
        </w:rPr>
      </w:pPr>
      <w:bookmarkStart w:id="0" w:name="_GoBack"/>
      <w:r w:rsidRPr="00297E29">
        <w:rPr>
          <w:u w:val="single"/>
        </w:rPr>
        <w:t>Realistische weergave v.d. werkelijkheid is erg belangrijk. De weergave v het licht en de atmosfeer staat hierbij centraal</w:t>
      </w:r>
    </w:p>
    <w:bookmarkEnd w:id="0"/>
    <w:p w:rsidR="00297E29" w:rsidRDefault="00297E29" w:rsidP="00297E29">
      <w:pPr>
        <w:pStyle w:val="Lijstopsomteken"/>
        <w:numPr>
          <w:ilvl w:val="0"/>
          <w:numId w:val="0"/>
        </w:numPr>
        <w:ind w:left="432" w:hanging="432"/>
      </w:pPr>
    </w:p>
    <w:p w:rsidR="00297E29" w:rsidRDefault="00297E29" w:rsidP="00297E29">
      <w:pPr>
        <w:pStyle w:val="Lijstopsomteken"/>
        <w:numPr>
          <w:ilvl w:val="0"/>
          <w:numId w:val="0"/>
        </w:numPr>
        <w:ind w:left="432" w:hanging="432"/>
      </w:pPr>
      <w:r>
        <w:t>Kenmerken impressionisme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Fotografie als hulpmiddel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Plein-air schilderen (=snel en directe schildertechniek)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Lichtval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Stemming v een bepaald moment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Gebruik v zuivere kleuren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Japonisme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Dynamisch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Expressief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Onderwerpen uit de directe omgeving. Observatie is belangrijk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Poging om het moment te weergeven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Licht en atmosfeer zijn v belang</w:t>
      </w:r>
    </w:p>
    <w:p w:rsidR="00297E29" w:rsidRDefault="00297E29" w:rsidP="00297E29">
      <w:pPr>
        <w:pStyle w:val="Lijstopsomteken"/>
        <w:numPr>
          <w:ilvl w:val="0"/>
          <w:numId w:val="9"/>
        </w:numPr>
      </w:pPr>
      <w:r>
        <w:t>Toevallige composities en abrupte afsnijdingen</w:t>
      </w:r>
    </w:p>
    <w:p w:rsidR="00297E29" w:rsidRDefault="00297E29" w:rsidP="00297E29">
      <w:pPr>
        <w:pStyle w:val="Lijstopsomteken"/>
        <w:numPr>
          <w:ilvl w:val="0"/>
          <w:numId w:val="0"/>
        </w:numPr>
        <w:ind w:left="432" w:hanging="432"/>
      </w:pPr>
    </w:p>
    <w:p w:rsidR="00297E29" w:rsidRPr="00981F47" w:rsidRDefault="00297E29" w:rsidP="00297E29">
      <w:pPr>
        <w:pStyle w:val="Lijstopsomteken"/>
        <w:numPr>
          <w:ilvl w:val="0"/>
          <w:numId w:val="0"/>
        </w:numPr>
      </w:pPr>
    </w:p>
    <w:sectPr w:rsidR="00297E29" w:rsidRPr="00981F47">
      <w:footerReference w:type="default" r:id="rId7"/>
      <w:headerReference w:type="firs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64D" w:rsidRDefault="005E164D">
      <w:r>
        <w:separator/>
      </w:r>
    </w:p>
    <w:p w:rsidR="005E164D" w:rsidRDefault="005E164D"/>
  </w:endnote>
  <w:endnote w:type="continuationSeparator" w:id="0">
    <w:p w:rsidR="005E164D" w:rsidRDefault="005E164D">
      <w:r>
        <w:continuationSeparator/>
      </w:r>
    </w:p>
    <w:p w:rsidR="005E164D" w:rsidRDefault="005E1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64D" w:rsidRDefault="005E164D">
      <w:r>
        <w:separator/>
      </w:r>
    </w:p>
    <w:p w:rsidR="005E164D" w:rsidRDefault="005E164D"/>
  </w:footnote>
  <w:footnote w:type="continuationSeparator" w:id="0">
    <w:p w:rsidR="005E164D" w:rsidRDefault="005E164D">
      <w:r>
        <w:continuationSeparator/>
      </w:r>
    </w:p>
    <w:p w:rsidR="005E164D" w:rsidRDefault="005E1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D0" w:rsidRDefault="003033D0">
    <w:pPr>
      <w:pStyle w:val="Koptekst"/>
    </w:pPr>
    <w:r>
      <w:t>03-01-2020/04-01-2020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4F44"/>
    <w:multiLevelType w:val="hybridMultilevel"/>
    <w:tmpl w:val="5072B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67A29"/>
    <w:multiLevelType w:val="hybridMultilevel"/>
    <w:tmpl w:val="83F83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4B70"/>
    <w:multiLevelType w:val="hybridMultilevel"/>
    <w:tmpl w:val="8DE03DDA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7260F"/>
    <w:multiLevelType w:val="hybridMultilevel"/>
    <w:tmpl w:val="A1C48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70255"/>
    <w:multiLevelType w:val="hybridMultilevel"/>
    <w:tmpl w:val="37E25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D0"/>
    <w:rsid w:val="001A7EDC"/>
    <w:rsid w:val="00297E29"/>
    <w:rsid w:val="003033D0"/>
    <w:rsid w:val="005E164D"/>
    <w:rsid w:val="00981F47"/>
    <w:rsid w:val="00C55403"/>
    <w:rsid w:val="00D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0ABF6"/>
  <w15:chartTrackingRefBased/>
  <w15:docId w15:val="{59DEB923-279A-B247-8B21-E57E17B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5403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Library/Containers/com.microsoft.Word/Data/Library/Application%20Support/Microsoft/Office/16.0/DTS/nl-NL%7bBF93794D-B04D-A147-8E2E-36FF71D13EFC%7d/%7b3DECA7C3-974F-FD43-86CF-1B5FD524D450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Notities maken.dotx</Template>
  <TotalTime>21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s.bekow@hotmail.com</cp:lastModifiedBy>
  <cp:revision>1</cp:revision>
  <dcterms:created xsi:type="dcterms:W3CDTF">2020-01-04T18:41:00Z</dcterms:created>
  <dcterms:modified xsi:type="dcterms:W3CDTF">2020-01-04T19:02:00Z</dcterms:modified>
</cp:coreProperties>
</file>